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1F" w:rsidRPr="0044722C" w:rsidRDefault="00894D1F" w:rsidP="00894D1F">
      <w:pPr>
        <w:pStyle w:val="berschrift"/>
      </w:pPr>
      <w:r>
        <w:t>Method</w:t>
      </w:r>
      <w:r w:rsidR="00BF222B">
        <w:t>i</w:t>
      </w:r>
      <w:bookmarkStart w:id="0" w:name="_GoBack"/>
      <w:bookmarkEnd w:id="0"/>
      <w:r w:rsidR="00BF222B">
        <w:t>k</w:t>
      </w:r>
      <w:r w:rsidR="001E02ED">
        <w:br/>
      </w:r>
      <w:r>
        <w:t xml:space="preserve">für die </w:t>
      </w:r>
      <w:r w:rsidR="001E02ED">
        <w:t xml:space="preserve">hydrologische </w:t>
      </w:r>
      <w:r>
        <w:t xml:space="preserve">Auswertung </w:t>
      </w:r>
      <w:r w:rsidR="001E02ED">
        <w:t>der</w:t>
      </w:r>
      <w:r>
        <w:t xml:space="preserve"> Niedrigwasser</w:t>
      </w:r>
      <w:r w:rsidR="001E02ED">
        <w:t>situation im Grundwasser</w:t>
      </w:r>
      <w:r w:rsidR="008D3D6A">
        <w:t xml:space="preserve"> </w:t>
      </w:r>
      <w:r w:rsidR="008D3D6A">
        <w:br/>
        <w:t>auf der internationalen Ebene</w:t>
      </w:r>
      <w:r>
        <w:br/>
      </w:r>
      <w:r w:rsidRPr="00894D1F">
        <w:rPr>
          <w:b w:val="0"/>
        </w:rPr>
        <w:t>(</w:t>
      </w:r>
      <w:r w:rsidR="00725F58">
        <w:rPr>
          <w:b w:val="0"/>
        </w:rPr>
        <w:t>abgestimmt in der 23. Beratung der Expertengruppe GW</w:t>
      </w:r>
      <w:r w:rsidR="001E02ED">
        <w:rPr>
          <w:b w:val="0"/>
        </w:rPr>
        <w:t xml:space="preserve"> – Stand: </w:t>
      </w:r>
      <w:r w:rsidR="00725F58">
        <w:rPr>
          <w:b w:val="0"/>
        </w:rPr>
        <w:t>26</w:t>
      </w:r>
      <w:r w:rsidR="001E02ED">
        <w:rPr>
          <w:b w:val="0"/>
        </w:rPr>
        <w:t>.0</w:t>
      </w:r>
      <w:r w:rsidR="00725F58">
        <w:rPr>
          <w:b w:val="0"/>
        </w:rPr>
        <w:t>6</w:t>
      </w:r>
      <w:r w:rsidR="001E02ED">
        <w:rPr>
          <w:b w:val="0"/>
        </w:rPr>
        <w:t>.2018</w:t>
      </w:r>
      <w:r w:rsidRPr="00894D1F">
        <w:rPr>
          <w:b w:val="0"/>
        </w:rPr>
        <w:t>)</w:t>
      </w:r>
    </w:p>
    <w:p w:rsidR="00FA4FC2" w:rsidRPr="00894D1F" w:rsidRDefault="00FA4FC2" w:rsidP="00FA4FC2">
      <w:pPr>
        <w:spacing w:after="0"/>
        <w:rPr>
          <w:rFonts w:ascii="Arial" w:hAnsi="Arial" w:cs="Arial"/>
          <w:bCs/>
        </w:rPr>
      </w:pPr>
    </w:p>
    <w:p w:rsidR="006B5C46" w:rsidRPr="00894D1F" w:rsidRDefault="006B5C46" w:rsidP="006B5C46">
      <w:pPr>
        <w:pStyle w:val="Odstavecseseznamem"/>
        <w:numPr>
          <w:ilvl w:val="0"/>
          <w:numId w:val="9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Teufenvorgabe für die Messstellen: ja/nein/welche?</w:t>
      </w:r>
    </w:p>
    <w:p w:rsidR="00C71813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Strikte Teufenvorgabe nicht empfehlenswert. Eher als Empfehlung zu sehen - ggf. getrennt nach Locker- und Festgestein. </w:t>
      </w:r>
      <w:r w:rsidR="006B5C46" w:rsidRPr="00894D1F">
        <w:rPr>
          <w:rFonts w:ascii="Arial" w:hAnsi="Arial" w:cs="Arial"/>
        </w:rPr>
        <w:t xml:space="preserve">Beispiel </w:t>
      </w:r>
      <w:r w:rsidRPr="00894D1F">
        <w:rPr>
          <w:rFonts w:ascii="Arial" w:hAnsi="Arial" w:cs="Arial"/>
        </w:rPr>
        <w:t xml:space="preserve">Messstellen im </w:t>
      </w:r>
      <w:r w:rsidR="00A06104">
        <w:rPr>
          <w:rFonts w:ascii="Arial" w:hAnsi="Arial" w:cs="Arial"/>
        </w:rPr>
        <w:t xml:space="preserve">Festgestein Thüringens: </w:t>
      </w:r>
      <w:r w:rsidR="006B5C46" w:rsidRPr="00894D1F">
        <w:rPr>
          <w:rFonts w:ascii="Arial" w:hAnsi="Arial" w:cs="Arial"/>
        </w:rPr>
        <w:t>Für 10 % der 106 ausgewerteten Messstellen ist der obere GW-Leiter bis in 60 m Tiefe erschlossen und zeigt nach der o. g. Methodik dennoch deutliche klimatische Einflüsse.</w:t>
      </w:r>
      <w:r w:rsidRPr="00894D1F">
        <w:rPr>
          <w:rFonts w:ascii="Arial" w:hAnsi="Arial" w:cs="Arial"/>
        </w:rPr>
        <w:t xml:space="preserve"> </w:t>
      </w:r>
      <w:r w:rsidR="006B5C46" w:rsidRPr="00894D1F">
        <w:rPr>
          <w:rFonts w:ascii="Arial" w:hAnsi="Arial" w:cs="Arial"/>
        </w:rPr>
        <w:t>Der überwiegende Teil der</w:t>
      </w:r>
      <w:r w:rsidRPr="00894D1F">
        <w:rPr>
          <w:rFonts w:ascii="Arial" w:hAnsi="Arial" w:cs="Arial"/>
        </w:rPr>
        <w:t xml:space="preserve"> Thüringer </w:t>
      </w:r>
      <w:r w:rsidR="006B5C46" w:rsidRPr="00894D1F">
        <w:rPr>
          <w:rFonts w:ascii="Arial" w:hAnsi="Arial" w:cs="Arial"/>
        </w:rPr>
        <w:t xml:space="preserve">Messstellen ist </w:t>
      </w:r>
      <w:r w:rsidRPr="00894D1F">
        <w:rPr>
          <w:rFonts w:ascii="Arial" w:hAnsi="Arial" w:cs="Arial"/>
        </w:rPr>
        <w:t xml:space="preserve">jedoch im Teufenbereich </w:t>
      </w:r>
      <w:r w:rsidR="006B5C46" w:rsidRPr="00894D1F">
        <w:rPr>
          <w:rFonts w:ascii="Arial" w:hAnsi="Arial" w:cs="Arial"/>
        </w:rPr>
        <w:t xml:space="preserve">zwischen 10 und 30 m </w:t>
      </w:r>
      <w:r w:rsidRPr="00894D1F">
        <w:rPr>
          <w:rFonts w:ascii="Arial" w:hAnsi="Arial" w:cs="Arial"/>
        </w:rPr>
        <w:t>angesiedelt.</w:t>
      </w:r>
      <w:r w:rsidR="006B5C46" w:rsidRPr="00894D1F">
        <w:rPr>
          <w:rFonts w:ascii="Arial" w:hAnsi="Arial" w:cs="Arial"/>
        </w:rPr>
        <w:t xml:space="preserve"> </w:t>
      </w:r>
    </w:p>
    <w:p w:rsidR="005D3F84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Festlegung des Bezugshorizonts. </w:t>
      </w:r>
      <w:r w:rsidR="006B5C46" w:rsidRPr="00894D1F">
        <w:rPr>
          <w:rFonts w:ascii="Arial" w:hAnsi="Arial" w:cs="Arial"/>
        </w:rPr>
        <w:t xml:space="preserve">Beobachtet werden soll der </w:t>
      </w:r>
      <w:r w:rsidR="006B5C46" w:rsidRPr="00894D1F">
        <w:rPr>
          <w:rFonts w:ascii="Arial" w:hAnsi="Arial" w:cs="Arial"/>
          <w:b/>
          <w:bCs/>
          <w:u w:val="single"/>
        </w:rPr>
        <w:t xml:space="preserve">obere Grundwasserleiter </w:t>
      </w:r>
      <w:r w:rsidR="006B5C46" w:rsidRPr="00894D1F">
        <w:rPr>
          <w:rFonts w:ascii="Arial" w:hAnsi="Arial" w:cs="Arial"/>
        </w:rPr>
        <w:t xml:space="preserve">bzw. das </w:t>
      </w:r>
      <w:r w:rsidR="006B5C46" w:rsidRPr="00894D1F">
        <w:rPr>
          <w:rFonts w:ascii="Arial" w:hAnsi="Arial" w:cs="Arial"/>
          <w:b/>
          <w:u w:val="single"/>
        </w:rPr>
        <w:t>obere GW-Stockwerk</w:t>
      </w:r>
      <w:r w:rsidR="006B5C46" w:rsidRPr="00894D1F">
        <w:rPr>
          <w:rFonts w:ascii="Arial" w:hAnsi="Arial" w:cs="Arial"/>
        </w:rPr>
        <w:t>.</w:t>
      </w:r>
      <w:r w:rsidRPr="00894D1F">
        <w:rPr>
          <w:rFonts w:ascii="Arial" w:hAnsi="Arial" w:cs="Arial"/>
        </w:rPr>
        <w:t xml:space="preserve"> 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5D3F84" w:rsidRPr="00894D1F" w:rsidRDefault="006B5C46" w:rsidP="00FA4FC2">
      <w:pPr>
        <w:pStyle w:val="Odstavecseseznamem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 xml:space="preserve">Anpassung des Referenzzeitraumes: sprunghaft nach 10 oder 5 Jahren oder Extremereignissen, gleitend? (1981 – 2010 / 1991 </w:t>
      </w:r>
      <w:r w:rsidR="00FB3F3F" w:rsidRPr="00894D1F">
        <w:rPr>
          <w:rFonts w:ascii="Arial" w:eastAsiaTheme="minorEastAsia" w:hAnsi="Arial" w:cs="Arial"/>
          <w:b/>
          <w:sz w:val="22"/>
          <w:szCs w:val="22"/>
        </w:rPr>
        <w:t xml:space="preserve">– </w:t>
      </w:r>
      <w:r w:rsidRPr="00894D1F">
        <w:rPr>
          <w:rFonts w:ascii="Arial" w:eastAsiaTheme="minorEastAsia" w:hAnsi="Arial" w:cs="Arial"/>
          <w:b/>
          <w:sz w:val="22"/>
          <w:szCs w:val="22"/>
        </w:rPr>
        <w:t>2020)</w:t>
      </w:r>
      <w:r w:rsidR="00FA4FC2" w:rsidRPr="00894D1F">
        <w:rPr>
          <w:rFonts w:ascii="Arial" w:eastAsiaTheme="minorEastAsia" w:hAnsi="Arial" w:cs="Arial"/>
          <w:b/>
          <w:sz w:val="22"/>
          <w:szCs w:val="22"/>
        </w:rPr>
        <w:t>?</w:t>
      </w:r>
      <w:r w:rsidRPr="00894D1F">
        <w:rPr>
          <w:rFonts w:ascii="Arial" w:eastAsiaTheme="minorEastAsia" w:hAnsi="Arial" w:cs="Arial"/>
          <w:b/>
          <w:sz w:val="22"/>
          <w:szCs w:val="22"/>
        </w:rPr>
        <w:t xml:space="preserve"> </w:t>
      </w:r>
    </w:p>
    <w:p w:rsidR="00C71813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Sprunghaft nach 10 Jahren (</w:t>
      </w:r>
      <w:r w:rsidR="006B5C46" w:rsidRPr="00894D1F">
        <w:rPr>
          <w:rFonts w:ascii="Arial" w:hAnsi="Arial" w:cs="Arial"/>
        </w:rPr>
        <w:t>analog zum meteorologischen Auswerteintervall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C71813" w:rsidRPr="00894D1F" w:rsidRDefault="00FA4FC2" w:rsidP="00FA4FC2">
      <w:pPr>
        <w:pStyle w:val="Odstavecseseznamem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 xml:space="preserve">Zu verwendende </w:t>
      </w:r>
      <w:r w:rsidR="006B5C46" w:rsidRPr="00894D1F">
        <w:rPr>
          <w:rFonts w:ascii="Arial" w:eastAsiaTheme="minorEastAsia" w:hAnsi="Arial" w:cs="Arial"/>
          <w:b/>
          <w:sz w:val="22"/>
          <w:szCs w:val="22"/>
        </w:rPr>
        <w:t>Datenbasis: Monatsmittel, Wochenmittel, ergänzend gleitende 3-, 6- oder/und 12-Monatsmittelwerte einbeziehen?</w:t>
      </w:r>
    </w:p>
    <w:p w:rsidR="005D3F84" w:rsidRPr="00894D1F" w:rsidRDefault="002274C8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Mindestanforderung: </w:t>
      </w:r>
      <w:r w:rsidR="005D3F84" w:rsidRPr="00894D1F">
        <w:rPr>
          <w:rFonts w:ascii="Arial" w:hAnsi="Arial" w:cs="Arial"/>
        </w:rPr>
        <w:t>Monats</w:t>
      </w:r>
      <w:r>
        <w:rPr>
          <w:rFonts w:ascii="Arial" w:hAnsi="Arial" w:cs="Arial"/>
        </w:rPr>
        <w:t>- oder Monats</w:t>
      </w:r>
      <w:r w:rsidR="005D3F84" w:rsidRPr="00894D1F">
        <w:rPr>
          <w:rFonts w:ascii="Arial" w:hAnsi="Arial" w:cs="Arial"/>
        </w:rPr>
        <w:t>mittel</w:t>
      </w:r>
      <w:r w:rsidR="00FA4FC2" w:rsidRPr="00894D1F">
        <w:rPr>
          <w:rFonts w:ascii="Arial" w:hAnsi="Arial" w:cs="Arial"/>
        </w:rPr>
        <w:t>werte</w:t>
      </w:r>
      <w:r>
        <w:rPr>
          <w:rFonts w:ascii="Arial" w:hAnsi="Arial" w:cs="Arial"/>
        </w:rPr>
        <w:t>; wünschenswert: Wochen- oder Wochenmittelwerte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FA4FC2" w:rsidRPr="00894D1F" w:rsidRDefault="006B5C46" w:rsidP="00FA4FC2">
      <w:pPr>
        <w:pStyle w:val="Odstavecseseznamem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Festlegung zu den Perzentilwerte</w:t>
      </w:r>
      <w:r w:rsidR="00FB3F3F" w:rsidRPr="00894D1F">
        <w:rPr>
          <w:rFonts w:ascii="Arial" w:eastAsiaTheme="minorEastAsia" w:hAnsi="Arial" w:cs="Arial"/>
          <w:b/>
          <w:sz w:val="22"/>
          <w:szCs w:val="22"/>
        </w:rPr>
        <w:t>n</w:t>
      </w:r>
      <w:r w:rsidRPr="00894D1F">
        <w:rPr>
          <w:rFonts w:ascii="Arial" w:eastAsiaTheme="minorEastAsia" w:hAnsi="Arial" w:cs="Arial"/>
          <w:b/>
          <w:sz w:val="22"/>
          <w:szCs w:val="22"/>
        </w:rPr>
        <w:t>: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&lt;=5 </w:t>
      </w:r>
      <w:r w:rsidR="00FA4FC2" w:rsidRPr="00894D1F">
        <w:rPr>
          <w:rFonts w:ascii="Arial" w:hAnsi="Arial" w:cs="Arial"/>
        </w:rPr>
        <w:tab/>
      </w:r>
      <w:r w:rsidRPr="00894D1F">
        <w:rPr>
          <w:rFonts w:ascii="Arial" w:hAnsi="Arial" w:cs="Arial"/>
        </w:rPr>
        <w:t>extrem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&lt;=15 starkes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&lt;=25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&gt;25-75 Normalwerte 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&gt;75-85 HW 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&gt;85 starkes HW</w:t>
      </w:r>
    </w:p>
    <w:p w:rsidR="00C71813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&gt;95 extremes HW</w:t>
      </w:r>
    </w:p>
    <w:p w:rsidR="00FA4FC2" w:rsidRPr="00894D1F" w:rsidRDefault="00FA4FC2" w:rsidP="00FA4FC2">
      <w:pPr>
        <w:spacing w:after="0"/>
        <w:ind w:left="992"/>
        <w:rPr>
          <w:rFonts w:ascii="Arial" w:hAnsi="Arial" w:cs="Arial"/>
        </w:rPr>
      </w:pPr>
    </w:p>
    <w:p w:rsidR="005D3F84" w:rsidRPr="00894D1F" w:rsidRDefault="005D3F84" w:rsidP="00FA4FC2">
      <w:pPr>
        <w:pStyle w:val="Odstavecseseznamem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Anforderung an die Messstellen:</w:t>
      </w:r>
    </w:p>
    <w:p w:rsidR="00FA4FC2" w:rsidRPr="00894D1F" w:rsidRDefault="006B5C46" w:rsidP="00FA4FC2">
      <w:pPr>
        <w:numPr>
          <w:ilvl w:val="1"/>
          <w:numId w:val="10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ausreichend lange und möglichst lückenlose Messreihen mindestens seit 1981</w:t>
      </w:r>
    </w:p>
    <w:p w:rsidR="00C71813" w:rsidRPr="00894D1F" w:rsidRDefault="006B5C46" w:rsidP="00FA4FC2">
      <w:pPr>
        <w:numPr>
          <w:ilvl w:val="1"/>
          <w:numId w:val="10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gesicherte hydrogeologische Zuordnung (oberer Grundwasserleiter); dazu sind Ausbauinformationen sowie ein geologisches Schichtenverzeichnis der Messstelle erforderlich.</w:t>
      </w:r>
    </w:p>
    <w:p w:rsidR="00C71813" w:rsidRPr="00894D1F" w:rsidRDefault="006B5C46" w:rsidP="00FA4FC2">
      <w:pPr>
        <w:numPr>
          <w:ilvl w:val="1"/>
          <w:numId w:val="10"/>
        </w:numPr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Keine Beeinflussung durch Entnahmen bzw. Einleitungen</w:t>
      </w:r>
    </w:p>
    <w:p w:rsidR="006D45A9" w:rsidRPr="00894D1F" w:rsidRDefault="006B5C46" w:rsidP="00FA4FC2">
      <w:pPr>
        <w:numPr>
          <w:ilvl w:val="1"/>
          <w:numId w:val="10"/>
        </w:numPr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Regelmäßige Funktionsprüfung der Messstelle</w:t>
      </w:r>
    </w:p>
    <w:sectPr w:rsidR="006D45A9" w:rsidRPr="00894D1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1F" w:rsidRDefault="00894D1F" w:rsidP="00894D1F">
      <w:pPr>
        <w:spacing w:after="0" w:line="240" w:lineRule="auto"/>
      </w:pPr>
      <w:r>
        <w:separator/>
      </w:r>
    </w:p>
  </w:endnote>
  <w:endnote w:type="continuationSeparator" w:id="0">
    <w:p w:rsidR="00894D1F" w:rsidRDefault="00894D1F" w:rsidP="0089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1F" w:rsidRPr="00666392" w:rsidRDefault="00894D1F" w:rsidP="00335117">
    <w:pPr>
      <w:pBdr>
        <w:top w:val="single" w:sz="4" w:space="1" w:color="auto"/>
      </w:pBdr>
      <w:tabs>
        <w:tab w:val="right" w:pos="9072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A222E1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A222E1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 w:rsidR="00A86A91">
      <w:rPr>
        <w:noProof/>
        <w:sz w:val="14"/>
        <w:szCs w:val="14"/>
      </w:rPr>
      <w:t>K:\EG\GW\23\D\Ergebnisvermerk\Anlagen\IKSE-GW23 Anl_06_EV MethodeAuswertungNiedrigwasserberichte_DECZ.docx</w:t>
    </w:r>
    <w:r w:rsidRPr="0066639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1F" w:rsidRDefault="00894D1F" w:rsidP="00894D1F">
      <w:pPr>
        <w:spacing w:after="0" w:line="240" w:lineRule="auto"/>
      </w:pPr>
      <w:r>
        <w:separator/>
      </w:r>
    </w:p>
  </w:footnote>
  <w:footnote w:type="continuationSeparator" w:id="0">
    <w:p w:rsidR="00894D1F" w:rsidRDefault="00894D1F" w:rsidP="00894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1F" w:rsidRPr="00894D1F" w:rsidRDefault="00894D1F" w:rsidP="00894D1F">
    <w:pPr>
      <w:pStyle w:val="Zhlav"/>
      <w:tabs>
        <w:tab w:val="clear" w:pos="4536"/>
      </w:tabs>
      <w:rPr>
        <w:rFonts w:ascii="Arial" w:hAnsi="Arial" w:cs="Arial"/>
        <w:sz w:val="20"/>
        <w:szCs w:val="20"/>
      </w:rPr>
    </w:pPr>
    <w:r w:rsidRPr="00894D1F">
      <w:rPr>
        <w:rFonts w:ascii="Arial" w:hAnsi="Arial" w:cs="Arial"/>
        <w:noProof/>
        <w:lang w:eastAsia="de-DE"/>
      </w:rPr>
      <w:drawing>
        <wp:inline distT="0" distB="0" distL="0" distR="0" wp14:anchorId="260DF5F4" wp14:editId="00A1560E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4D1F">
      <w:rPr>
        <w:rFonts w:ascii="Arial" w:hAnsi="Arial" w:cs="Arial"/>
      </w:rPr>
      <w:tab/>
    </w:r>
    <w:r w:rsidR="00BF222B">
      <w:rPr>
        <w:rFonts w:ascii="Arial" w:hAnsi="Arial" w:cs="Arial"/>
      </w:rPr>
      <w:t>Anlage 6</w:t>
    </w:r>
  </w:p>
  <w:p w:rsidR="00894D1F" w:rsidRPr="00894D1F" w:rsidRDefault="00894D1F" w:rsidP="00894D1F">
    <w:pPr>
      <w:pStyle w:val="Zhlav"/>
      <w:tabs>
        <w:tab w:val="clear" w:pos="4536"/>
      </w:tabs>
      <w:rPr>
        <w:rFonts w:ascii="Arial" w:hAnsi="Arial" w:cs="Arial"/>
        <w:sz w:val="14"/>
        <w:szCs w:val="14"/>
      </w:rPr>
    </w:pPr>
    <w:r w:rsidRPr="00894D1F">
      <w:rPr>
        <w:rFonts w:ascii="Arial" w:hAnsi="Arial" w:cs="Arial"/>
        <w:sz w:val="14"/>
        <w:szCs w:val="14"/>
      </w:rPr>
      <w:t>Expertengruppe GW</w:t>
    </w:r>
    <w:r w:rsidRPr="00894D1F">
      <w:rPr>
        <w:rFonts w:ascii="Arial" w:hAnsi="Arial" w:cs="Arial"/>
        <w:sz w:val="14"/>
        <w:szCs w:val="14"/>
      </w:rPr>
      <w:tab/>
      <w:t xml:space="preserve">zum </w:t>
    </w:r>
    <w:r w:rsidR="00BF222B">
      <w:rPr>
        <w:rFonts w:ascii="Arial" w:hAnsi="Arial" w:cs="Arial"/>
        <w:sz w:val="14"/>
        <w:szCs w:val="14"/>
      </w:rPr>
      <w:t xml:space="preserve">Ergebnisvermerk über die </w:t>
    </w:r>
    <w:r w:rsidRPr="00894D1F">
      <w:rPr>
        <w:rFonts w:ascii="Arial" w:hAnsi="Arial" w:cs="Arial"/>
        <w:sz w:val="14"/>
        <w:szCs w:val="14"/>
      </w:rPr>
      <w:t>2</w:t>
    </w:r>
    <w:r w:rsidR="001E02ED">
      <w:rPr>
        <w:rFonts w:ascii="Arial" w:hAnsi="Arial" w:cs="Arial"/>
        <w:sz w:val="14"/>
        <w:szCs w:val="14"/>
      </w:rPr>
      <w:t>3</w:t>
    </w:r>
    <w:r w:rsidRPr="00894D1F">
      <w:rPr>
        <w:rFonts w:ascii="Arial" w:hAnsi="Arial" w:cs="Arial"/>
        <w:sz w:val="14"/>
        <w:szCs w:val="14"/>
      </w:rPr>
      <w:t>. Beratung</w:t>
    </w:r>
  </w:p>
  <w:p w:rsidR="00894D1F" w:rsidRPr="00D51A8D" w:rsidRDefault="00894D1F" w:rsidP="00894D1F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F4C"/>
    <w:multiLevelType w:val="hybridMultilevel"/>
    <w:tmpl w:val="C2BA01EA"/>
    <w:lvl w:ilvl="0" w:tplc="AE9AF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60DF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A4D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009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C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0F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43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4E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29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26231D"/>
    <w:multiLevelType w:val="hybridMultilevel"/>
    <w:tmpl w:val="9794B61A"/>
    <w:lvl w:ilvl="0" w:tplc="70D04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E55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94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A9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61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940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84E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C8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F08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F05465"/>
    <w:multiLevelType w:val="hybridMultilevel"/>
    <w:tmpl w:val="F37474E0"/>
    <w:lvl w:ilvl="0" w:tplc="ED18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B0E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ACAB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B5C21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728EEA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B3ACB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18835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F9A92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A43DE3"/>
    <w:multiLevelType w:val="hybridMultilevel"/>
    <w:tmpl w:val="CF58E194"/>
    <w:lvl w:ilvl="0" w:tplc="D4C06A7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F4A2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DA619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56DCB15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F7F66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FA530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11EAF9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31A0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9B574F"/>
    <w:multiLevelType w:val="hybridMultilevel"/>
    <w:tmpl w:val="3A541E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916"/>
    <w:multiLevelType w:val="hybridMultilevel"/>
    <w:tmpl w:val="9840428A"/>
    <w:lvl w:ilvl="0" w:tplc="23E8E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0C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5CB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03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6A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E1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9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EF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25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58D79FA"/>
    <w:multiLevelType w:val="hybridMultilevel"/>
    <w:tmpl w:val="5F6A03F4"/>
    <w:lvl w:ilvl="0" w:tplc="14461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64AC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22F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E5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E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649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07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66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D89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64D0862"/>
    <w:multiLevelType w:val="hybridMultilevel"/>
    <w:tmpl w:val="41642AA2"/>
    <w:lvl w:ilvl="0" w:tplc="ED18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9EE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ACAB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B5C21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728EEA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B3ACB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18835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F9A92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3322C"/>
    <w:multiLevelType w:val="hybridMultilevel"/>
    <w:tmpl w:val="180246F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70D00AB"/>
    <w:multiLevelType w:val="hybridMultilevel"/>
    <w:tmpl w:val="93DA8FD2"/>
    <w:lvl w:ilvl="0" w:tplc="D4C06A7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DE948EAC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F9F4A2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DA619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56DCB15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F7F66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FA530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11EAF9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31A0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84"/>
    <w:rsid w:val="001E02ED"/>
    <w:rsid w:val="002274C8"/>
    <w:rsid w:val="00291BE0"/>
    <w:rsid w:val="002B0A62"/>
    <w:rsid w:val="00335117"/>
    <w:rsid w:val="00480F46"/>
    <w:rsid w:val="005D3F84"/>
    <w:rsid w:val="00644A47"/>
    <w:rsid w:val="00654071"/>
    <w:rsid w:val="006B5C46"/>
    <w:rsid w:val="006D45A9"/>
    <w:rsid w:val="00725F58"/>
    <w:rsid w:val="00883D37"/>
    <w:rsid w:val="00894D1F"/>
    <w:rsid w:val="008D3D6A"/>
    <w:rsid w:val="009A0FCF"/>
    <w:rsid w:val="00A06104"/>
    <w:rsid w:val="00A222E1"/>
    <w:rsid w:val="00A86A91"/>
    <w:rsid w:val="00BF222B"/>
    <w:rsid w:val="00C50EC5"/>
    <w:rsid w:val="00C71813"/>
    <w:rsid w:val="00C933BB"/>
    <w:rsid w:val="00FA4FC2"/>
    <w:rsid w:val="00FB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D3236-20DE-4150-AAEC-56C73901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3F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erschrift">
    <w:name w:val="Überschrift"/>
    <w:basedOn w:val="Normln"/>
    <w:rsid w:val="00894D1F"/>
    <w:pPr>
      <w:pBdr>
        <w:bottom w:val="single" w:sz="12" w:space="1" w:color="auto"/>
      </w:pBdr>
      <w:spacing w:before="600" w:after="100" w:line="240" w:lineRule="auto"/>
      <w:jc w:val="center"/>
    </w:pPr>
    <w:rPr>
      <w:rFonts w:ascii="Arial" w:eastAsia="Times New Roman" w:hAnsi="Arial" w:cs="Arial"/>
      <w:b/>
      <w:bCs/>
      <w:szCs w:val="24"/>
      <w:lang w:eastAsia="de-DE"/>
    </w:rPr>
  </w:style>
  <w:style w:type="paragraph" w:styleId="Zhlav">
    <w:name w:val="header"/>
    <w:basedOn w:val="Normln"/>
    <w:link w:val="ZhlavChar"/>
    <w:unhideWhenUsed/>
    <w:rsid w:val="0089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D1F"/>
  </w:style>
  <w:style w:type="paragraph" w:styleId="Zpat">
    <w:name w:val="footer"/>
    <w:basedOn w:val="Normln"/>
    <w:link w:val="ZpatChar"/>
    <w:uiPriority w:val="99"/>
    <w:unhideWhenUsed/>
    <w:rsid w:val="0089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42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769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52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41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879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2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44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201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27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363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381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6386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59604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TLUG Peters, Annett</dc:creator>
  <cp:lastModifiedBy>Knotek, Pavel</cp:lastModifiedBy>
  <cp:revision>17</cp:revision>
  <dcterms:created xsi:type="dcterms:W3CDTF">2017-11-24T11:09:00Z</dcterms:created>
  <dcterms:modified xsi:type="dcterms:W3CDTF">2018-07-12T12:58:00Z</dcterms:modified>
</cp:coreProperties>
</file>