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8B0DB" w14:textId="2D31A3FE" w:rsidR="00287974" w:rsidRPr="00EC7392" w:rsidRDefault="00EC7392" w:rsidP="00873811">
      <w:pPr>
        <w:pBdr>
          <w:bottom w:val="single" w:sz="4" w:space="1" w:color="auto"/>
        </w:pBdr>
        <w:jc w:val="center"/>
        <w:rPr>
          <w:b/>
        </w:rPr>
      </w:pPr>
      <w:r w:rsidRPr="00EC7392">
        <w:rPr>
          <w:b/>
        </w:rPr>
        <w:t>Neues Datenmodell des WasserBLIcK – Übersicht über die Möglichkeiten</w:t>
      </w:r>
      <w:r w:rsidRPr="00EC7392">
        <w:rPr>
          <w:b/>
        </w:rPr>
        <w:br/>
        <w:t>für die Erstellung der bestehenden und event</w:t>
      </w:r>
      <w:r w:rsidR="007C7766">
        <w:rPr>
          <w:b/>
        </w:rPr>
        <w:t>uellen</w:t>
      </w:r>
      <w:r w:rsidRPr="00EC7392">
        <w:rPr>
          <w:b/>
        </w:rPr>
        <w:t xml:space="preserve"> neuen Tabellen und Karten</w:t>
      </w:r>
      <w:r w:rsidRPr="00EC7392">
        <w:rPr>
          <w:b/>
        </w:rPr>
        <w:br/>
        <w:t>für den aktualisierten Bewirtschaftungsplan 202</w:t>
      </w:r>
      <w:r w:rsidR="007C7766">
        <w:rPr>
          <w:b/>
        </w:rPr>
        <w:t>2</w:t>
      </w:r>
      <w:r w:rsidRPr="00EC7392">
        <w:rPr>
          <w:b/>
        </w:rPr>
        <w:t xml:space="preserve"> – 2027</w:t>
      </w:r>
      <w:r w:rsidRPr="00EC7392">
        <w:rPr>
          <w:b/>
        </w:rPr>
        <w:br/>
      </w:r>
      <w:r w:rsidRPr="00EC7392">
        <w:t xml:space="preserve">(Stand: </w:t>
      </w:r>
      <w:r w:rsidR="00B52564">
        <w:t>08.01.2018</w:t>
      </w:r>
      <w:r w:rsidRPr="00EC7392">
        <w:t xml:space="preserve"> mit Anmerkungen </w:t>
      </w:r>
      <w:r w:rsidR="007C7766">
        <w:t>d</w:t>
      </w:r>
      <w:r w:rsidRPr="00EC7392">
        <w:t>e</w:t>
      </w:r>
      <w:r w:rsidR="007C7766">
        <w:t>r</w:t>
      </w:r>
      <w:r w:rsidRPr="00EC7392">
        <w:t xml:space="preserve"> EG GW)</w:t>
      </w:r>
    </w:p>
    <w:sdt>
      <w:sdtPr>
        <w:rPr>
          <w:rFonts w:asciiTheme="minorHAnsi" w:eastAsiaTheme="minorHAnsi" w:hAnsiTheme="minorHAnsi" w:cstheme="minorBidi"/>
          <w:b w:val="0"/>
          <w:bCs w:val="0"/>
          <w:color w:val="auto"/>
          <w:sz w:val="22"/>
          <w:szCs w:val="22"/>
          <w:lang w:eastAsia="en-US"/>
        </w:rPr>
        <w:id w:val="-603574764"/>
        <w:docPartObj>
          <w:docPartGallery w:val="Table of Contents"/>
          <w:docPartUnique/>
        </w:docPartObj>
      </w:sdtPr>
      <w:sdtEndPr>
        <w:rPr>
          <w:rFonts w:ascii="Arial" w:hAnsi="Arial" w:cs="Arial"/>
        </w:rPr>
      </w:sdtEndPr>
      <w:sdtContent>
        <w:p w14:paraId="324BCA11" w14:textId="77777777" w:rsidR="00287974" w:rsidRPr="00E53A65" w:rsidRDefault="00287974" w:rsidP="00EC7392">
          <w:pPr>
            <w:pStyle w:val="Inhaltsverzeichnisberschrift"/>
            <w:spacing w:before="600"/>
          </w:pPr>
          <w:r w:rsidRPr="00E53A65">
            <w:t>Inhalt</w:t>
          </w:r>
        </w:p>
        <w:p w14:paraId="71C1FBD4" w14:textId="49284424" w:rsidR="00464763" w:rsidRDefault="00287974">
          <w:pPr>
            <w:pStyle w:val="Verzeichnis1"/>
            <w:tabs>
              <w:tab w:val="right" w:pos="9062"/>
            </w:tabs>
            <w:rPr>
              <w:rFonts w:asciiTheme="minorHAnsi" w:eastAsiaTheme="minorEastAsia" w:hAnsiTheme="minorHAnsi" w:cstheme="minorBidi"/>
              <w:noProof/>
              <w:lang w:eastAsia="de-DE"/>
            </w:rPr>
          </w:pPr>
          <w:r w:rsidRPr="00A832ED">
            <w:fldChar w:fldCharType="begin"/>
          </w:r>
          <w:r w:rsidRPr="00A832ED">
            <w:instrText xml:space="preserve"> TOC \o "1-3" \h \z \u </w:instrText>
          </w:r>
          <w:r w:rsidRPr="00A832ED">
            <w:fldChar w:fldCharType="separate"/>
          </w:r>
          <w:hyperlink w:anchor="_Toc498504434" w:history="1">
            <w:r w:rsidR="00464763" w:rsidRPr="00B27B4E">
              <w:rPr>
                <w:rStyle w:val="Hyperlink"/>
                <w:noProof/>
              </w:rPr>
              <w:t>Bestehende Produkte und deren Generierung aus dem neuen Datenmodell</w:t>
            </w:r>
            <w:r w:rsidR="00464763">
              <w:rPr>
                <w:noProof/>
                <w:webHidden/>
              </w:rPr>
              <w:tab/>
            </w:r>
            <w:r w:rsidR="00464763">
              <w:rPr>
                <w:noProof/>
                <w:webHidden/>
              </w:rPr>
              <w:fldChar w:fldCharType="begin"/>
            </w:r>
            <w:r w:rsidR="00464763">
              <w:rPr>
                <w:noProof/>
                <w:webHidden/>
              </w:rPr>
              <w:instrText xml:space="preserve"> PAGEREF _Toc498504434 \h </w:instrText>
            </w:r>
            <w:r w:rsidR="00464763">
              <w:rPr>
                <w:noProof/>
                <w:webHidden/>
              </w:rPr>
            </w:r>
            <w:r w:rsidR="00464763">
              <w:rPr>
                <w:noProof/>
                <w:webHidden/>
              </w:rPr>
              <w:fldChar w:fldCharType="separate"/>
            </w:r>
            <w:r w:rsidR="00464763">
              <w:rPr>
                <w:noProof/>
                <w:webHidden/>
              </w:rPr>
              <w:t>2</w:t>
            </w:r>
            <w:r w:rsidR="00464763">
              <w:rPr>
                <w:noProof/>
                <w:webHidden/>
              </w:rPr>
              <w:fldChar w:fldCharType="end"/>
            </w:r>
          </w:hyperlink>
        </w:p>
        <w:p w14:paraId="39E6E3A9" w14:textId="3278CBD8" w:rsidR="00464763" w:rsidRDefault="005B60B4">
          <w:pPr>
            <w:pStyle w:val="Verzeichnis2"/>
            <w:tabs>
              <w:tab w:val="right" w:pos="9062"/>
            </w:tabs>
            <w:rPr>
              <w:rFonts w:asciiTheme="minorHAnsi" w:eastAsiaTheme="minorEastAsia" w:hAnsiTheme="minorHAnsi" w:cstheme="minorBidi"/>
              <w:noProof/>
              <w:lang w:eastAsia="de-DE"/>
            </w:rPr>
          </w:pPr>
          <w:hyperlink w:anchor="_Toc498504435" w:history="1">
            <w:r w:rsidR="00464763" w:rsidRPr="00B27B4E">
              <w:rPr>
                <w:rStyle w:val="Hyperlink"/>
                <w:noProof/>
              </w:rPr>
              <w:t>Tabellen im Text des aktualisierten BP:</w:t>
            </w:r>
            <w:r w:rsidR="00464763">
              <w:rPr>
                <w:noProof/>
                <w:webHidden/>
              </w:rPr>
              <w:tab/>
            </w:r>
            <w:r w:rsidR="00464763">
              <w:rPr>
                <w:noProof/>
                <w:webHidden/>
              </w:rPr>
              <w:fldChar w:fldCharType="begin"/>
            </w:r>
            <w:r w:rsidR="00464763">
              <w:rPr>
                <w:noProof/>
                <w:webHidden/>
              </w:rPr>
              <w:instrText xml:space="preserve"> PAGEREF _Toc498504435 \h </w:instrText>
            </w:r>
            <w:r w:rsidR="00464763">
              <w:rPr>
                <w:noProof/>
                <w:webHidden/>
              </w:rPr>
            </w:r>
            <w:r w:rsidR="00464763">
              <w:rPr>
                <w:noProof/>
                <w:webHidden/>
              </w:rPr>
              <w:fldChar w:fldCharType="separate"/>
            </w:r>
            <w:r w:rsidR="00464763">
              <w:rPr>
                <w:noProof/>
                <w:webHidden/>
              </w:rPr>
              <w:t>2</w:t>
            </w:r>
            <w:r w:rsidR="00464763">
              <w:rPr>
                <w:noProof/>
                <w:webHidden/>
              </w:rPr>
              <w:fldChar w:fldCharType="end"/>
            </w:r>
          </w:hyperlink>
        </w:p>
        <w:p w14:paraId="69B896BF" w14:textId="5395229A" w:rsidR="00464763" w:rsidRDefault="005B60B4">
          <w:pPr>
            <w:pStyle w:val="Verzeichnis2"/>
            <w:tabs>
              <w:tab w:val="right" w:pos="9062"/>
            </w:tabs>
            <w:rPr>
              <w:rFonts w:asciiTheme="minorHAnsi" w:eastAsiaTheme="minorEastAsia" w:hAnsiTheme="minorHAnsi" w:cstheme="minorBidi"/>
              <w:noProof/>
              <w:lang w:eastAsia="de-DE"/>
            </w:rPr>
          </w:pPr>
          <w:hyperlink w:anchor="_Toc498504436" w:history="1">
            <w:r w:rsidR="00464763" w:rsidRPr="00B27B4E">
              <w:rPr>
                <w:rStyle w:val="Hyperlink"/>
                <w:noProof/>
              </w:rPr>
              <w:t>Karten im Anhang des aktualisierten BP:</w:t>
            </w:r>
            <w:r w:rsidR="00464763">
              <w:rPr>
                <w:noProof/>
                <w:webHidden/>
              </w:rPr>
              <w:tab/>
            </w:r>
            <w:r w:rsidR="00464763">
              <w:rPr>
                <w:noProof/>
                <w:webHidden/>
              </w:rPr>
              <w:fldChar w:fldCharType="begin"/>
            </w:r>
            <w:r w:rsidR="00464763">
              <w:rPr>
                <w:noProof/>
                <w:webHidden/>
              </w:rPr>
              <w:instrText xml:space="preserve"> PAGEREF _Toc498504436 \h </w:instrText>
            </w:r>
            <w:r w:rsidR="00464763">
              <w:rPr>
                <w:noProof/>
                <w:webHidden/>
              </w:rPr>
            </w:r>
            <w:r w:rsidR="00464763">
              <w:rPr>
                <w:noProof/>
                <w:webHidden/>
              </w:rPr>
              <w:fldChar w:fldCharType="separate"/>
            </w:r>
            <w:r w:rsidR="00464763">
              <w:rPr>
                <w:noProof/>
                <w:webHidden/>
              </w:rPr>
              <w:t>8</w:t>
            </w:r>
            <w:r w:rsidR="00464763">
              <w:rPr>
                <w:noProof/>
                <w:webHidden/>
              </w:rPr>
              <w:fldChar w:fldCharType="end"/>
            </w:r>
          </w:hyperlink>
        </w:p>
        <w:p w14:paraId="697BFABF" w14:textId="5482C534" w:rsidR="00464763" w:rsidRDefault="005B60B4">
          <w:pPr>
            <w:pStyle w:val="Verzeichnis1"/>
            <w:tabs>
              <w:tab w:val="right" w:pos="9062"/>
            </w:tabs>
            <w:rPr>
              <w:rFonts w:asciiTheme="minorHAnsi" w:eastAsiaTheme="minorEastAsia" w:hAnsiTheme="minorHAnsi" w:cstheme="minorBidi"/>
              <w:noProof/>
              <w:lang w:eastAsia="de-DE"/>
            </w:rPr>
          </w:pPr>
          <w:hyperlink w:anchor="_Toc498504437" w:history="1">
            <w:r w:rsidR="00464763" w:rsidRPr="00B27B4E">
              <w:rPr>
                <w:rStyle w:val="Hyperlink"/>
                <w:noProof/>
              </w:rPr>
              <w:t>Eventuelle neue Produkte, die aus dem neuen Datenmodell möglich wären</w:t>
            </w:r>
            <w:r w:rsidR="00464763">
              <w:rPr>
                <w:noProof/>
                <w:webHidden/>
              </w:rPr>
              <w:tab/>
            </w:r>
            <w:r w:rsidR="00464763">
              <w:rPr>
                <w:noProof/>
                <w:webHidden/>
              </w:rPr>
              <w:fldChar w:fldCharType="begin"/>
            </w:r>
            <w:r w:rsidR="00464763">
              <w:rPr>
                <w:noProof/>
                <w:webHidden/>
              </w:rPr>
              <w:instrText xml:space="preserve"> PAGEREF _Toc498504437 \h </w:instrText>
            </w:r>
            <w:r w:rsidR="00464763">
              <w:rPr>
                <w:noProof/>
                <w:webHidden/>
              </w:rPr>
            </w:r>
            <w:r w:rsidR="00464763">
              <w:rPr>
                <w:noProof/>
                <w:webHidden/>
              </w:rPr>
              <w:fldChar w:fldCharType="separate"/>
            </w:r>
            <w:r w:rsidR="00464763">
              <w:rPr>
                <w:noProof/>
                <w:webHidden/>
              </w:rPr>
              <w:t>12</w:t>
            </w:r>
            <w:r w:rsidR="00464763">
              <w:rPr>
                <w:noProof/>
                <w:webHidden/>
              </w:rPr>
              <w:fldChar w:fldCharType="end"/>
            </w:r>
          </w:hyperlink>
        </w:p>
        <w:p w14:paraId="544F57AA" w14:textId="27E0BE9E" w:rsidR="00464763" w:rsidRDefault="005B60B4">
          <w:pPr>
            <w:pStyle w:val="Verzeichnis3"/>
            <w:tabs>
              <w:tab w:val="right" w:pos="9062"/>
            </w:tabs>
            <w:rPr>
              <w:rFonts w:asciiTheme="minorHAnsi" w:eastAsiaTheme="minorEastAsia" w:hAnsiTheme="minorHAnsi" w:cstheme="minorBidi"/>
              <w:noProof/>
              <w:lang w:eastAsia="de-DE"/>
            </w:rPr>
          </w:pPr>
          <w:hyperlink w:anchor="_Toc498504438" w:history="1">
            <w:r w:rsidR="00464763" w:rsidRPr="00B27B4E">
              <w:rPr>
                <w:rStyle w:val="Hyperlink"/>
                <w:noProof/>
              </w:rPr>
              <w:t>CHARACTER-Schablonen:</w:t>
            </w:r>
            <w:r w:rsidR="00464763">
              <w:rPr>
                <w:noProof/>
                <w:webHidden/>
              </w:rPr>
              <w:tab/>
            </w:r>
            <w:r w:rsidR="00464763">
              <w:rPr>
                <w:noProof/>
                <w:webHidden/>
              </w:rPr>
              <w:fldChar w:fldCharType="begin"/>
            </w:r>
            <w:r w:rsidR="00464763">
              <w:rPr>
                <w:noProof/>
                <w:webHidden/>
              </w:rPr>
              <w:instrText xml:space="preserve"> PAGEREF _Toc498504438 \h </w:instrText>
            </w:r>
            <w:r w:rsidR="00464763">
              <w:rPr>
                <w:noProof/>
                <w:webHidden/>
              </w:rPr>
            </w:r>
            <w:r w:rsidR="00464763">
              <w:rPr>
                <w:noProof/>
                <w:webHidden/>
              </w:rPr>
              <w:fldChar w:fldCharType="separate"/>
            </w:r>
            <w:r w:rsidR="00464763">
              <w:rPr>
                <w:noProof/>
                <w:webHidden/>
              </w:rPr>
              <w:t>12</w:t>
            </w:r>
            <w:r w:rsidR="00464763">
              <w:rPr>
                <w:noProof/>
                <w:webHidden/>
              </w:rPr>
              <w:fldChar w:fldCharType="end"/>
            </w:r>
          </w:hyperlink>
        </w:p>
        <w:p w14:paraId="02E2EC47" w14:textId="27B355AC" w:rsidR="00464763" w:rsidRDefault="005B60B4">
          <w:pPr>
            <w:pStyle w:val="Verzeichnis3"/>
            <w:tabs>
              <w:tab w:val="right" w:pos="9062"/>
            </w:tabs>
            <w:rPr>
              <w:rFonts w:asciiTheme="minorHAnsi" w:eastAsiaTheme="minorEastAsia" w:hAnsiTheme="minorHAnsi" w:cstheme="minorBidi"/>
              <w:noProof/>
              <w:lang w:eastAsia="de-DE"/>
            </w:rPr>
          </w:pPr>
          <w:hyperlink w:anchor="_Toc498504439" w:history="1">
            <w:r w:rsidR="00464763" w:rsidRPr="00B27B4E">
              <w:rPr>
                <w:rStyle w:val="Hyperlink"/>
                <w:noProof/>
              </w:rPr>
              <w:t>STATUS-Schablonen:</w:t>
            </w:r>
            <w:r w:rsidR="00464763">
              <w:rPr>
                <w:noProof/>
                <w:webHidden/>
              </w:rPr>
              <w:tab/>
            </w:r>
            <w:r w:rsidR="00464763">
              <w:rPr>
                <w:noProof/>
                <w:webHidden/>
              </w:rPr>
              <w:fldChar w:fldCharType="begin"/>
            </w:r>
            <w:r w:rsidR="00464763">
              <w:rPr>
                <w:noProof/>
                <w:webHidden/>
              </w:rPr>
              <w:instrText xml:space="preserve"> PAGEREF _Toc498504439 \h </w:instrText>
            </w:r>
            <w:r w:rsidR="00464763">
              <w:rPr>
                <w:noProof/>
                <w:webHidden/>
              </w:rPr>
            </w:r>
            <w:r w:rsidR="00464763">
              <w:rPr>
                <w:noProof/>
                <w:webHidden/>
              </w:rPr>
              <w:fldChar w:fldCharType="separate"/>
            </w:r>
            <w:r w:rsidR="00464763">
              <w:rPr>
                <w:noProof/>
                <w:webHidden/>
              </w:rPr>
              <w:t>12</w:t>
            </w:r>
            <w:r w:rsidR="00464763">
              <w:rPr>
                <w:noProof/>
                <w:webHidden/>
              </w:rPr>
              <w:fldChar w:fldCharType="end"/>
            </w:r>
          </w:hyperlink>
        </w:p>
        <w:p w14:paraId="568F1943" w14:textId="045C477A" w:rsidR="00464763" w:rsidRDefault="005B60B4">
          <w:pPr>
            <w:pStyle w:val="Verzeichnis3"/>
            <w:tabs>
              <w:tab w:val="right" w:pos="9062"/>
            </w:tabs>
            <w:rPr>
              <w:rFonts w:asciiTheme="minorHAnsi" w:eastAsiaTheme="minorEastAsia" w:hAnsiTheme="minorHAnsi" w:cstheme="minorBidi"/>
              <w:noProof/>
              <w:lang w:eastAsia="de-DE"/>
            </w:rPr>
          </w:pPr>
          <w:hyperlink w:anchor="_Toc498504440" w:history="1">
            <w:r w:rsidR="00464763" w:rsidRPr="00B27B4E">
              <w:rPr>
                <w:rStyle w:val="Hyperlink"/>
                <w:noProof/>
              </w:rPr>
              <w:t>Einzelstoffgenaue Bewertungsschablonen (CHEMSTSW, CHEMSTGW):</w:t>
            </w:r>
            <w:r w:rsidR="00464763">
              <w:rPr>
                <w:noProof/>
                <w:webHidden/>
              </w:rPr>
              <w:tab/>
            </w:r>
            <w:r w:rsidR="00464763">
              <w:rPr>
                <w:noProof/>
                <w:webHidden/>
              </w:rPr>
              <w:fldChar w:fldCharType="begin"/>
            </w:r>
            <w:r w:rsidR="00464763">
              <w:rPr>
                <w:noProof/>
                <w:webHidden/>
              </w:rPr>
              <w:instrText xml:space="preserve"> PAGEREF _Toc498504440 \h </w:instrText>
            </w:r>
            <w:r w:rsidR="00464763">
              <w:rPr>
                <w:noProof/>
                <w:webHidden/>
              </w:rPr>
            </w:r>
            <w:r w:rsidR="00464763">
              <w:rPr>
                <w:noProof/>
                <w:webHidden/>
              </w:rPr>
              <w:fldChar w:fldCharType="separate"/>
            </w:r>
            <w:r w:rsidR="00464763">
              <w:rPr>
                <w:noProof/>
                <w:webHidden/>
              </w:rPr>
              <w:t>12</w:t>
            </w:r>
            <w:r w:rsidR="00464763">
              <w:rPr>
                <w:noProof/>
                <w:webHidden/>
              </w:rPr>
              <w:fldChar w:fldCharType="end"/>
            </w:r>
          </w:hyperlink>
        </w:p>
        <w:p w14:paraId="4AC90565" w14:textId="29DC7A67" w:rsidR="00464763" w:rsidRDefault="005B60B4">
          <w:pPr>
            <w:pStyle w:val="Verzeichnis3"/>
            <w:tabs>
              <w:tab w:val="right" w:pos="9062"/>
            </w:tabs>
            <w:rPr>
              <w:rFonts w:asciiTheme="minorHAnsi" w:eastAsiaTheme="minorEastAsia" w:hAnsiTheme="minorHAnsi" w:cstheme="minorBidi"/>
              <w:noProof/>
              <w:lang w:eastAsia="de-DE"/>
            </w:rPr>
          </w:pPr>
          <w:hyperlink w:anchor="_Toc498504441" w:history="1">
            <w:r w:rsidR="00464763" w:rsidRPr="00B27B4E">
              <w:rPr>
                <w:rStyle w:val="Hyperlink"/>
                <w:noProof/>
              </w:rPr>
              <w:t>Überwachungsschablonen (WFD_SWSTN, WFD_GWSTN, QE_ECO_SWSTN, CHEM_MON):</w:t>
            </w:r>
            <w:r w:rsidR="00464763">
              <w:rPr>
                <w:noProof/>
                <w:webHidden/>
              </w:rPr>
              <w:tab/>
            </w:r>
            <w:r w:rsidR="00464763">
              <w:rPr>
                <w:noProof/>
                <w:webHidden/>
              </w:rPr>
              <w:fldChar w:fldCharType="begin"/>
            </w:r>
            <w:r w:rsidR="00464763">
              <w:rPr>
                <w:noProof/>
                <w:webHidden/>
              </w:rPr>
              <w:instrText xml:space="preserve"> PAGEREF _Toc498504441 \h </w:instrText>
            </w:r>
            <w:r w:rsidR="00464763">
              <w:rPr>
                <w:noProof/>
                <w:webHidden/>
              </w:rPr>
            </w:r>
            <w:r w:rsidR="00464763">
              <w:rPr>
                <w:noProof/>
                <w:webHidden/>
              </w:rPr>
              <w:fldChar w:fldCharType="separate"/>
            </w:r>
            <w:r w:rsidR="00464763">
              <w:rPr>
                <w:noProof/>
                <w:webHidden/>
              </w:rPr>
              <w:t>13</w:t>
            </w:r>
            <w:r w:rsidR="00464763">
              <w:rPr>
                <w:noProof/>
                <w:webHidden/>
              </w:rPr>
              <w:fldChar w:fldCharType="end"/>
            </w:r>
          </w:hyperlink>
        </w:p>
        <w:p w14:paraId="1CE0CD4F" w14:textId="3E7787E9" w:rsidR="00464763" w:rsidRDefault="005B60B4">
          <w:pPr>
            <w:pStyle w:val="Verzeichnis3"/>
            <w:tabs>
              <w:tab w:val="right" w:pos="9062"/>
            </w:tabs>
            <w:rPr>
              <w:rFonts w:asciiTheme="minorHAnsi" w:eastAsiaTheme="minorEastAsia" w:hAnsiTheme="minorHAnsi" w:cstheme="minorBidi"/>
              <w:noProof/>
              <w:lang w:eastAsia="de-DE"/>
            </w:rPr>
          </w:pPr>
          <w:hyperlink w:anchor="_Toc498504442" w:history="1">
            <w:r w:rsidR="00464763" w:rsidRPr="00B27B4E">
              <w:rPr>
                <w:rStyle w:val="Hyperlink"/>
                <w:noProof/>
              </w:rPr>
              <w:t>Schablonen zu Umweltzielen (WFD_WBEXEMPT, WFD_PAREA, WFD_CHEMSTSW → Attribut CHEMEXTYPE, WFD_CHEMSTGW → Attribut EX_CHE_TYP):</w:t>
            </w:r>
            <w:r w:rsidR="00464763">
              <w:rPr>
                <w:noProof/>
                <w:webHidden/>
              </w:rPr>
              <w:tab/>
            </w:r>
            <w:r w:rsidR="00464763">
              <w:rPr>
                <w:noProof/>
                <w:webHidden/>
              </w:rPr>
              <w:fldChar w:fldCharType="begin"/>
            </w:r>
            <w:r w:rsidR="00464763">
              <w:rPr>
                <w:noProof/>
                <w:webHidden/>
              </w:rPr>
              <w:instrText xml:space="preserve"> PAGEREF _Toc498504442 \h </w:instrText>
            </w:r>
            <w:r w:rsidR="00464763">
              <w:rPr>
                <w:noProof/>
                <w:webHidden/>
              </w:rPr>
            </w:r>
            <w:r w:rsidR="00464763">
              <w:rPr>
                <w:noProof/>
                <w:webHidden/>
              </w:rPr>
              <w:fldChar w:fldCharType="separate"/>
            </w:r>
            <w:r w:rsidR="00464763">
              <w:rPr>
                <w:noProof/>
                <w:webHidden/>
              </w:rPr>
              <w:t>13</w:t>
            </w:r>
            <w:r w:rsidR="00464763">
              <w:rPr>
                <w:noProof/>
                <w:webHidden/>
              </w:rPr>
              <w:fldChar w:fldCharType="end"/>
            </w:r>
          </w:hyperlink>
        </w:p>
        <w:p w14:paraId="77310C77" w14:textId="6BECF768" w:rsidR="00464763" w:rsidRDefault="005B60B4">
          <w:pPr>
            <w:pStyle w:val="Verzeichnis3"/>
            <w:tabs>
              <w:tab w:val="right" w:pos="9062"/>
            </w:tabs>
            <w:rPr>
              <w:rFonts w:asciiTheme="minorHAnsi" w:eastAsiaTheme="minorEastAsia" w:hAnsiTheme="minorHAnsi" w:cstheme="minorBidi"/>
              <w:noProof/>
              <w:lang w:eastAsia="de-DE"/>
            </w:rPr>
          </w:pPr>
          <w:hyperlink w:anchor="_Toc498504443" w:history="1">
            <w:r w:rsidR="00464763" w:rsidRPr="00B27B4E">
              <w:rPr>
                <w:rStyle w:val="Hyperlink"/>
                <w:noProof/>
              </w:rPr>
              <w:t>Schablonen der Driver und Impacts (IMPDRIVER):</w:t>
            </w:r>
            <w:r w:rsidR="00464763">
              <w:rPr>
                <w:noProof/>
                <w:webHidden/>
              </w:rPr>
              <w:tab/>
            </w:r>
            <w:r w:rsidR="00464763">
              <w:rPr>
                <w:noProof/>
                <w:webHidden/>
              </w:rPr>
              <w:fldChar w:fldCharType="begin"/>
            </w:r>
            <w:r w:rsidR="00464763">
              <w:rPr>
                <w:noProof/>
                <w:webHidden/>
              </w:rPr>
              <w:instrText xml:space="preserve"> PAGEREF _Toc498504443 \h </w:instrText>
            </w:r>
            <w:r w:rsidR="00464763">
              <w:rPr>
                <w:noProof/>
                <w:webHidden/>
              </w:rPr>
            </w:r>
            <w:r w:rsidR="00464763">
              <w:rPr>
                <w:noProof/>
                <w:webHidden/>
              </w:rPr>
              <w:fldChar w:fldCharType="separate"/>
            </w:r>
            <w:r w:rsidR="00464763">
              <w:rPr>
                <w:noProof/>
                <w:webHidden/>
              </w:rPr>
              <w:t>13</w:t>
            </w:r>
            <w:r w:rsidR="00464763">
              <w:rPr>
                <w:noProof/>
                <w:webHidden/>
              </w:rPr>
              <w:fldChar w:fldCharType="end"/>
            </w:r>
          </w:hyperlink>
        </w:p>
        <w:p w14:paraId="2FB816FC" w14:textId="02EEBB63" w:rsidR="00464763" w:rsidRDefault="005B60B4">
          <w:pPr>
            <w:pStyle w:val="Verzeichnis3"/>
            <w:tabs>
              <w:tab w:val="right" w:pos="9062"/>
            </w:tabs>
            <w:rPr>
              <w:rFonts w:asciiTheme="minorHAnsi" w:eastAsiaTheme="minorEastAsia" w:hAnsiTheme="minorHAnsi" w:cstheme="minorBidi"/>
              <w:noProof/>
              <w:lang w:eastAsia="de-DE"/>
            </w:rPr>
          </w:pPr>
          <w:hyperlink w:anchor="_Toc498504444" w:history="1">
            <w:r w:rsidR="00464763" w:rsidRPr="00B27B4E">
              <w:rPr>
                <w:rStyle w:val="Hyperlink"/>
                <w:noProof/>
              </w:rPr>
              <w:t>Schablone zu Belastungsindikatoren (INDICATORGAP):</w:t>
            </w:r>
            <w:r w:rsidR="00464763">
              <w:rPr>
                <w:noProof/>
                <w:webHidden/>
              </w:rPr>
              <w:tab/>
            </w:r>
            <w:r w:rsidR="00464763">
              <w:rPr>
                <w:noProof/>
                <w:webHidden/>
              </w:rPr>
              <w:fldChar w:fldCharType="begin"/>
            </w:r>
            <w:r w:rsidR="00464763">
              <w:rPr>
                <w:noProof/>
                <w:webHidden/>
              </w:rPr>
              <w:instrText xml:space="preserve"> PAGEREF _Toc498504444 \h </w:instrText>
            </w:r>
            <w:r w:rsidR="00464763">
              <w:rPr>
                <w:noProof/>
                <w:webHidden/>
              </w:rPr>
            </w:r>
            <w:r w:rsidR="00464763">
              <w:rPr>
                <w:noProof/>
                <w:webHidden/>
              </w:rPr>
              <w:fldChar w:fldCharType="separate"/>
            </w:r>
            <w:r w:rsidR="00464763">
              <w:rPr>
                <w:noProof/>
                <w:webHidden/>
              </w:rPr>
              <w:t>13</w:t>
            </w:r>
            <w:r w:rsidR="00464763">
              <w:rPr>
                <w:noProof/>
                <w:webHidden/>
              </w:rPr>
              <w:fldChar w:fldCharType="end"/>
            </w:r>
          </w:hyperlink>
        </w:p>
        <w:p w14:paraId="44568ECC" w14:textId="48143A49" w:rsidR="00464763" w:rsidRDefault="005B60B4">
          <w:pPr>
            <w:pStyle w:val="Verzeichnis3"/>
            <w:tabs>
              <w:tab w:val="right" w:pos="9062"/>
            </w:tabs>
            <w:rPr>
              <w:rFonts w:asciiTheme="minorHAnsi" w:eastAsiaTheme="minorEastAsia" w:hAnsiTheme="minorHAnsi" w:cstheme="minorBidi"/>
              <w:noProof/>
              <w:lang w:eastAsia="de-DE"/>
            </w:rPr>
          </w:pPr>
          <w:hyperlink w:anchor="_Toc498504445" w:history="1">
            <w:r w:rsidR="00464763" w:rsidRPr="00B27B4E">
              <w:rPr>
                <w:rStyle w:val="Hyperlink"/>
                <w:noProof/>
              </w:rPr>
              <w:t>Schablone zu Maßnahmen (WFD_MSRPROG) – betrifft nur Deutschland:</w:t>
            </w:r>
            <w:r w:rsidR="00464763">
              <w:rPr>
                <w:noProof/>
                <w:webHidden/>
              </w:rPr>
              <w:tab/>
            </w:r>
            <w:r w:rsidR="00464763">
              <w:rPr>
                <w:noProof/>
                <w:webHidden/>
              </w:rPr>
              <w:fldChar w:fldCharType="begin"/>
            </w:r>
            <w:r w:rsidR="00464763">
              <w:rPr>
                <w:noProof/>
                <w:webHidden/>
              </w:rPr>
              <w:instrText xml:space="preserve"> PAGEREF _Toc498504445 \h </w:instrText>
            </w:r>
            <w:r w:rsidR="00464763">
              <w:rPr>
                <w:noProof/>
                <w:webHidden/>
              </w:rPr>
            </w:r>
            <w:r w:rsidR="00464763">
              <w:rPr>
                <w:noProof/>
                <w:webHidden/>
              </w:rPr>
              <w:fldChar w:fldCharType="separate"/>
            </w:r>
            <w:r w:rsidR="00464763">
              <w:rPr>
                <w:noProof/>
                <w:webHidden/>
              </w:rPr>
              <w:t>13</w:t>
            </w:r>
            <w:r w:rsidR="00464763">
              <w:rPr>
                <w:noProof/>
                <w:webHidden/>
              </w:rPr>
              <w:fldChar w:fldCharType="end"/>
            </w:r>
          </w:hyperlink>
        </w:p>
        <w:p w14:paraId="0798C53A" w14:textId="31966589" w:rsidR="00464763" w:rsidRDefault="00287974" w:rsidP="00873811">
          <w:pPr>
            <w:tabs>
              <w:tab w:val="right" w:pos="8789"/>
            </w:tabs>
          </w:pPr>
          <w:r w:rsidRPr="00A832ED">
            <w:rPr>
              <w:b/>
              <w:bCs/>
            </w:rPr>
            <w:fldChar w:fldCharType="end"/>
          </w:r>
        </w:p>
      </w:sdtContent>
    </w:sdt>
    <w:p w14:paraId="08FC074E" w14:textId="77777777" w:rsidR="00464763" w:rsidRDefault="00464763">
      <w:r>
        <w:br w:type="page"/>
      </w:r>
    </w:p>
    <w:p w14:paraId="77ED82A4" w14:textId="77777777" w:rsidR="00287974" w:rsidRPr="00A832ED" w:rsidRDefault="00287974" w:rsidP="00873811">
      <w:pPr>
        <w:tabs>
          <w:tab w:val="right" w:pos="8789"/>
        </w:tabs>
      </w:pPr>
    </w:p>
    <w:p w14:paraId="27077DDE" w14:textId="707EBAC6" w:rsidR="00C4021D" w:rsidRPr="00873811" w:rsidRDefault="00C4021D" w:rsidP="00873811">
      <w:pPr>
        <w:pStyle w:val="berschrift1"/>
        <w:rPr>
          <w:rFonts w:ascii="Arial" w:hAnsi="Arial" w:cs="Arial"/>
        </w:rPr>
      </w:pPr>
      <w:bookmarkStart w:id="0" w:name="_Toc498504434"/>
      <w:r w:rsidRPr="00873811">
        <w:rPr>
          <w:rFonts w:ascii="Arial" w:hAnsi="Arial" w:cs="Arial"/>
        </w:rPr>
        <w:t>Bestehende Produkte und deren Generierung aus dem neuen Datenmodell</w:t>
      </w:r>
      <w:r w:rsidR="00DF02B3" w:rsidRPr="00873811">
        <w:rPr>
          <w:rStyle w:val="Funotenzeichen"/>
          <w:rFonts w:ascii="Arial" w:hAnsi="Arial" w:cs="Arial"/>
        </w:rPr>
        <w:footnoteReference w:id="1"/>
      </w:r>
      <w:bookmarkEnd w:id="0"/>
    </w:p>
    <w:p w14:paraId="657469BD" w14:textId="77777777" w:rsidR="00131B85" w:rsidRPr="00873811" w:rsidRDefault="00131B85" w:rsidP="00873811">
      <w:pPr>
        <w:pStyle w:val="berschrift2"/>
        <w:rPr>
          <w:rFonts w:ascii="Arial" w:hAnsi="Arial" w:cs="Arial"/>
        </w:rPr>
      </w:pPr>
      <w:bookmarkStart w:id="1" w:name="_Toc498504435"/>
      <w:r w:rsidRPr="00873811">
        <w:rPr>
          <w:rFonts w:ascii="Arial" w:hAnsi="Arial" w:cs="Arial"/>
        </w:rPr>
        <w:t>Tabellen im Text</w:t>
      </w:r>
      <w:r w:rsidR="009D5B18" w:rsidRPr="00873811">
        <w:rPr>
          <w:rFonts w:ascii="Arial" w:hAnsi="Arial" w:cs="Arial"/>
        </w:rPr>
        <w:t xml:space="preserve"> des aktualisierten BP</w:t>
      </w:r>
      <w:r w:rsidRPr="00873811">
        <w:rPr>
          <w:rFonts w:ascii="Arial" w:hAnsi="Arial" w:cs="Arial"/>
        </w:rPr>
        <w:t>:</w:t>
      </w:r>
      <w:bookmarkEnd w:id="1"/>
    </w:p>
    <w:tbl>
      <w:tblPr>
        <w:tblStyle w:val="Tabellenraster"/>
        <w:tblW w:w="0" w:type="auto"/>
        <w:tblLook w:val="04A0" w:firstRow="1" w:lastRow="0" w:firstColumn="1" w:lastColumn="0" w:noHBand="0" w:noVBand="1"/>
      </w:tblPr>
      <w:tblGrid>
        <w:gridCol w:w="2802"/>
        <w:gridCol w:w="6410"/>
      </w:tblGrid>
      <w:tr w:rsidR="00246804" w:rsidRPr="00873811" w14:paraId="0A6B006E" w14:textId="77777777" w:rsidTr="00464763">
        <w:tc>
          <w:tcPr>
            <w:tcW w:w="9212" w:type="dxa"/>
            <w:gridSpan w:val="2"/>
            <w:shd w:val="clear" w:color="auto" w:fill="C6D9F1" w:themeFill="text2" w:themeFillTint="33"/>
          </w:tcPr>
          <w:p w14:paraId="3E096B6D" w14:textId="77777777" w:rsidR="00246804" w:rsidRPr="00873811" w:rsidRDefault="00246804" w:rsidP="00873811">
            <w:pPr>
              <w:ind w:left="1418" w:hanging="1418"/>
              <w:jc w:val="both"/>
              <w:rPr>
                <w:b/>
                <w:i/>
                <w:sz w:val="18"/>
                <w:szCs w:val="18"/>
              </w:rPr>
            </w:pPr>
            <w:r w:rsidRPr="00873811">
              <w:rPr>
                <w:b/>
                <w:i/>
                <w:sz w:val="18"/>
                <w:szCs w:val="18"/>
              </w:rPr>
              <w:t>Tab. II-1.1.1-1:</w:t>
            </w:r>
            <w:r w:rsidR="002F1201" w:rsidRPr="00873811">
              <w:rPr>
                <w:b/>
                <w:i/>
                <w:sz w:val="18"/>
                <w:szCs w:val="18"/>
              </w:rPr>
              <w:tab/>
            </w:r>
            <w:r w:rsidRPr="00873811">
              <w:rPr>
                <w:b/>
                <w:i/>
                <w:sz w:val="18"/>
                <w:szCs w:val="18"/>
              </w:rPr>
              <w:t>Änderungen in der Ausweisung der Oberflächenwasserkörper gegenüber dem</w:t>
            </w:r>
            <w:r w:rsidR="002F1201" w:rsidRPr="00873811">
              <w:rPr>
                <w:b/>
                <w:i/>
                <w:sz w:val="18"/>
                <w:szCs w:val="18"/>
              </w:rPr>
              <w:t xml:space="preserve"> </w:t>
            </w:r>
            <w:r w:rsidRPr="00873811">
              <w:rPr>
                <w:b/>
                <w:i/>
                <w:sz w:val="18"/>
                <w:szCs w:val="18"/>
              </w:rPr>
              <w:t>1. Bewirtschaftungszeitraum</w:t>
            </w:r>
          </w:p>
        </w:tc>
      </w:tr>
      <w:tr w:rsidR="00646032" w:rsidRPr="00873811" w14:paraId="6B1D6DDE" w14:textId="77777777" w:rsidTr="00646032">
        <w:tc>
          <w:tcPr>
            <w:tcW w:w="2802" w:type="dxa"/>
          </w:tcPr>
          <w:p w14:paraId="45FC288B" w14:textId="77777777" w:rsidR="00646032" w:rsidRPr="00873811" w:rsidRDefault="00B670FB" w:rsidP="00873811">
            <w:pPr>
              <w:rPr>
                <w:i/>
                <w:sz w:val="18"/>
                <w:szCs w:val="18"/>
              </w:rPr>
            </w:pPr>
            <w:r w:rsidRPr="00873811">
              <w:rPr>
                <w:i/>
                <w:sz w:val="18"/>
                <w:szCs w:val="18"/>
              </w:rPr>
              <w:t>Datenmodell 2016:</w:t>
            </w:r>
          </w:p>
        </w:tc>
        <w:tc>
          <w:tcPr>
            <w:tcW w:w="6410" w:type="dxa"/>
          </w:tcPr>
          <w:p w14:paraId="75AC3941" w14:textId="77777777" w:rsidR="00646032" w:rsidRPr="00873811" w:rsidRDefault="00646032" w:rsidP="00873811">
            <w:pPr>
              <w:rPr>
                <w:sz w:val="18"/>
                <w:szCs w:val="18"/>
              </w:rPr>
            </w:pPr>
            <w:r w:rsidRPr="00873811">
              <w:rPr>
                <w:sz w:val="18"/>
                <w:szCs w:val="18"/>
              </w:rPr>
              <w:t>wie bisher über WFD_Rwcharacter und Co.</w:t>
            </w:r>
          </w:p>
        </w:tc>
      </w:tr>
      <w:tr w:rsidR="00646032" w:rsidRPr="00873811" w14:paraId="72535E0F" w14:textId="77777777" w:rsidTr="00646032">
        <w:tc>
          <w:tcPr>
            <w:tcW w:w="2802" w:type="dxa"/>
          </w:tcPr>
          <w:p w14:paraId="630CD635" w14:textId="77777777" w:rsidR="00646032" w:rsidRPr="00873811" w:rsidRDefault="00646032" w:rsidP="00873811">
            <w:pPr>
              <w:rPr>
                <w:i/>
                <w:sz w:val="18"/>
                <w:szCs w:val="18"/>
              </w:rPr>
            </w:pPr>
            <w:r w:rsidRPr="00873811">
              <w:rPr>
                <w:i/>
                <w:sz w:val="18"/>
                <w:szCs w:val="18"/>
              </w:rPr>
              <w:t>Änderungen zu Bisherigem Da</w:t>
            </w:r>
            <w:r w:rsidR="00B670FB" w:rsidRPr="00873811">
              <w:rPr>
                <w:i/>
                <w:sz w:val="18"/>
                <w:szCs w:val="18"/>
              </w:rPr>
              <w:t>tenmodell:</w:t>
            </w:r>
          </w:p>
        </w:tc>
        <w:tc>
          <w:tcPr>
            <w:tcW w:w="6410" w:type="dxa"/>
          </w:tcPr>
          <w:p w14:paraId="7E829321" w14:textId="77777777" w:rsidR="00646032" w:rsidRPr="00873811" w:rsidRDefault="00646032" w:rsidP="00873811">
            <w:pPr>
              <w:rPr>
                <w:sz w:val="18"/>
                <w:szCs w:val="18"/>
              </w:rPr>
            </w:pPr>
            <w:r w:rsidRPr="00873811">
              <w:rPr>
                <w:sz w:val="18"/>
                <w:szCs w:val="18"/>
              </w:rPr>
              <w:t>nein</w:t>
            </w:r>
          </w:p>
        </w:tc>
      </w:tr>
      <w:tr w:rsidR="00646032" w:rsidRPr="00873811" w14:paraId="55427E9C" w14:textId="77777777" w:rsidTr="00646032">
        <w:tc>
          <w:tcPr>
            <w:tcW w:w="2802" w:type="dxa"/>
          </w:tcPr>
          <w:p w14:paraId="034C5612" w14:textId="77777777" w:rsidR="00646032" w:rsidRPr="00873811" w:rsidRDefault="00646032" w:rsidP="00873811">
            <w:pPr>
              <w:rPr>
                <w:i/>
                <w:sz w:val="18"/>
                <w:szCs w:val="18"/>
              </w:rPr>
            </w:pPr>
            <w:r w:rsidRPr="00873811">
              <w:rPr>
                <w:i/>
                <w:sz w:val="18"/>
                <w:szCs w:val="18"/>
              </w:rPr>
              <w:t>Auswirkungen auf Produkt IKSE:</w:t>
            </w:r>
          </w:p>
        </w:tc>
        <w:tc>
          <w:tcPr>
            <w:tcW w:w="6410" w:type="dxa"/>
          </w:tcPr>
          <w:p w14:paraId="228EA451" w14:textId="77777777" w:rsidR="00646032" w:rsidRPr="00873811" w:rsidRDefault="00646032" w:rsidP="00873811">
            <w:pPr>
              <w:rPr>
                <w:sz w:val="18"/>
                <w:szCs w:val="18"/>
              </w:rPr>
            </w:pPr>
            <w:r w:rsidRPr="00873811">
              <w:rPr>
                <w:sz w:val="18"/>
                <w:szCs w:val="18"/>
              </w:rPr>
              <w:t>keine</w:t>
            </w:r>
          </w:p>
        </w:tc>
      </w:tr>
      <w:tr w:rsidR="00646032" w:rsidRPr="00873811" w14:paraId="763A2BF2" w14:textId="77777777" w:rsidTr="00646032">
        <w:tc>
          <w:tcPr>
            <w:tcW w:w="2802" w:type="dxa"/>
          </w:tcPr>
          <w:p w14:paraId="73000694" w14:textId="77777777" w:rsidR="00646032" w:rsidRPr="00873811" w:rsidRDefault="00646032" w:rsidP="00873811">
            <w:pPr>
              <w:rPr>
                <w:i/>
                <w:sz w:val="18"/>
                <w:szCs w:val="18"/>
              </w:rPr>
            </w:pPr>
            <w:r w:rsidRPr="00873811">
              <w:rPr>
                <w:i/>
                <w:sz w:val="18"/>
                <w:szCs w:val="18"/>
              </w:rPr>
              <w:t xml:space="preserve">Abweichung </w:t>
            </w:r>
            <w:r w:rsidR="00B670FB" w:rsidRPr="00873811">
              <w:rPr>
                <w:i/>
                <w:sz w:val="18"/>
                <w:szCs w:val="18"/>
              </w:rPr>
              <w:t>Vorgaben zu Reporting Guidance:</w:t>
            </w:r>
          </w:p>
        </w:tc>
        <w:tc>
          <w:tcPr>
            <w:tcW w:w="6410" w:type="dxa"/>
          </w:tcPr>
          <w:p w14:paraId="630948C9" w14:textId="77777777" w:rsidR="00646032" w:rsidRPr="00873811" w:rsidRDefault="00646032" w:rsidP="00873811">
            <w:pPr>
              <w:rPr>
                <w:sz w:val="18"/>
                <w:szCs w:val="18"/>
              </w:rPr>
            </w:pPr>
            <w:r w:rsidRPr="00873811">
              <w:rPr>
                <w:sz w:val="18"/>
                <w:szCs w:val="18"/>
              </w:rPr>
              <w:t>nein</w:t>
            </w:r>
          </w:p>
        </w:tc>
      </w:tr>
    </w:tbl>
    <w:p w14:paraId="30B4D674" w14:textId="77777777" w:rsidR="00246804" w:rsidRPr="00873811" w:rsidRDefault="00246804" w:rsidP="00873811">
      <w:pPr>
        <w:rPr>
          <w:sz w:val="18"/>
          <w:szCs w:val="18"/>
        </w:rPr>
      </w:pPr>
    </w:p>
    <w:tbl>
      <w:tblPr>
        <w:tblStyle w:val="Tabellenraster"/>
        <w:tblW w:w="0" w:type="auto"/>
        <w:tblLook w:val="04A0" w:firstRow="1" w:lastRow="0" w:firstColumn="1" w:lastColumn="0" w:noHBand="0" w:noVBand="1"/>
      </w:tblPr>
      <w:tblGrid>
        <w:gridCol w:w="2715"/>
        <w:gridCol w:w="6497"/>
      </w:tblGrid>
      <w:tr w:rsidR="00246804" w:rsidRPr="00873811" w14:paraId="5C73DDA5" w14:textId="77777777" w:rsidTr="00464763">
        <w:tc>
          <w:tcPr>
            <w:tcW w:w="9212" w:type="dxa"/>
            <w:gridSpan w:val="2"/>
            <w:shd w:val="clear" w:color="auto" w:fill="C6D9F1" w:themeFill="text2" w:themeFillTint="33"/>
          </w:tcPr>
          <w:p w14:paraId="2493FD94" w14:textId="77777777" w:rsidR="00246804" w:rsidRPr="00873811" w:rsidRDefault="00246804" w:rsidP="00873811">
            <w:pPr>
              <w:ind w:left="1418" w:hanging="1418"/>
              <w:jc w:val="both"/>
              <w:rPr>
                <w:b/>
                <w:i/>
                <w:sz w:val="18"/>
                <w:szCs w:val="18"/>
              </w:rPr>
            </w:pPr>
            <w:r w:rsidRPr="00873811">
              <w:rPr>
                <w:b/>
                <w:i/>
                <w:sz w:val="18"/>
                <w:szCs w:val="18"/>
              </w:rPr>
              <w:t>Tab. II-1.1.3-1:</w:t>
            </w:r>
            <w:r w:rsidR="002F1201" w:rsidRPr="00873811">
              <w:rPr>
                <w:b/>
                <w:i/>
                <w:sz w:val="18"/>
                <w:szCs w:val="18"/>
              </w:rPr>
              <w:tab/>
            </w:r>
            <w:r w:rsidRPr="00873811">
              <w:rPr>
                <w:b/>
                <w:i/>
                <w:sz w:val="18"/>
                <w:szCs w:val="18"/>
              </w:rPr>
              <w:t>Anteil künstlicher und erheblich veränderter Oberflächenwasserkörper in der internationalen Flussgebietseinheit Elbe gemäß den Kategorien Flüsse, Seen, Übergangs- und Küstengewässer</w:t>
            </w:r>
          </w:p>
        </w:tc>
      </w:tr>
      <w:tr w:rsidR="00646032" w:rsidRPr="00CC5501" w14:paraId="09BFC355" w14:textId="77777777" w:rsidTr="00646032">
        <w:tc>
          <w:tcPr>
            <w:tcW w:w="2715" w:type="dxa"/>
          </w:tcPr>
          <w:p w14:paraId="640AFCB3" w14:textId="77777777" w:rsidR="00646032" w:rsidRPr="00110F29" w:rsidRDefault="00646032" w:rsidP="00873811">
            <w:pPr>
              <w:rPr>
                <w:i/>
                <w:sz w:val="18"/>
                <w:szCs w:val="18"/>
              </w:rPr>
            </w:pPr>
            <w:r w:rsidRPr="00110F29">
              <w:rPr>
                <w:i/>
                <w:sz w:val="18"/>
                <w:szCs w:val="18"/>
              </w:rPr>
              <w:t xml:space="preserve">Datenmodell 2016: </w:t>
            </w:r>
          </w:p>
        </w:tc>
        <w:tc>
          <w:tcPr>
            <w:tcW w:w="6497" w:type="dxa"/>
          </w:tcPr>
          <w:p w14:paraId="148D3F3D" w14:textId="77777777" w:rsidR="00646032" w:rsidRPr="007C7766" w:rsidRDefault="00646032" w:rsidP="00873811">
            <w:pPr>
              <w:rPr>
                <w:sz w:val="18"/>
                <w:szCs w:val="18"/>
                <w:lang w:val="en-US"/>
              </w:rPr>
            </w:pPr>
            <w:r w:rsidRPr="007C7766">
              <w:rPr>
                <w:sz w:val="18"/>
                <w:szCs w:val="18"/>
                <w:lang w:val="en-US"/>
              </w:rPr>
              <w:t>wie bisher über WFD_Rwcharacter und Co.; Attribute MODIFIED und ARTIFICIAL</w:t>
            </w:r>
          </w:p>
        </w:tc>
      </w:tr>
      <w:tr w:rsidR="00646032" w:rsidRPr="00873811" w14:paraId="47A8904E" w14:textId="77777777" w:rsidTr="00646032">
        <w:tc>
          <w:tcPr>
            <w:tcW w:w="2715" w:type="dxa"/>
          </w:tcPr>
          <w:p w14:paraId="1CB541E3" w14:textId="77777777" w:rsidR="00646032" w:rsidRPr="00110F29" w:rsidRDefault="00646032" w:rsidP="00873811">
            <w:pPr>
              <w:rPr>
                <w:i/>
                <w:sz w:val="18"/>
                <w:szCs w:val="18"/>
              </w:rPr>
            </w:pPr>
            <w:r w:rsidRPr="00110F29">
              <w:rPr>
                <w:i/>
                <w:sz w:val="18"/>
                <w:szCs w:val="18"/>
              </w:rPr>
              <w:t>Änderu</w:t>
            </w:r>
            <w:r w:rsidR="00B670FB" w:rsidRPr="00110F29">
              <w:rPr>
                <w:i/>
                <w:sz w:val="18"/>
                <w:szCs w:val="18"/>
              </w:rPr>
              <w:t>ngen zu Bisherigem Datenmodell:</w:t>
            </w:r>
          </w:p>
        </w:tc>
        <w:tc>
          <w:tcPr>
            <w:tcW w:w="6497" w:type="dxa"/>
          </w:tcPr>
          <w:p w14:paraId="70AD692B" w14:textId="77777777" w:rsidR="00646032" w:rsidRPr="00873811" w:rsidRDefault="00646032" w:rsidP="00873811">
            <w:pPr>
              <w:rPr>
                <w:sz w:val="18"/>
                <w:szCs w:val="18"/>
              </w:rPr>
            </w:pPr>
            <w:r w:rsidRPr="00873811">
              <w:rPr>
                <w:sz w:val="18"/>
                <w:szCs w:val="18"/>
              </w:rPr>
              <w:t>nein</w:t>
            </w:r>
          </w:p>
        </w:tc>
      </w:tr>
      <w:tr w:rsidR="00646032" w:rsidRPr="00873811" w14:paraId="0746C416" w14:textId="77777777" w:rsidTr="00646032">
        <w:tc>
          <w:tcPr>
            <w:tcW w:w="2715" w:type="dxa"/>
          </w:tcPr>
          <w:p w14:paraId="28B4D994" w14:textId="77777777" w:rsidR="00646032" w:rsidRPr="00110F29" w:rsidRDefault="00646032" w:rsidP="00873811">
            <w:pPr>
              <w:rPr>
                <w:i/>
                <w:sz w:val="18"/>
                <w:szCs w:val="18"/>
              </w:rPr>
            </w:pPr>
            <w:r w:rsidRPr="00110F29">
              <w:rPr>
                <w:i/>
                <w:sz w:val="18"/>
                <w:szCs w:val="18"/>
              </w:rPr>
              <w:t>Auswirkungen auf Produkt IKSE:</w:t>
            </w:r>
          </w:p>
        </w:tc>
        <w:tc>
          <w:tcPr>
            <w:tcW w:w="6497" w:type="dxa"/>
          </w:tcPr>
          <w:p w14:paraId="3D0BC30E" w14:textId="4C4CDCE3" w:rsidR="00646032" w:rsidRPr="00873811" w:rsidRDefault="007A5333" w:rsidP="00873811">
            <w:pPr>
              <w:rPr>
                <w:sz w:val="18"/>
                <w:szCs w:val="18"/>
              </w:rPr>
            </w:pPr>
            <w:r w:rsidRPr="00873811">
              <w:rPr>
                <w:sz w:val="18"/>
                <w:szCs w:val="18"/>
              </w:rPr>
              <w:t>K</w:t>
            </w:r>
            <w:r w:rsidR="00646032" w:rsidRPr="00873811">
              <w:rPr>
                <w:sz w:val="18"/>
                <w:szCs w:val="18"/>
              </w:rPr>
              <w:t>eine</w:t>
            </w:r>
            <w:r w:rsidRPr="00873811">
              <w:rPr>
                <w:sz w:val="18"/>
                <w:szCs w:val="18"/>
              </w:rPr>
              <w:t xml:space="preserve">; </w:t>
            </w:r>
            <w:r w:rsidR="001B7C05" w:rsidRPr="00873811">
              <w:rPr>
                <w:sz w:val="18"/>
                <w:szCs w:val="18"/>
              </w:rPr>
              <w:br/>
            </w:r>
            <w:r w:rsidRPr="00873811">
              <w:rPr>
                <w:sz w:val="18"/>
                <w:szCs w:val="18"/>
              </w:rPr>
              <w:t>Neue Attribute zur Begründung von HMWB (HMWB_PA, HMWB_WU)</w:t>
            </w:r>
          </w:p>
        </w:tc>
      </w:tr>
      <w:tr w:rsidR="00646032" w:rsidRPr="00CC5501" w14:paraId="5166E56A" w14:textId="77777777" w:rsidTr="00646032">
        <w:tc>
          <w:tcPr>
            <w:tcW w:w="2715" w:type="dxa"/>
          </w:tcPr>
          <w:p w14:paraId="40DD24DB" w14:textId="77777777" w:rsidR="00646032" w:rsidRPr="00110F29" w:rsidRDefault="00646032" w:rsidP="00873811">
            <w:pPr>
              <w:rPr>
                <w:i/>
                <w:sz w:val="18"/>
                <w:szCs w:val="18"/>
              </w:rPr>
            </w:pPr>
            <w:r w:rsidRPr="00110F29">
              <w:rPr>
                <w:i/>
                <w:sz w:val="18"/>
                <w:szCs w:val="18"/>
              </w:rPr>
              <w:t xml:space="preserve">Abweichung </w:t>
            </w:r>
            <w:r w:rsidR="00B670FB" w:rsidRPr="00110F29">
              <w:rPr>
                <w:i/>
                <w:sz w:val="18"/>
                <w:szCs w:val="18"/>
              </w:rPr>
              <w:t>Vorgaben zu Reporting Guidance:</w:t>
            </w:r>
          </w:p>
        </w:tc>
        <w:tc>
          <w:tcPr>
            <w:tcW w:w="6497" w:type="dxa"/>
          </w:tcPr>
          <w:p w14:paraId="7EDBCD7B" w14:textId="77777777" w:rsidR="00646032" w:rsidRPr="007C7766" w:rsidRDefault="00646032" w:rsidP="00873811">
            <w:pPr>
              <w:rPr>
                <w:sz w:val="18"/>
                <w:szCs w:val="18"/>
                <w:lang w:val="en-US"/>
              </w:rPr>
            </w:pPr>
            <w:r w:rsidRPr="007C7766">
              <w:rPr>
                <w:sz w:val="18"/>
                <w:szCs w:val="18"/>
                <w:lang w:val="en-US"/>
              </w:rPr>
              <w:t>in WISE ein Attribut mit den Werten</w:t>
            </w:r>
            <w:r w:rsidR="00F67C39" w:rsidRPr="007C7766">
              <w:rPr>
                <w:sz w:val="18"/>
                <w:szCs w:val="18"/>
                <w:lang w:val="en-US"/>
              </w:rPr>
              <w:t>:</w:t>
            </w:r>
            <w:r w:rsidRPr="007C7766">
              <w:rPr>
                <w:sz w:val="18"/>
                <w:szCs w:val="18"/>
                <w:lang w:val="en-US"/>
              </w:rPr>
              <w:t xml:space="preserve"> Natural</w:t>
            </w:r>
            <w:r w:rsidR="00B670FB" w:rsidRPr="007C7766">
              <w:rPr>
                <w:sz w:val="18"/>
                <w:szCs w:val="18"/>
                <w:lang w:val="en-US"/>
              </w:rPr>
              <w:t>, Artificial, Heavily Modified</w:t>
            </w:r>
          </w:p>
        </w:tc>
      </w:tr>
    </w:tbl>
    <w:p w14:paraId="737BE58D" w14:textId="77777777" w:rsidR="00246804" w:rsidRPr="007C7766" w:rsidRDefault="00246804" w:rsidP="00873811">
      <w:pPr>
        <w:rPr>
          <w:sz w:val="18"/>
          <w:szCs w:val="18"/>
          <w:lang w:val="en-US"/>
        </w:rPr>
      </w:pPr>
    </w:p>
    <w:tbl>
      <w:tblPr>
        <w:tblStyle w:val="Tabellenraster"/>
        <w:tblW w:w="0" w:type="auto"/>
        <w:tblLook w:val="04A0" w:firstRow="1" w:lastRow="0" w:firstColumn="1" w:lastColumn="0" w:noHBand="0" w:noVBand="1"/>
      </w:tblPr>
      <w:tblGrid>
        <w:gridCol w:w="2670"/>
        <w:gridCol w:w="6542"/>
      </w:tblGrid>
      <w:tr w:rsidR="00246804" w:rsidRPr="00873811" w14:paraId="06289847" w14:textId="77777777" w:rsidTr="00EB20F4">
        <w:tc>
          <w:tcPr>
            <w:tcW w:w="9212" w:type="dxa"/>
            <w:gridSpan w:val="2"/>
            <w:shd w:val="clear" w:color="auto" w:fill="FFCC99"/>
          </w:tcPr>
          <w:p w14:paraId="73224E73" w14:textId="015F02FE" w:rsidR="00246804" w:rsidRPr="00873811" w:rsidRDefault="002F1201" w:rsidP="00873811">
            <w:pPr>
              <w:ind w:left="1418" w:hanging="1418"/>
              <w:jc w:val="both"/>
              <w:rPr>
                <w:b/>
                <w:i/>
                <w:sz w:val="18"/>
                <w:szCs w:val="18"/>
              </w:rPr>
            </w:pPr>
            <w:r w:rsidRPr="00873811">
              <w:rPr>
                <w:b/>
                <w:i/>
                <w:sz w:val="18"/>
                <w:szCs w:val="18"/>
              </w:rPr>
              <w:t>Tab. II-1.2-1:</w:t>
            </w:r>
            <w:r w:rsidRPr="00873811">
              <w:rPr>
                <w:b/>
                <w:i/>
                <w:sz w:val="18"/>
                <w:szCs w:val="18"/>
              </w:rPr>
              <w:tab/>
            </w:r>
            <w:r w:rsidR="00246804" w:rsidRPr="00873811">
              <w:rPr>
                <w:b/>
                <w:i/>
                <w:sz w:val="18"/>
                <w:szCs w:val="18"/>
              </w:rPr>
              <w:t xml:space="preserve">Änderungen in der Ausweisung der Grundwasserkörper gegenüber dem 1. </w:t>
            </w:r>
            <w:bookmarkStart w:id="2" w:name="_GoBack"/>
            <w:ins w:id="3" w:author="Knotek, Pavel" w:date="2017-12-13T09:26:00Z">
              <w:r w:rsidR="00EC7392">
                <w:rPr>
                  <w:b/>
                  <w:i/>
                  <w:sz w:val="18"/>
                  <w:szCs w:val="18"/>
                </w:rPr>
                <w:t xml:space="preserve">und 2. </w:t>
              </w:r>
            </w:ins>
            <w:bookmarkEnd w:id="2"/>
            <w:r w:rsidR="00246804" w:rsidRPr="00873811">
              <w:rPr>
                <w:b/>
                <w:i/>
                <w:sz w:val="18"/>
                <w:szCs w:val="18"/>
              </w:rPr>
              <w:t>Bewirtschaftungszeitraum</w:t>
            </w:r>
          </w:p>
        </w:tc>
      </w:tr>
      <w:tr w:rsidR="00646032" w:rsidRPr="00873811" w14:paraId="4035E86D" w14:textId="77777777" w:rsidTr="00646032">
        <w:tc>
          <w:tcPr>
            <w:tcW w:w="2670" w:type="dxa"/>
          </w:tcPr>
          <w:p w14:paraId="5E669111" w14:textId="77777777" w:rsidR="00646032" w:rsidRPr="00110F29" w:rsidRDefault="00B670FB" w:rsidP="00873811">
            <w:pPr>
              <w:rPr>
                <w:i/>
                <w:sz w:val="18"/>
                <w:szCs w:val="18"/>
              </w:rPr>
            </w:pPr>
            <w:r w:rsidRPr="00110F29">
              <w:rPr>
                <w:i/>
                <w:sz w:val="18"/>
                <w:szCs w:val="18"/>
              </w:rPr>
              <w:t>Datenmodell 2016:</w:t>
            </w:r>
          </w:p>
        </w:tc>
        <w:tc>
          <w:tcPr>
            <w:tcW w:w="6542" w:type="dxa"/>
          </w:tcPr>
          <w:p w14:paraId="1FD818A3" w14:textId="77777777" w:rsidR="00646032" w:rsidRPr="00873811" w:rsidRDefault="00646032" w:rsidP="00873811">
            <w:pPr>
              <w:rPr>
                <w:sz w:val="18"/>
                <w:szCs w:val="18"/>
              </w:rPr>
            </w:pPr>
            <w:r w:rsidRPr="00873811">
              <w:rPr>
                <w:sz w:val="18"/>
                <w:szCs w:val="18"/>
              </w:rPr>
              <w:t>wie bisher über GWBODYGEOM, Attribut HORIZON</w:t>
            </w:r>
          </w:p>
        </w:tc>
      </w:tr>
      <w:tr w:rsidR="00646032" w:rsidRPr="00873811" w14:paraId="430189B7" w14:textId="77777777" w:rsidTr="00646032">
        <w:tc>
          <w:tcPr>
            <w:tcW w:w="2670" w:type="dxa"/>
          </w:tcPr>
          <w:p w14:paraId="6F2274D0" w14:textId="77777777" w:rsidR="00646032" w:rsidRPr="00110F29" w:rsidRDefault="00646032" w:rsidP="00873811">
            <w:pPr>
              <w:rPr>
                <w:i/>
                <w:sz w:val="18"/>
                <w:szCs w:val="18"/>
              </w:rPr>
            </w:pPr>
            <w:r w:rsidRPr="00110F29">
              <w:rPr>
                <w:i/>
                <w:sz w:val="18"/>
                <w:szCs w:val="18"/>
              </w:rPr>
              <w:t>Änderu</w:t>
            </w:r>
            <w:r w:rsidR="00B670FB" w:rsidRPr="00110F29">
              <w:rPr>
                <w:i/>
                <w:sz w:val="18"/>
                <w:szCs w:val="18"/>
              </w:rPr>
              <w:t>ngen zu Bisherigem Datenmodell:</w:t>
            </w:r>
          </w:p>
        </w:tc>
        <w:tc>
          <w:tcPr>
            <w:tcW w:w="6542" w:type="dxa"/>
          </w:tcPr>
          <w:p w14:paraId="17E839E3" w14:textId="77777777" w:rsidR="00646032" w:rsidRPr="00873811" w:rsidRDefault="00646032" w:rsidP="00873811">
            <w:pPr>
              <w:rPr>
                <w:sz w:val="18"/>
                <w:szCs w:val="18"/>
              </w:rPr>
            </w:pPr>
            <w:r w:rsidRPr="00873811">
              <w:rPr>
                <w:sz w:val="18"/>
                <w:szCs w:val="18"/>
              </w:rPr>
              <w:t>nein</w:t>
            </w:r>
          </w:p>
        </w:tc>
      </w:tr>
      <w:tr w:rsidR="00646032" w:rsidRPr="00873811" w14:paraId="4B6BF22B" w14:textId="77777777" w:rsidTr="00646032">
        <w:tc>
          <w:tcPr>
            <w:tcW w:w="2670" w:type="dxa"/>
          </w:tcPr>
          <w:p w14:paraId="2D0CF990" w14:textId="77777777" w:rsidR="00646032" w:rsidRPr="00110F29" w:rsidRDefault="00646032" w:rsidP="00873811">
            <w:pPr>
              <w:rPr>
                <w:i/>
                <w:sz w:val="18"/>
                <w:szCs w:val="18"/>
              </w:rPr>
            </w:pPr>
            <w:r w:rsidRPr="00110F29">
              <w:rPr>
                <w:i/>
                <w:sz w:val="18"/>
                <w:szCs w:val="18"/>
              </w:rPr>
              <w:t>Auswirkungen auf Produkt IKSE:</w:t>
            </w:r>
          </w:p>
        </w:tc>
        <w:tc>
          <w:tcPr>
            <w:tcW w:w="6542" w:type="dxa"/>
          </w:tcPr>
          <w:p w14:paraId="65CED91C" w14:textId="77777777" w:rsidR="00646032" w:rsidRPr="00873811" w:rsidRDefault="00646032" w:rsidP="00873811">
            <w:pPr>
              <w:rPr>
                <w:sz w:val="18"/>
                <w:szCs w:val="18"/>
              </w:rPr>
            </w:pPr>
            <w:r w:rsidRPr="00873811">
              <w:rPr>
                <w:sz w:val="18"/>
                <w:szCs w:val="18"/>
              </w:rPr>
              <w:t>keine</w:t>
            </w:r>
          </w:p>
        </w:tc>
      </w:tr>
      <w:tr w:rsidR="00646032" w:rsidRPr="00CC5501" w14:paraId="23CFB718" w14:textId="77777777" w:rsidTr="00646032">
        <w:trPr>
          <w:trHeight w:val="70"/>
        </w:trPr>
        <w:tc>
          <w:tcPr>
            <w:tcW w:w="2670" w:type="dxa"/>
          </w:tcPr>
          <w:p w14:paraId="07364426" w14:textId="77777777" w:rsidR="00646032" w:rsidRPr="00110F29" w:rsidRDefault="00646032" w:rsidP="00873811">
            <w:pPr>
              <w:rPr>
                <w:i/>
                <w:sz w:val="18"/>
                <w:szCs w:val="18"/>
              </w:rPr>
            </w:pPr>
            <w:r w:rsidRPr="00110F29">
              <w:rPr>
                <w:i/>
                <w:sz w:val="18"/>
                <w:szCs w:val="18"/>
              </w:rPr>
              <w:t xml:space="preserve">Abweichung Vorgaben zu Reporting Guidance: </w:t>
            </w:r>
          </w:p>
        </w:tc>
        <w:tc>
          <w:tcPr>
            <w:tcW w:w="6542" w:type="dxa"/>
          </w:tcPr>
          <w:p w14:paraId="47E12831" w14:textId="77777777" w:rsidR="00646032" w:rsidRPr="007C7766" w:rsidRDefault="00646032" w:rsidP="00873811">
            <w:pPr>
              <w:rPr>
                <w:sz w:val="18"/>
                <w:szCs w:val="18"/>
                <w:lang w:val="en-US"/>
              </w:rPr>
            </w:pPr>
            <w:r w:rsidRPr="007C7766">
              <w:rPr>
                <w:sz w:val="18"/>
                <w:szCs w:val="18"/>
                <w:lang w:val="en-US"/>
              </w:rPr>
              <w:t>s. Annex IV Reporting Guidance „GROUNDWATER BODIES AND HORIZON ASSIGNMENT“ ???</w:t>
            </w:r>
          </w:p>
        </w:tc>
      </w:tr>
      <w:tr w:rsidR="00EC7392" w:rsidRPr="00873811" w14:paraId="4E51E770" w14:textId="77777777" w:rsidTr="00646032">
        <w:trPr>
          <w:trHeight w:val="70"/>
          <w:ins w:id="4" w:author="Knotek, Pavel" w:date="2017-12-13T09:26:00Z"/>
        </w:trPr>
        <w:tc>
          <w:tcPr>
            <w:tcW w:w="2670" w:type="dxa"/>
          </w:tcPr>
          <w:p w14:paraId="6394F7F5" w14:textId="4E260F93" w:rsidR="00EC7392" w:rsidRPr="00110F29" w:rsidRDefault="00526605" w:rsidP="00873811">
            <w:pPr>
              <w:rPr>
                <w:ins w:id="5" w:author="Knotek, Pavel" w:date="2017-12-13T09:26:00Z"/>
                <w:i/>
                <w:sz w:val="18"/>
                <w:szCs w:val="18"/>
              </w:rPr>
            </w:pPr>
            <w:ins w:id="6" w:author="Knotek, Pavel" w:date="2017-12-13T09:31:00Z">
              <w:r>
                <w:rPr>
                  <w:i/>
                  <w:sz w:val="18"/>
                  <w:szCs w:val="18"/>
                </w:rPr>
                <w:t>Anmerkung der Expertengruppe GW</w:t>
              </w:r>
            </w:ins>
            <w:ins w:id="7" w:author="Knotek, Pavel" w:date="2017-12-13T09:32:00Z">
              <w:r>
                <w:rPr>
                  <w:i/>
                  <w:sz w:val="18"/>
                  <w:szCs w:val="18"/>
                </w:rPr>
                <w:t>:</w:t>
              </w:r>
            </w:ins>
          </w:p>
        </w:tc>
        <w:tc>
          <w:tcPr>
            <w:tcW w:w="6542" w:type="dxa"/>
          </w:tcPr>
          <w:p w14:paraId="64F962D8" w14:textId="44A7B27E" w:rsidR="00EC7392" w:rsidRPr="007457F4" w:rsidRDefault="007457F4" w:rsidP="00920630">
            <w:pPr>
              <w:rPr>
                <w:ins w:id="8" w:author="Knotek, Pavel" w:date="2017-12-13T09:26:00Z"/>
                <w:sz w:val="18"/>
                <w:szCs w:val="18"/>
              </w:rPr>
            </w:pPr>
            <w:ins w:id="9" w:author="Knotek, Pavel" w:date="2017-12-13T09:33:00Z">
              <w:r w:rsidRPr="007457F4">
                <w:rPr>
                  <w:sz w:val="18"/>
                  <w:szCs w:val="18"/>
                </w:rPr>
                <w:t xml:space="preserve">Anpassung der Tabellenüberschrift siehe oben. In der bestehenden Tabelle rechts eine Spalte </w:t>
              </w:r>
            </w:ins>
            <w:ins w:id="10" w:author="Knotek, Pavel" w:date="2017-12-13T09:34:00Z">
              <w:r w:rsidRPr="007457F4">
                <w:rPr>
                  <w:sz w:val="18"/>
                  <w:szCs w:val="18"/>
                </w:rPr>
                <w:t xml:space="preserve">„3. Bewirtschaftungszeitraum“ ergänzen (die </w:t>
              </w:r>
            </w:ins>
            <w:ins w:id="11" w:author="Knotek, Pavel" w:date="2017-12-13T10:03:00Z">
              <w:r w:rsidR="00920630">
                <w:rPr>
                  <w:sz w:val="18"/>
                  <w:szCs w:val="18"/>
                </w:rPr>
                <w:t>bisherigen</w:t>
              </w:r>
            </w:ins>
            <w:ins w:id="12" w:author="Knotek, Pavel" w:date="2017-12-13T09:36:00Z">
              <w:r w:rsidRPr="007457F4">
                <w:rPr>
                  <w:sz w:val="18"/>
                  <w:szCs w:val="18"/>
                </w:rPr>
                <w:t xml:space="preserve"> Spalten bleiben). </w:t>
              </w:r>
            </w:ins>
          </w:p>
        </w:tc>
      </w:tr>
    </w:tbl>
    <w:p w14:paraId="72AFDEA5" w14:textId="77777777" w:rsidR="00246804" w:rsidRPr="00873811" w:rsidRDefault="00246804" w:rsidP="00873811">
      <w:pPr>
        <w:rPr>
          <w:sz w:val="18"/>
          <w:szCs w:val="18"/>
        </w:rPr>
      </w:pPr>
    </w:p>
    <w:tbl>
      <w:tblPr>
        <w:tblStyle w:val="Tabellenraster"/>
        <w:tblW w:w="0" w:type="auto"/>
        <w:tblLook w:val="04A0" w:firstRow="1" w:lastRow="0" w:firstColumn="1" w:lastColumn="0" w:noHBand="0" w:noVBand="1"/>
      </w:tblPr>
      <w:tblGrid>
        <w:gridCol w:w="2775"/>
        <w:gridCol w:w="6437"/>
      </w:tblGrid>
      <w:tr w:rsidR="00246804" w:rsidRPr="00873811" w14:paraId="144D54FD" w14:textId="77777777" w:rsidTr="00EB20F4">
        <w:tc>
          <w:tcPr>
            <w:tcW w:w="9212" w:type="dxa"/>
            <w:gridSpan w:val="2"/>
            <w:shd w:val="clear" w:color="auto" w:fill="FFCC99"/>
          </w:tcPr>
          <w:p w14:paraId="5FFD525B" w14:textId="77777777" w:rsidR="00246804" w:rsidRPr="00873811" w:rsidRDefault="00246804" w:rsidP="00873811">
            <w:pPr>
              <w:ind w:left="1418" w:hanging="1418"/>
              <w:jc w:val="both"/>
              <w:rPr>
                <w:b/>
                <w:i/>
                <w:sz w:val="18"/>
                <w:szCs w:val="18"/>
              </w:rPr>
            </w:pPr>
            <w:r w:rsidRPr="00873811">
              <w:rPr>
                <w:b/>
                <w:i/>
                <w:sz w:val="18"/>
                <w:szCs w:val="18"/>
              </w:rPr>
              <w:t>Tab. II-1.2-2:</w:t>
            </w:r>
            <w:r w:rsidR="002F1201" w:rsidRPr="00873811">
              <w:rPr>
                <w:b/>
                <w:i/>
                <w:sz w:val="18"/>
                <w:szCs w:val="18"/>
              </w:rPr>
              <w:tab/>
            </w:r>
            <w:r w:rsidRPr="00873811">
              <w:rPr>
                <w:b/>
                <w:i/>
                <w:sz w:val="18"/>
                <w:szCs w:val="18"/>
              </w:rPr>
              <w:t>Anzahl der ausgewiesenen Grundwasserkörper</w:t>
            </w:r>
          </w:p>
        </w:tc>
      </w:tr>
      <w:tr w:rsidR="00646032" w:rsidRPr="00873811" w14:paraId="3EB0344A" w14:textId="77777777" w:rsidTr="00646032">
        <w:tc>
          <w:tcPr>
            <w:tcW w:w="2775" w:type="dxa"/>
          </w:tcPr>
          <w:p w14:paraId="75C21EE9" w14:textId="77777777" w:rsidR="00646032" w:rsidRPr="00110F29" w:rsidRDefault="00B670FB" w:rsidP="00873811">
            <w:pPr>
              <w:rPr>
                <w:i/>
                <w:sz w:val="18"/>
                <w:szCs w:val="18"/>
              </w:rPr>
            </w:pPr>
            <w:r w:rsidRPr="00110F29">
              <w:rPr>
                <w:i/>
                <w:sz w:val="18"/>
                <w:szCs w:val="18"/>
              </w:rPr>
              <w:t>Datenmodell 2016:</w:t>
            </w:r>
          </w:p>
        </w:tc>
        <w:tc>
          <w:tcPr>
            <w:tcW w:w="6437" w:type="dxa"/>
          </w:tcPr>
          <w:p w14:paraId="3328C8E8" w14:textId="77777777" w:rsidR="00646032" w:rsidRPr="00873811" w:rsidRDefault="00646032" w:rsidP="00873811">
            <w:pPr>
              <w:rPr>
                <w:sz w:val="18"/>
                <w:szCs w:val="18"/>
              </w:rPr>
            </w:pPr>
            <w:r w:rsidRPr="00873811">
              <w:rPr>
                <w:sz w:val="18"/>
                <w:szCs w:val="18"/>
              </w:rPr>
              <w:t>wie bisher über GWBODYGEOM, Attribut HORIZON</w:t>
            </w:r>
          </w:p>
        </w:tc>
      </w:tr>
      <w:tr w:rsidR="00646032" w:rsidRPr="00873811" w14:paraId="750141F2" w14:textId="77777777" w:rsidTr="00646032">
        <w:tc>
          <w:tcPr>
            <w:tcW w:w="2775" w:type="dxa"/>
          </w:tcPr>
          <w:p w14:paraId="08D2C3B8" w14:textId="77777777" w:rsidR="00646032" w:rsidRPr="00110F29" w:rsidRDefault="00646032" w:rsidP="00873811">
            <w:pPr>
              <w:rPr>
                <w:i/>
                <w:sz w:val="18"/>
                <w:szCs w:val="18"/>
              </w:rPr>
            </w:pPr>
            <w:r w:rsidRPr="00110F29">
              <w:rPr>
                <w:i/>
                <w:sz w:val="18"/>
                <w:szCs w:val="18"/>
              </w:rPr>
              <w:t>Änderu</w:t>
            </w:r>
            <w:r w:rsidR="00B670FB" w:rsidRPr="00110F29">
              <w:rPr>
                <w:i/>
                <w:sz w:val="18"/>
                <w:szCs w:val="18"/>
              </w:rPr>
              <w:t>ngen zu Bisherigem Datenmodell:</w:t>
            </w:r>
          </w:p>
        </w:tc>
        <w:tc>
          <w:tcPr>
            <w:tcW w:w="6437" w:type="dxa"/>
          </w:tcPr>
          <w:p w14:paraId="18AB0C3D" w14:textId="77777777" w:rsidR="00646032" w:rsidRPr="00873811" w:rsidRDefault="00646032" w:rsidP="00873811">
            <w:pPr>
              <w:rPr>
                <w:sz w:val="18"/>
                <w:szCs w:val="18"/>
              </w:rPr>
            </w:pPr>
            <w:r w:rsidRPr="00873811">
              <w:rPr>
                <w:sz w:val="18"/>
                <w:szCs w:val="18"/>
              </w:rPr>
              <w:t>nein</w:t>
            </w:r>
          </w:p>
        </w:tc>
      </w:tr>
      <w:tr w:rsidR="00646032" w:rsidRPr="00873811" w14:paraId="38D64C62" w14:textId="77777777" w:rsidTr="00646032">
        <w:tc>
          <w:tcPr>
            <w:tcW w:w="2775" w:type="dxa"/>
          </w:tcPr>
          <w:p w14:paraId="4C4BCD2F" w14:textId="77777777" w:rsidR="00646032" w:rsidRPr="00110F29" w:rsidRDefault="00646032" w:rsidP="00873811">
            <w:pPr>
              <w:rPr>
                <w:i/>
                <w:sz w:val="18"/>
                <w:szCs w:val="18"/>
              </w:rPr>
            </w:pPr>
            <w:r w:rsidRPr="00110F29">
              <w:rPr>
                <w:i/>
                <w:sz w:val="18"/>
                <w:szCs w:val="18"/>
              </w:rPr>
              <w:t>Auswirkungen auf Produkt IKSE:</w:t>
            </w:r>
          </w:p>
        </w:tc>
        <w:tc>
          <w:tcPr>
            <w:tcW w:w="6437" w:type="dxa"/>
          </w:tcPr>
          <w:p w14:paraId="130B700D" w14:textId="77777777" w:rsidR="00646032" w:rsidRPr="00873811" w:rsidRDefault="00646032" w:rsidP="00873811">
            <w:pPr>
              <w:rPr>
                <w:sz w:val="18"/>
                <w:szCs w:val="18"/>
              </w:rPr>
            </w:pPr>
            <w:r w:rsidRPr="00873811">
              <w:rPr>
                <w:sz w:val="18"/>
                <w:szCs w:val="18"/>
              </w:rPr>
              <w:t>keine</w:t>
            </w:r>
          </w:p>
        </w:tc>
      </w:tr>
      <w:tr w:rsidR="00646032" w:rsidRPr="00CC5501" w14:paraId="25B0B809" w14:textId="77777777" w:rsidTr="00646032">
        <w:tc>
          <w:tcPr>
            <w:tcW w:w="2775" w:type="dxa"/>
          </w:tcPr>
          <w:p w14:paraId="103D2525" w14:textId="77777777" w:rsidR="00646032" w:rsidRPr="00110F29" w:rsidRDefault="00646032" w:rsidP="00873811">
            <w:pPr>
              <w:rPr>
                <w:i/>
                <w:sz w:val="18"/>
                <w:szCs w:val="18"/>
              </w:rPr>
            </w:pPr>
            <w:r w:rsidRPr="00110F29">
              <w:rPr>
                <w:i/>
                <w:sz w:val="18"/>
                <w:szCs w:val="18"/>
              </w:rPr>
              <w:t>Abweichung Vorgaben zu R</w:t>
            </w:r>
            <w:r w:rsidR="00B670FB" w:rsidRPr="00110F29">
              <w:rPr>
                <w:i/>
                <w:sz w:val="18"/>
                <w:szCs w:val="18"/>
              </w:rPr>
              <w:t>eporting Guidance:</w:t>
            </w:r>
          </w:p>
        </w:tc>
        <w:tc>
          <w:tcPr>
            <w:tcW w:w="6437" w:type="dxa"/>
          </w:tcPr>
          <w:p w14:paraId="14C6B23E" w14:textId="77777777" w:rsidR="00646032" w:rsidRPr="007C7766" w:rsidRDefault="00646032" w:rsidP="00873811">
            <w:pPr>
              <w:rPr>
                <w:sz w:val="18"/>
                <w:szCs w:val="18"/>
                <w:lang w:val="en-US"/>
              </w:rPr>
            </w:pPr>
            <w:r w:rsidRPr="007C7766">
              <w:rPr>
                <w:sz w:val="18"/>
                <w:szCs w:val="18"/>
                <w:lang w:val="en-US"/>
              </w:rPr>
              <w:t>s. Annex IV Reporting Guidance „GROUNDWATER BODIES AND HORIZON ASSIGNMENT“ ???</w:t>
            </w:r>
          </w:p>
        </w:tc>
      </w:tr>
      <w:tr w:rsidR="00EC7392" w:rsidRPr="00873811" w14:paraId="5D8B349B" w14:textId="77777777" w:rsidTr="00646032">
        <w:trPr>
          <w:ins w:id="13" w:author="Knotek, Pavel" w:date="2017-12-13T09:26:00Z"/>
        </w:trPr>
        <w:tc>
          <w:tcPr>
            <w:tcW w:w="2775" w:type="dxa"/>
          </w:tcPr>
          <w:p w14:paraId="7F8F5626" w14:textId="20F4900A" w:rsidR="00EC7392" w:rsidRPr="00110F29" w:rsidRDefault="00526605" w:rsidP="00873811">
            <w:pPr>
              <w:rPr>
                <w:ins w:id="14" w:author="Knotek, Pavel" w:date="2017-12-13T09:26:00Z"/>
                <w:i/>
                <w:sz w:val="18"/>
                <w:szCs w:val="18"/>
              </w:rPr>
            </w:pPr>
            <w:ins w:id="15" w:author="Knotek, Pavel" w:date="2017-12-13T09:32:00Z">
              <w:r>
                <w:rPr>
                  <w:i/>
                  <w:sz w:val="18"/>
                  <w:szCs w:val="18"/>
                </w:rPr>
                <w:t>Anmerkung der Expertengruppe GW:</w:t>
              </w:r>
            </w:ins>
          </w:p>
        </w:tc>
        <w:tc>
          <w:tcPr>
            <w:tcW w:w="6437" w:type="dxa"/>
          </w:tcPr>
          <w:p w14:paraId="38E8FEFE" w14:textId="25262DAE" w:rsidR="00EC7392" w:rsidRPr="00873811" w:rsidRDefault="00920630" w:rsidP="00920630">
            <w:pPr>
              <w:rPr>
                <w:ins w:id="16" w:author="Knotek, Pavel" w:date="2017-12-13T09:26:00Z"/>
                <w:sz w:val="18"/>
                <w:szCs w:val="18"/>
              </w:rPr>
            </w:pPr>
            <w:ins w:id="17" w:author="Knotek, Pavel" w:date="2017-12-13T10:03:00Z">
              <w:r>
                <w:rPr>
                  <w:sz w:val="18"/>
                  <w:szCs w:val="18"/>
                </w:rPr>
                <w:t xml:space="preserve">Die Tabelle bleibt in der bisherigen Fassung. Aktualisierung der Angaben auf </w:t>
              </w:r>
            </w:ins>
            <w:ins w:id="18" w:author="Knotek, Pavel" w:date="2017-12-13T10:04:00Z">
              <w:r>
                <w:rPr>
                  <w:sz w:val="18"/>
                  <w:szCs w:val="18"/>
                </w:rPr>
                <w:t>G</w:t>
              </w:r>
            </w:ins>
            <w:ins w:id="19" w:author="Knotek, Pavel" w:date="2017-12-13T10:03:00Z">
              <w:r>
                <w:rPr>
                  <w:sz w:val="18"/>
                  <w:szCs w:val="18"/>
                </w:rPr>
                <w:t xml:space="preserve">rundlage der Daten für den dritten </w:t>
              </w:r>
            </w:ins>
            <w:ins w:id="20" w:author="Knotek, Pavel" w:date="2017-12-13T10:04:00Z">
              <w:r>
                <w:rPr>
                  <w:sz w:val="18"/>
                  <w:szCs w:val="18"/>
                </w:rPr>
                <w:t>Bewirtschaftungszeitraum.</w:t>
              </w:r>
            </w:ins>
          </w:p>
        </w:tc>
      </w:tr>
    </w:tbl>
    <w:p w14:paraId="45734984" w14:textId="77777777" w:rsidR="0022466D" w:rsidRPr="00873811" w:rsidRDefault="0022466D" w:rsidP="00873811">
      <w:pPr>
        <w:rPr>
          <w:sz w:val="18"/>
          <w:szCs w:val="18"/>
        </w:rPr>
      </w:pPr>
      <w:r w:rsidRPr="00873811">
        <w:rPr>
          <w:sz w:val="18"/>
          <w:szCs w:val="18"/>
        </w:rPr>
        <w:br w:type="page"/>
      </w:r>
    </w:p>
    <w:p w14:paraId="1EA45F76" w14:textId="77777777" w:rsidR="00246804" w:rsidRPr="00873811" w:rsidRDefault="00246804"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46804" w:rsidRPr="00873811" w14:paraId="03997FAB" w14:textId="77777777" w:rsidTr="00464763">
        <w:tc>
          <w:tcPr>
            <w:tcW w:w="9212" w:type="dxa"/>
            <w:gridSpan w:val="2"/>
            <w:shd w:val="clear" w:color="auto" w:fill="C6D9F1" w:themeFill="text2" w:themeFillTint="33"/>
          </w:tcPr>
          <w:p w14:paraId="606CF979" w14:textId="77777777" w:rsidR="00246804" w:rsidRPr="00873811" w:rsidRDefault="00246804" w:rsidP="00873811">
            <w:pPr>
              <w:ind w:left="1418" w:hanging="1418"/>
              <w:jc w:val="both"/>
              <w:rPr>
                <w:b/>
                <w:i/>
                <w:sz w:val="18"/>
                <w:szCs w:val="18"/>
              </w:rPr>
            </w:pPr>
            <w:r w:rsidRPr="00873811">
              <w:rPr>
                <w:b/>
                <w:i/>
                <w:sz w:val="18"/>
                <w:szCs w:val="18"/>
              </w:rPr>
              <w:t>Tab. II-2.1-1:</w:t>
            </w:r>
            <w:r w:rsidR="002F1201" w:rsidRPr="00873811">
              <w:rPr>
                <w:b/>
                <w:i/>
                <w:sz w:val="18"/>
                <w:szCs w:val="18"/>
              </w:rPr>
              <w:tab/>
            </w:r>
            <w:r w:rsidRPr="00873811">
              <w:rPr>
                <w:b/>
                <w:i/>
                <w:sz w:val="18"/>
                <w:szCs w:val="18"/>
              </w:rPr>
              <w:t>Signifikante Belastungen der Oberflächengewässer in der internationalen Flussgebietseinheit</w:t>
            </w:r>
            <w:r w:rsidR="00D35418" w:rsidRPr="00873811">
              <w:rPr>
                <w:b/>
                <w:i/>
                <w:sz w:val="18"/>
                <w:szCs w:val="18"/>
              </w:rPr>
              <w:t xml:space="preserve"> </w:t>
            </w:r>
            <w:r w:rsidRPr="00873811">
              <w:rPr>
                <w:b/>
                <w:i/>
                <w:sz w:val="18"/>
                <w:szCs w:val="18"/>
              </w:rPr>
              <w:t>Elbe</w:t>
            </w:r>
          </w:p>
          <w:p w14:paraId="4FAB8EFE" w14:textId="77777777" w:rsidR="00646032" w:rsidRPr="00873811" w:rsidRDefault="00646032" w:rsidP="00873811">
            <w:pPr>
              <w:ind w:left="1418" w:hanging="1418"/>
              <w:jc w:val="both"/>
              <w:rPr>
                <w:b/>
                <w:i/>
                <w:sz w:val="18"/>
                <w:szCs w:val="18"/>
              </w:rPr>
            </w:pPr>
            <w:r w:rsidRPr="00873811">
              <w:rPr>
                <w:b/>
                <w:i/>
                <w:sz w:val="18"/>
                <w:szCs w:val="18"/>
              </w:rPr>
              <w:t>Abb. II-2.1-1:</w:t>
            </w:r>
            <w:r w:rsidR="00B670FB" w:rsidRPr="00873811">
              <w:rPr>
                <w:b/>
                <w:i/>
                <w:sz w:val="18"/>
                <w:szCs w:val="18"/>
              </w:rPr>
              <w:tab/>
            </w:r>
            <w:r w:rsidRPr="00873811">
              <w:rPr>
                <w:b/>
                <w:i/>
                <w:sz w:val="18"/>
                <w:szCs w:val="18"/>
              </w:rPr>
              <w:t>Hauptbelastungsarten in den Oberflächenwasserkörpern der internationalen Flussgebietseinheit Elbe</w:t>
            </w:r>
          </w:p>
        </w:tc>
      </w:tr>
      <w:tr w:rsidR="00646032" w:rsidRPr="00CC5501" w14:paraId="346082F3" w14:textId="77777777" w:rsidTr="00646032">
        <w:tc>
          <w:tcPr>
            <w:tcW w:w="2520" w:type="dxa"/>
          </w:tcPr>
          <w:p w14:paraId="32C36AFC" w14:textId="77777777" w:rsidR="00646032" w:rsidRPr="00110F29" w:rsidRDefault="00646032" w:rsidP="00873811">
            <w:pPr>
              <w:rPr>
                <w:i/>
                <w:sz w:val="18"/>
                <w:szCs w:val="18"/>
              </w:rPr>
            </w:pPr>
            <w:r w:rsidRPr="00110F29">
              <w:rPr>
                <w:i/>
                <w:sz w:val="18"/>
                <w:szCs w:val="18"/>
              </w:rPr>
              <w:t xml:space="preserve">Datenmodell 2016: </w:t>
            </w:r>
          </w:p>
        </w:tc>
        <w:tc>
          <w:tcPr>
            <w:tcW w:w="6692" w:type="dxa"/>
          </w:tcPr>
          <w:p w14:paraId="0DEC114E" w14:textId="77777777" w:rsidR="00646032" w:rsidRPr="007C7766" w:rsidRDefault="00646032" w:rsidP="00873811">
            <w:pPr>
              <w:rPr>
                <w:sz w:val="18"/>
                <w:szCs w:val="18"/>
                <w:lang w:val="en-US"/>
              </w:rPr>
            </w:pPr>
            <w:r w:rsidRPr="007C7766">
              <w:rPr>
                <w:sz w:val="18"/>
                <w:szCs w:val="18"/>
                <w:lang w:val="en-US"/>
              </w:rPr>
              <w:t>WFD_Rwcharacter und Co.; Attribute SIGPR, SIGPRO</w:t>
            </w:r>
          </w:p>
        </w:tc>
      </w:tr>
      <w:tr w:rsidR="00646032" w:rsidRPr="00873811" w14:paraId="067C9A28" w14:textId="77777777" w:rsidTr="00646032">
        <w:tc>
          <w:tcPr>
            <w:tcW w:w="2520" w:type="dxa"/>
          </w:tcPr>
          <w:p w14:paraId="758C8528" w14:textId="77777777" w:rsidR="00646032" w:rsidRPr="00110F29" w:rsidRDefault="00646032" w:rsidP="00873811">
            <w:pPr>
              <w:rPr>
                <w:i/>
                <w:sz w:val="18"/>
                <w:szCs w:val="18"/>
              </w:rPr>
            </w:pPr>
            <w:r w:rsidRPr="00110F29">
              <w:rPr>
                <w:i/>
                <w:sz w:val="18"/>
                <w:szCs w:val="18"/>
              </w:rPr>
              <w:t xml:space="preserve">Änderungen zu Bisherigem Datenmodell: </w:t>
            </w:r>
          </w:p>
        </w:tc>
        <w:tc>
          <w:tcPr>
            <w:tcW w:w="6692" w:type="dxa"/>
          </w:tcPr>
          <w:p w14:paraId="2ADD4A6A" w14:textId="77777777" w:rsidR="00646032" w:rsidRPr="00873811" w:rsidRDefault="00646032" w:rsidP="00873811">
            <w:pPr>
              <w:rPr>
                <w:sz w:val="18"/>
                <w:szCs w:val="18"/>
              </w:rPr>
            </w:pPr>
            <w:r w:rsidRPr="00873811">
              <w:rPr>
                <w:sz w:val="18"/>
                <w:szCs w:val="18"/>
              </w:rPr>
              <w:t>ja (neue Codelist SignificantPressureTypeCode)</w:t>
            </w:r>
          </w:p>
        </w:tc>
      </w:tr>
      <w:tr w:rsidR="00646032" w:rsidRPr="00873811" w14:paraId="48FB500F" w14:textId="77777777" w:rsidTr="00646032">
        <w:tc>
          <w:tcPr>
            <w:tcW w:w="2520" w:type="dxa"/>
          </w:tcPr>
          <w:p w14:paraId="7532953E" w14:textId="77777777" w:rsidR="00646032" w:rsidRPr="00110F29" w:rsidRDefault="00646032" w:rsidP="00873811">
            <w:pPr>
              <w:rPr>
                <w:i/>
                <w:sz w:val="18"/>
                <w:szCs w:val="18"/>
              </w:rPr>
            </w:pPr>
            <w:r w:rsidRPr="00110F29">
              <w:rPr>
                <w:i/>
                <w:sz w:val="18"/>
                <w:szCs w:val="18"/>
              </w:rPr>
              <w:t>Auswirkungen auf Produkt IKSE:</w:t>
            </w:r>
          </w:p>
        </w:tc>
        <w:tc>
          <w:tcPr>
            <w:tcW w:w="6692" w:type="dxa"/>
          </w:tcPr>
          <w:p w14:paraId="30946BE0" w14:textId="77777777" w:rsidR="00646032" w:rsidRPr="00873811" w:rsidRDefault="00646032" w:rsidP="00873811">
            <w:pPr>
              <w:rPr>
                <w:sz w:val="18"/>
                <w:szCs w:val="18"/>
              </w:rPr>
            </w:pPr>
            <w:r w:rsidRPr="00873811">
              <w:rPr>
                <w:sz w:val="18"/>
                <w:szCs w:val="18"/>
              </w:rPr>
              <w:t>Überprüfung der Hauptbelastungsarten (Unterteilung ist nach neuer Codelist differenzierter); Inhaltliche Konsequenzen?</w:t>
            </w:r>
          </w:p>
        </w:tc>
      </w:tr>
      <w:tr w:rsidR="00646032" w:rsidRPr="00873811" w14:paraId="55A61690" w14:textId="77777777" w:rsidTr="00646032">
        <w:trPr>
          <w:trHeight w:val="591"/>
        </w:trPr>
        <w:tc>
          <w:tcPr>
            <w:tcW w:w="2520" w:type="dxa"/>
          </w:tcPr>
          <w:p w14:paraId="6C3B2790" w14:textId="746B012B" w:rsidR="00646032" w:rsidRPr="00110F29" w:rsidRDefault="00646032" w:rsidP="00873811">
            <w:pPr>
              <w:rPr>
                <w:i/>
                <w:sz w:val="18"/>
                <w:szCs w:val="18"/>
              </w:rPr>
            </w:pPr>
            <w:r w:rsidRPr="00110F29">
              <w:rPr>
                <w:i/>
                <w:sz w:val="18"/>
                <w:szCs w:val="18"/>
              </w:rPr>
              <w:t>Abweichung</w:t>
            </w:r>
            <w:r w:rsidR="00010668" w:rsidRPr="00110F29">
              <w:rPr>
                <w:i/>
                <w:sz w:val="18"/>
                <w:szCs w:val="18"/>
              </w:rPr>
              <w:t xml:space="preserve"> Vorgaben zu Reporting Guidance:</w:t>
            </w:r>
          </w:p>
        </w:tc>
        <w:tc>
          <w:tcPr>
            <w:tcW w:w="6692" w:type="dxa"/>
          </w:tcPr>
          <w:p w14:paraId="3469B088" w14:textId="77777777" w:rsidR="00646032" w:rsidRPr="00873811" w:rsidRDefault="00646032" w:rsidP="00873811">
            <w:pPr>
              <w:rPr>
                <w:sz w:val="18"/>
                <w:szCs w:val="18"/>
              </w:rPr>
            </w:pPr>
            <w:r w:rsidRPr="00873811">
              <w:rPr>
                <w:sz w:val="18"/>
                <w:szCs w:val="18"/>
              </w:rPr>
              <w:t>Keine Unterschiede zu “List of Pressure Types (SignificantPressureType_Enum)”</w:t>
            </w:r>
          </w:p>
        </w:tc>
      </w:tr>
    </w:tbl>
    <w:p w14:paraId="5FBC8540" w14:textId="77777777" w:rsidR="00246804" w:rsidRPr="00873811" w:rsidRDefault="00246804" w:rsidP="00873811">
      <w:pPr>
        <w:rPr>
          <w:sz w:val="18"/>
          <w:szCs w:val="18"/>
        </w:rPr>
      </w:pPr>
    </w:p>
    <w:tbl>
      <w:tblPr>
        <w:tblStyle w:val="Tabellenraster"/>
        <w:tblW w:w="0" w:type="auto"/>
        <w:tblLook w:val="04A0" w:firstRow="1" w:lastRow="0" w:firstColumn="1" w:lastColumn="0" w:noHBand="0" w:noVBand="1"/>
      </w:tblPr>
      <w:tblGrid>
        <w:gridCol w:w="2520"/>
        <w:gridCol w:w="6692"/>
      </w:tblGrid>
      <w:tr w:rsidR="00646032" w:rsidRPr="00873811" w14:paraId="5EDBD3DE" w14:textId="77777777" w:rsidTr="00EB20F4">
        <w:tc>
          <w:tcPr>
            <w:tcW w:w="9212" w:type="dxa"/>
            <w:gridSpan w:val="2"/>
            <w:shd w:val="clear" w:color="auto" w:fill="FFCC99"/>
          </w:tcPr>
          <w:p w14:paraId="5E50DA84" w14:textId="77777777" w:rsidR="00646032" w:rsidRPr="00873811" w:rsidRDefault="0073115C" w:rsidP="00873811">
            <w:pPr>
              <w:ind w:left="1418" w:hanging="1418"/>
              <w:jc w:val="both"/>
              <w:rPr>
                <w:b/>
                <w:i/>
                <w:sz w:val="18"/>
                <w:szCs w:val="18"/>
              </w:rPr>
            </w:pPr>
            <w:r w:rsidRPr="00873811">
              <w:rPr>
                <w:b/>
                <w:i/>
                <w:sz w:val="18"/>
                <w:szCs w:val="18"/>
              </w:rPr>
              <w:t>Tab. II-2.2-1:</w:t>
            </w:r>
            <w:r w:rsidR="00B670FB" w:rsidRPr="00873811">
              <w:rPr>
                <w:b/>
                <w:i/>
                <w:sz w:val="18"/>
                <w:szCs w:val="18"/>
              </w:rPr>
              <w:tab/>
            </w:r>
            <w:r w:rsidRPr="00873811">
              <w:rPr>
                <w:b/>
                <w:i/>
                <w:sz w:val="18"/>
                <w:szCs w:val="18"/>
              </w:rPr>
              <w:t>Übersicht über die risikobehafteten Grundwasserkörper bis 2021 sowie die dieses Risiko verursachenden Belastungen</w:t>
            </w:r>
          </w:p>
        </w:tc>
      </w:tr>
      <w:tr w:rsidR="00646032" w:rsidRPr="00CC5501" w14:paraId="058C46C6" w14:textId="77777777" w:rsidTr="002643A3">
        <w:tc>
          <w:tcPr>
            <w:tcW w:w="2520" w:type="dxa"/>
          </w:tcPr>
          <w:p w14:paraId="325BC44A" w14:textId="77777777" w:rsidR="00646032" w:rsidRPr="00110F29" w:rsidRDefault="00567877" w:rsidP="00873811">
            <w:pPr>
              <w:rPr>
                <w:i/>
                <w:sz w:val="18"/>
                <w:szCs w:val="18"/>
              </w:rPr>
            </w:pPr>
            <w:r w:rsidRPr="00110F29">
              <w:rPr>
                <w:i/>
                <w:sz w:val="18"/>
                <w:szCs w:val="18"/>
              </w:rPr>
              <w:t>Datenmodell 2016:</w:t>
            </w:r>
          </w:p>
        </w:tc>
        <w:tc>
          <w:tcPr>
            <w:tcW w:w="6692" w:type="dxa"/>
          </w:tcPr>
          <w:p w14:paraId="05862028" w14:textId="77777777" w:rsidR="00646032" w:rsidRPr="007C7766" w:rsidRDefault="00646032" w:rsidP="00873811">
            <w:pPr>
              <w:rPr>
                <w:sz w:val="18"/>
                <w:szCs w:val="18"/>
                <w:lang w:val="en-US"/>
              </w:rPr>
            </w:pPr>
            <w:r w:rsidRPr="007C7766">
              <w:rPr>
                <w:sz w:val="18"/>
                <w:szCs w:val="18"/>
                <w:lang w:val="en-US"/>
              </w:rPr>
              <w:t>WFD_</w:t>
            </w:r>
            <w:r w:rsidR="004B653A" w:rsidRPr="007C7766">
              <w:rPr>
                <w:sz w:val="18"/>
                <w:szCs w:val="18"/>
                <w:lang w:val="en-US"/>
              </w:rPr>
              <w:t xml:space="preserve">GWBODYCHARACTER; </w:t>
            </w:r>
            <w:r w:rsidRPr="007C7766">
              <w:rPr>
                <w:sz w:val="18"/>
                <w:szCs w:val="18"/>
                <w:lang w:val="en-US"/>
              </w:rPr>
              <w:t xml:space="preserve">Attribute </w:t>
            </w:r>
            <w:r w:rsidR="004B653A" w:rsidRPr="007C7766">
              <w:rPr>
                <w:sz w:val="18"/>
                <w:szCs w:val="18"/>
                <w:lang w:val="en-US"/>
              </w:rPr>
              <w:t xml:space="preserve">RISKCHEM, RISKQUAN, </w:t>
            </w:r>
            <w:r w:rsidR="00F67C39" w:rsidRPr="007C7766">
              <w:rPr>
                <w:sz w:val="18"/>
                <w:szCs w:val="18"/>
                <w:lang w:val="en-US"/>
              </w:rPr>
              <w:t>???</w:t>
            </w:r>
          </w:p>
        </w:tc>
      </w:tr>
      <w:tr w:rsidR="00646032" w:rsidRPr="00873811" w14:paraId="2BE6BEDA" w14:textId="77777777" w:rsidTr="002643A3">
        <w:tc>
          <w:tcPr>
            <w:tcW w:w="2520" w:type="dxa"/>
          </w:tcPr>
          <w:p w14:paraId="7183BBCB" w14:textId="77777777" w:rsidR="00646032" w:rsidRPr="00110F29" w:rsidRDefault="00646032"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65C85ED8" w14:textId="2731FE5C" w:rsidR="00F67C39" w:rsidRPr="007C7766" w:rsidRDefault="004B653A" w:rsidP="00873811">
            <w:pPr>
              <w:rPr>
                <w:sz w:val="18"/>
                <w:szCs w:val="18"/>
                <w:lang w:val="en-US"/>
              </w:rPr>
            </w:pPr>
            <w:r w:rsidRPr="007C7766">
              <w:rPr>
                <w:sz w:val="18"/>
                <w:szCs w:val="18"/>
                <w:lang w:val="en-US"/>
              </w:rPr>
              <w:t xml:space="preserve">neue Codelist zu </w:t>
            </w:r>
            <w:r w:rsidR="00F67C39" w:rsidRPr="007C7766">
              <w:rPr>
                <w:sz w:val="18"/>
                <w:szCs w:val="18"/>
                <w:lang w:val="en-US"/>
              </w:rPr>
              <w:t>RISKCHEM, RISKQUAN (nur noch ja oder nein; früher</w:t>
            </w:r>
            <w:r w:rsidR="00647C6A" w:rsidRPr="007C7766">
              <w:rPr>
                <w:sz w:val="18"/>
                <w:szCs w:val="18"/>
                <w:lang w:val="en-US"/>
              </w:rPr>
              <w:t>:</w:t>
            </w:r>
            <w:r w:rsidR="00F67C39" w:rsidRPr="007C7766">
              <w:rPr>
                <w:sz w:val="18"/>
                <w:szCs w:val="18"/>
                <w:lang w:val="en-US"/>
              </w:rPr>
              <w:t xml:space="preserve"> </w:t>
            </w:r>
            <w:r w:rsidR="00647C6A" w:rsidRPr="007C7766">
              <w:rPr>
                <w:sz w:val="18"/>
                <w:szCs w:val="18"/>
                <w:lang w:val="en-US"/>
              </w:rPr>
              <w:t>a</w:t>
            </w:r>
            <w:r w:rsidR="00F67C39" w:rsidRPr="007C7766">
              <w:rPr>
                <w:sz w:val="18"/>
                <w:szCs w:val="18"/>
                <w:lang w:val="en-US"/>
              </w:rPr>
              <w:t xml:space="preserve">t risk, </w:t>
            </w:r>
            <w:r w:rsidR="00647C6A" w:rsidRPr="007C7766">
              <w:rPr>
                <w:sz w:val="18"/>
                <w:szCs w:val="18"/>
                <w:lang w:val="en-US"/>
              </w:rPr>
              <w:t>p</w:t>
            </w:r>
            <w:r w:rsidR="00F67C39" w:rsidRPr="007C7766">
              <w:rPr>
                <w:sz w:val="18"/>
                <w:szCs w:val="18"/>
                <w:lang w:val="en-US"/>
              </w:rPr>
              <w:t xml:space="preserve">ossibly at risk, </w:t>
            </w:r>
            <w:r w:rsidR="00647C6A" w:rsidRPr="007C7766">
              <w:rPr>
                <w:sz w:val="18"/>
                <w:szCs w:val="18"/>
                <w:lang w:val="en-US"/>
              </w:rPr>
              <w:t>n</w:t>
            </w:r>
            <w:r w:rsidR="00F67C39" w:rsidRPr="007C7766">
              <w:rPr>
                <w:sz w:val="18"/>
                <w:szCs w:val="18"/>
                <w:lang w:val="en-US"/>
              </w:rPr>
              <w:t xml:space="preserve">ot at risk, </w:t>
            </w:r>
            <w:r w:rsidR="00647C6A" w:rsidRPr="007C7766">
              <w:rPr>
                <w:sz w:val="18"/>
                <w:szCs w:val="18"/>
                <w:lang w:val="en-US"/>
              </w:rPr>
              <w:t>u</w:t>
            </w:r>
            <w:r w:rsidR="00F67C39" w:rsidRPr="007C7766">
              <w:rPr>
                <w:sz w:val="18"/>
                <w:szCs w:val="18"/>
                <w:lang w:val="en-US"/>
              </w:rPr>
              <w:t xml:space="preserve">nknown, </w:t>
            </w:r>
            <w:r w:rsidR="00647C6A" w:rsidRPr="007C7766">
              <w:rPr>
                <w:sz w:val="18"/>
                <w:szCs w:val="18"/>
                <w:lang w:val="en-US"/>
              </w:rPr>
              <w:t>y</w:t>
            </w:r>
            <w:r w:rsidR="00F67C39" w:rsidRPr="007C7766">
              <w:rPr>
                <w:sz w:val="18"/>
                <w:szCs w:val="18"/>
                <w:lang w:val="en-US"/>
              </w:rPr>
              <w:t>et to be determined</w:t>
            </w:r>
            <w:r w:rsidR="004E29B6" w:rsidRPr="007C7766">
              <w:rPr>
                <w:sz w:val="18"/>
                <w:szCs w:val="18"/>
                <w:lang w:val="en-US"/>
              </w:rPr>
              <w:t>)</w:t>
            </w:r>
            <w:r w:rsidR="00F67C39" w:rsidRPr="007C7766">
              <w:rPr>
                <w:sz w:val="18"/>
                <w:szCs w:val="18"/>
                <w:lang w:val="en-US"/>
              </w:rPr>
              <w:t xml:space="preserve"> </w:t>
            </w:r>
          </w:p>
          <w:p w14:paraId="52EB674C" w14:textId="093F3F21" w:rsidR="00646032" w:rsidRPr="00873811" w:rsidRDefault="00F67C39" w:rsidP="00873811">
            <w:pPr>
              <w:rPr>
                <w:sz w:val="18"/>
                <w:szCs w:val="18"/>
              </w:rPr>
            </w:pPr>
            <w:r w:rsidRPr="00873811">
              <w:rPr>
                <w:sz w:val="18"/>
                <w:szCs w:val="18"/>
              </w:rPr>
              <w:t xml:space="preserve">Die bisher verwendeten Attribute POOR_QUANT und POOR_CHEM gibt es in der bisherigen Form nicht mehr; Stattdessen andere Attribute verwenden, </w:t>
            </w:r>
            <w:r w:rsidR="009004B6" w:rsidRPr="00873811">
              <w:rPr>
                <w:sz w:val="18"/>
                <w:szCs w:val="18"/>
              </w:rPr>
              <w:t>z</w:t>
            </w:r>
            <w:r w:rsidRPr="00873811">
              <w:rPr>
                <w:sz w:val="18"/>
                <w:szCs w:val="18"/>
              </w:rPr>
              <w:t>.B. SIGPR, SIGPRO?</w:t>
            </w:r>
          </w:p>
        </w:tc>
      </w:tr>
      <w:tr w:rsidR="00646032" w:rsidRPr="00873811" w14:paraId="7A330A78" w14:textId="77777777" w:rsidTr="002643A3">
        <w:tc>
          <w:tcPr>
            <w:tcW w:w="2520" w:type="dxa"/>
          </w:tcPr>
          <w:p w14:paraId="4E348EC8" w14:textId="77777777" w:rsidR="00646032" w:rsidRPr="00110F29" w:rsidRDefault="00646032" w:rsidP="00873811">
            <w:pPr>
              <w:rPr>
                <w:i/>
                <w:sz w:val="18"/>
                <w:szCs w:val="18"/>
              </w:rPr>
            </w:pPr>
            <w:r w:rsidRPr="00110F29">
              <w:rPr>
                <w:i/>
                <w:sz w:val="18"/>
                <w:szCs w:val="18"/>
              </w:rPr>
              <w:t>Auswirkungen auf Produkt IKSE:</w:t>
            </w:r>
          </w:p>
        </w:tc>
        <w:tc>
          <w:tcPr>
            <w:tcW w:w="6692" w:type="dxa"/>
          </w:tcPr>
          <w:p w14:paraId="51566379" w14:textId="77777777" w:rsidR="00646032" w:rsidRPr="00873811" w:rsidRDefault="00F67C39" w:rsidP="00873811">
            <w:pPr>
              <w:rPr>
                <w:sz w:val="18"/>
                <w:szCs w:val="18"/>
              </w:rPr>
            </w:pPr>
            <w:r w:rsidRPr="00873811">
              <w:rPr>
                <w:sz w:val="18"/>
                <w:szCs w:val="18"/>
              </w:rPr>
              <w:t>Prüfen ob die Tabelle modifiziert werden muss wegen Neuzuschnitt Attribute</w:t>
            </w:r>
          </w:p>
        </w:tc>
      </w:tr>
      <w:tr w:rsidR="00646032" w:rsidRPr="00873811" w14:paraId="47381966" w14:textId="77777777" w:rsidTr="002643A3">
        <w:trPr>
          <w:trHeight w:val="591"/>
        </w:trPr>
        <w:tc>
          <w:tcPr>
            <w:tcW w:w="2520" w:type="dxa"/>
          </w:tcPr>
          <w:p w14:paraId="1325A4EB" w14:textId="4818B892" w:rsidR="00646032" w:rsidRPr="00110F29" w:rsidRDefault="00646032"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263480A6" w14:textId="77777777" w:rsidR="00646032" w:rsidRPr="00873811" w:rsidRDefault="00646032" w:rsidP="00873811">
            <w:pPr>
              <w:rPr>
                <w:sz w:val="18"/>
                <w:szCs w:val="18"/>
              </w:rPr>
            </w:pPr>
            <w:r w:rsidRPr="00873811">
              <w:rPr>
                <w:sz w:val="18"/>
                <w:szCs w:val="18"/>
              </w:rPr>
              <w:t xml:space="preserve">Keine </w:t>
            </w:r>
          </w:p>
        </w:tc>
      </w:tr>
      <w:tr w:rsidR="00EC7392" w:rsidRPr="00873811" w14:paraId="4289D614" w14:textId="77777777" w:rsidTr="002643A3">
        <w:trPr>
          <w:trHeight w:val="591"/>
          <w:ins w:id="21" w:author="Knotek, Pavel" w:date="2017-12-13T09:27:00Z"/>
        </w:trPr>
        <w:tc>
          <w:tcPr>
            <w:tcW w:w="2520" w:type="dxa"/>
          </w:tcPr>
          <w:p w14:paraId="0EE4AF7F" w14:textId="45F00592" w:rsidR="00EC7392" w:rsidRPr="00110F29" w:rsidRDefault="00526605" w:rsidP="00873811">
            <w:pPr>
              <w:rPr>
                <w:ins w:id="22" w:author="Knotek, Pavel" w:date="2017-12-13T09:27:00Z"/>
                <w:i/>
                <w:sz w:val="18"/>
                <w:szCs w:val="18"/>
              </w:rPr>
            </w:pPr>
            <w:ins w:id="23" w:author="Knotek, Pavel" w:date="2017-12-13T09:32:00Z">
              <w:r>
                <w:rPr>
                  <w:i/>
                  <w:sz w:val="18"/>
                  <w:szCs w:val="18"/>
                </w:rPr>
                <w:t>Anmerkung der Expertengruppe GW:</w:t>
              </w:r>
            </w:ins>
          </w:p>
        </w:tc>
        <w:tc>
          <w:tcPr>
            <w:tcW w:w="6692" w:type="dxa"/>
          </w:tcPr>
          <w:p w14:paraId="03970914" w14:textId="5E3FCDE5" w:rsidR="00EC7392" w:rsidRDefault="00920630" w:rsidP="00873811">
            <w:pPr>
              <w:rPr>
                <w:ins w:id="24" w:author="Knotek, Pavel" w:date="2017-12-13T10:09:00Z"/>
                <w:sz w:val="18"/>
                <w:szCs w:val="18"/>
              </w:rPr>
            </w:pPr>
            <w:ins w:id="25" w:author="Knotek, Pavel" w:date="2017-12-13T10:06:00Z">
              <w:r>
                <w:rPr>
                  <w:sz w:val="18"/>
                  <w:szCs w:val="18"/>
                </w:rPr>
                <w:t>In der Tabelle nur d</w:t>
              </w:r>
            </w:ins>
            <w:ins w:id="26" w:author="Knotek, Pavel" w:date="2017-12-13T10:14:00Z">
              <w:r w:rsidR="003A3BE6">
                <w:rPr>
                  <w:sz w:val="18"/>
                  <w:szCs w:val="18"/>
                </w:rPr>
                <w:t xml:space="preserve">ie </w:t>
              </w:r>
            </w:ins>
            <w:ins w:id="27" w:author="Knotek, Pavel" w:date="2017-12-13T10:17:00Z">
              <w:r w:rsidR="003A3BE6">
                <w:rPr>
                  <w:sz w:val="18"/>
                  <w:szCs w:val="18"/>
                </w:rPr>
                <w:t xml:space="preserve">Anzahl der </w:t>
              </w:r>
            </w:ins>
            <w:ins w:id="28" w:author="Knotek, Pavel" w:date="2017-12-13T10:16:00Z">
              <w:r w:rsidR="003A3BE6">
                <w:rPr>
                  <w:sz w:val="18"/>
                  <w:szCs w:val="18"/>
                </w:rPr>
                <w:t xml:space="preserve">risikobehafteten </w:t>
              </w:r>
            </w:ins>
            <w:ins w:id="29" w:author="Knotek, Pavel" w:date="2017-12-13T10:08:00Z">
              <w:r>
                <w:rPr>
                  <w:sz w:val="18"/>
                  <w:szCs w:val="18"/>
                </w:rPr>
                <w:t>Wasserkörper</w:t>
              </w:r>
            </w:ins>
            <w:ins w:id="30" w:author="BörnerS" w:date="2017-12-21T08:55:00Z">
              <w:r w:rsidR="005C0FA8">
                <w:rPr>
                  <w:sz w:val="18"/>
                  <w:szCs w:val="18"/>
                </w:rPr>
                <w:t xml:space="preserve"> getrennt für Menge und Chemie</w:t>
              </w:r>
            </w:ins>
            <w:ins w:id="31" w:author="Knotek, Pavel" w:date="2017-12-13T10:08:00Z">
              <w:r>
                <w:rPr>
                  <w:sz w:val="18"/>
                  <w:szCs w:val="18"/>
                </w:rPr>
                <w:t xml:space="preserve"> </w:t>
              </w:r>
            </w:ins>
            <w:ins w:id="32" w:author="Knotek, Pavel" w:date="2017-12-13T10:06:00Z">
              <w:r>
                <w:rPr>
                  <w:sz w:val="18"/>
                  <w:szCs w:val="18"/>
                </w:rPr>
                <w:t>aufführen</w:t>
              </w:r>
            </w:ins>
            <w:ins w:id="33" w:author="Knotek, Pavel" w:date="2017-12-13T10:09:00Z">
              <w:r>
                <w:rPr>
                  <w:sz w:val="18"/>
                  <w:szCs w:val="18"/>
                </w:rPr>
                <w:t>.</w:t>
              </w:r>
            </w:ins>
          </w:p>
          <w:p w14:paraId="762D4A57" w14:textId="2BE48C94" w:rsidR="00920630" w:rsidRPr="00873811" w:rsidRDefault="00920630" w:rsidP="005C0FA8">
            <w:pPr>
              <w:rPr>
                <w:ins w:id="34" w:author="Knotek, Pavel" w:date="2017-12-13T09:27:00Z"/>
                <w:sz w:val="18"/>
                <w:szCs w:val="18"/>
              </w:rPr>
            </w:pPr>
            <w:ins w:id="35" w:author="Knotek, Pavel" w:date="2017-12-13T10:10:00Z">
              <w:r>
                <w:rPr>
                  <w:sz w:val="18"/>
                  <w:szCs w:val="18"/>
                </w:rPr>
                <w:t xml:space="preserve">Ein neues Diagramm zur summarischen Darstellung der </w:t>
              </w:r>
            </w:ins>
            <w:ins w:id="36" w:author="Knotek, Pavel" w:date="2017-12-13T10:18:00Z">
              <w:r w:rsidR="003A3BE6">
                <w:rPr>
                  <w:sz w:val="18"/>
                  <w:szCs w:val="18"/>
                </w:rPr>
                <w:t xml:space="preserve">allgemein das Risiko verursachenden </w:t>
              </w:r>
            </w:ins>
            <w:ins w:id="37" w:author="Knotek, Pavel" w:date="2017-12-13T10:10:00Z">
              <w:r w:rsidRPr="005B60B4">
                <w:rPr>
                  <w:sz w:val="18"/>
                  <w:szCs w:val="18"/>
                </w:rPr>
                <w:t>Belastungen</w:t>
              </w:r>
            </w:ins>
            <w:ins w:id="38" w:author="Knotek, Pavel" w:date="2018-01-08T15:51:00Z">
              <w:r w:rsidR="0065451C" w:rsidRPr="005B60B4">
                <w:rPr>
                  <w:sz w:val="18"/>
                  <w:szCs w:val="18"/>
                </w:rPr>
                <w:t xml:space="preserve"> </w:t>
              </w:r>
            </w:ins>
            <w:ins w:id="39" w:author="Knotek, Pavel" w:date="2018-01-08T15:52:00Z">
              <w:r w:rsidR="0065451C" w:rsidRPr="005B60B4">
                <w:rPr>
                  <w:sz w:val="18"/>
                  <w:szCs w:val="18"/>
                </w:rPr>
                <w:t>(das Modell ermöglicht keine Identifizierung der das Risiko verursachenden Belastungen gesondert für den mengenmäßigen und chemischen Zustand)</w:t>
              </w:r>
            </w:ins>
            <w:ins w:id="40" w:author="Knotek, Pavel" w:date="2017-12-13T10:19:00Z">
              <w:r w:rsidR="003A3BE6" w:rsidRPr="005B60B4">
                <w:rPr>
                  <w:sz w:val="18"/>
                  <w:szCs w:val="18"/>
                </w:rPr>
                <w:t>. Z</w:t>
              </w:r>
              <w:r w:rsidR="003A3BE6">
                <w:rPr>
                  <w:sz w:val="18"/>
                  <w:szCs w:val="18"/>
                </w:rPr>
                <w:t xml:space="preserve">u diesem Zweck </w:t>
              </w:r>
            </w:ins>
            <w:ins w:id="41" w:author="Knotek, Pavel" w:date="2017-12-13T10:21:00Z">
              <w:r w:rsidR="008105FD">
                <w:rPr>
                  <w:sz w:val="18"/>
                  <w:szCs w:val="18"/>
                </w:rPr>
                <w:t xml:space="preserve">eine </w:t>
              </w:r>
            </w:ins>
            <w:ins w:id="42" w:author="Knotek, Pavel" w:date="2017-12-13T10:19:00Z">
              <w:r w:rsidR="003A3BE6">
                <w:rPr>
                  <w:sz w:val="18"/>
                  <w:szCs w:val="18"/>
                </w:rPr>
                <w:t>Kategorisierung</w:t>
              </w:r>
            </w:ins>
            <w:ins w:id="43" w:author="Knotek, Pavel" w:date="2017-12-13T10:21:00Z">
              <w:r w:rsidR="008105FD">
                <w:rPr>
                  <w:sz w:val="18"/>
                  <w:szCs w:val="18"/>
                </w:rPr>
                <w:t xml:space="preserve"> </w:t>
              </w:r>
            </w:ins>
            <w:ins w:id="44" w:author="Knotek, Pavel" w:date="2017-12-13T10:19:00Z">
              <w:r w:rsidR="003A3BE6">
                <w:rPr>
                  <w:sz w:val="18"/>
                  <w:szCs w:val="18"/>
                </w:rPr>
                <w:t>/</w:t>
              </w:r>
            </w:ins>
            <w:ins w:id="45" w:author="Knotek, Pavel" w:date="2017-12-13T10:21:00Z">
              <w:r w:rsidR="008105FD">
                <w:rPr>
                  <w:sz w:val="18"/>
                  <w:szCs w:val="18"/>
                </w:rPr>
                <w:t xml:space="preserve"> </w:t>
              </w:r>
            </w:ins>
            <w:ins w:id="46" w:author="Knotek, Pavel" w:date="2017-12-13T10:19:00Z">
              <w:r w:rsidR="003A3BE6">
                <w:rPr>
                  <w:sz w:val="18"/>
                  <w:szCs w:val="18"/>
                </w:rPr>
                <w:t xml:space="preserve">Aggregation der Belastungen vereinbaren (welche Belastungen nach der WFD-Codelist </w:t>
              </w:r>
            </w:ins>
            <w:ins w:id="47" w:author="Knotek, Pavel" w:date="2017-12-13T12:56:00Z">
              <w:r w:rsidR="00A636B2">
                <w:rPr>
                  <w:sz w:val="18"/>
                  <w:szCs w:val="18"/>
                </w:rPr>
                <w:t xml:space="preserve">gehören </w:t>
              </w:r>
            </w:ins>
            <w:ins w:id="48" w:author="Knotek, Pavel" w:date="2017-12-13T10:20:00Z">
              <w:r w:rsidR="003A3BE6">
                <w:rPr>
                  <w:sz w:val="18"/>
                  <w:szCs w:val="18"/>
                </w:rPr>
                <w:t>zu</w:t>
              </w:r>
            </w:ins>
            <w:ins w:id="49" w:author="Knotek, Pavel" w:date="2017-12-13T10:19:00Z">
              <w:r w:rsidR="003A3BE6">
                <w:rPr>
                  <w:sz w:val="18"/>
                  <w:szCs w:val="18"/>
                </w:rPr>
                <w:t xml:space="preserve"> welche</w:t>
              </w:r>
            </w:ins>
            <w:ins w:id="50" w:author="Knotek, Pavel" w:date="2017-12-13T10:20:00Z">
              <w:r w:rsidR="003A3BE6">
                <w:rPr>
                  <w:sz w:val="18"/>
                  <w:szCs w:val="18"/>
                </w:rPr>
                <w:t>r</w:t>
              </w:r>
            </w:ins>
            <w:ins w:id="51" w:author="Knotek, Pavel" w:date="2017-12-13T10:19:00Z">
              <w:r w:rsidR="003A3BE6">
                <w:rPr>
                  <w:sz w:val="18"/>
                  <w:szCs w:val="18"/>
                </w:rPr>
                <w:t xml:space="preserve"> Kate</w:t>
              </w:r>
            </w:ins>
            <w:ins w:id="52" w:author="Knotek, Pavel" w:date="2017-12-13T10:20:00Z">
              <w:r w:rsidR="003A3BE6">
                <w:rPr>
                  <w:sz w:val="18"/>
                  <w:szCs w:val="18"/>
                </w:rPr>
                <w:t>gorie).</w:t>
              </w:r>
            </w:ins>
          </w:p>
        </w:tc>
      </w:tr>
    </w:tbl>
    <w:p w14:paraId="4E3347A1" w14:textId="77777777" w:rsidR="00646032" w:rsidRPr="00873811" w:rsidRDefault="00646032" w:rsidP="00873811">
      <w:pPr>
        <w:rPr>
          <w:sz w:val="18"/>
          <w:szCs w:val="18"/>
        </w:rPr>
      </w:pPr>
    </w:p>
    <w:tbl>
      <w:tblPr>
        <w:tblStyle w:val="Tabellenraster"/>
        <w:tblW w:w="0" w:type="auto"/>
        <w:tblLook w:val="04A0" w:firstRow="1" w:lastRow="0" w:firstColumn="1" w:lastColumn="0" w:noHBand="0" w:noVBand="1"/>
      </w:tblPr>
      <w:tblGrid>
        <w:gridCol w:w="2520"/>
        <w:gridCol w:w="6692"/>
      </w:tblGrid>
      <w:tr w:rsidR="00F67C39" w:rsidRPr="00873811" w14:paraId="2EED5DB7" w14:textId="77777777" w:rsidTr="002643A3">
        <w:tc>
          <w:tcPr>
            <w:tcW w:w="9212" w:type="dxa"/>
            <w:gridSpan w:val="2"/>
          </w:tcPr>
          <w:p w14:paraId="204FC2B5" w14:textId="77777777" w:rsidR="00F67C39" w:rsidRPr="00873811" w:rsidRDefault="00F67C39" w:rsidP="00873811">
            <w:pPr>
              <w:ind w:left="1418" w:hanging="1418"/>
              <w:jc w:val="both"/>
              <w:rPr>
                <w:b/>
                <w:i/>
                <w:sz w:val="18"/>
                <w:szCs w:val="18"/>
              </w:rPr>
            </w:pPr>
            <w:r w:rsidRPr="00873811">
              <w:rPr>
                <w:b/>
                <w:i/>
                <w:sz w:val="18"/>
                <w:szCs w:val="18"/>
              </w:rPr>
              <w:t>Tab. II-3-1:</w:t>
            </w:r>
            <w:r w:rsidR="00B670FB" w:rsidRPr="00873811">
              <w:rPr>
                <w:b/>
                <w:i/>
                <w:sz w:val="18"/>
                <w:szCs w:val="18"/>
              </w:rPr>
              <w:tab/>
            </w:r>
            <w:r w:rsidRPr="00873811">
              <w:rPr>
                <w:b/>
                <w:i/>
                <w:sz w:val="18"/>
                <w:szCs w:val="18"/>
              </w:rPr>
              <w:t>Anzahl der Schutzgebiete aus den Verzeichnissen der Staaten nach Artikel 6 WRRL</w:t>
            </w:r>
            <w:r w:rsidR="00B670FB" w:rsidRPr="00873811">
              <w:rPr>
                <w:b/>
                <w:i/>
                <w:sz w:val="18"/>
                <w:szCs w:val="18"/>
              </w:rPr>
              <w:t xml:space="preserve"> </w:t>
            </w:r>
            <w:r w:rsidRPr="00873811">
              <w:rPr>
                <w:b/>
                <w:i/>
                <w:sz w:val="18"/>
                <w:szCs w:val="18"/>
              </w:rPr>
              <w:t>in der internationalen Flussgebietseinheit Elbe</w:t>
            </w:r>
          </w:p>
        </w:tc>
      </w:tr>
      <w:tr w:rsidR="00F67C39" w:rsidRPr="00873811" w14:paraId="665BC25C" w14:textId="77777777" w:rsidTr="002643A3">
        <w:tc>
          <w:tcPr>
            <w:tcW w:w="2520" w:type="dxa"/>
          </w:tcPr>
          <w:p w14:paraId="633105A7" w14:textId="77777777" w:rsidR="00F67C39" w:rsidRPr="00110F29" w:rsidRDefault="00567877" w:rsidP="00873811">
            <w:pPr>
              <w:rPr>
                <w:i/>
                <w:sz w:val="18"/>
                <w:szCs w:val="18"/>
              </w:rPr>
            </w:pPr>
            <w:r w:rsidRPr="00110F29">
              <w:rPr>
                <w:i/>
                <w:sz w:val="18"/>
                <w:szCs w:val="18"/>
              </w:rPr>
              <w:t>Datenmodell 2016:</w:t>
            </w:r>
          </w:p>
        </w:tc>
        <w:tc>
          <w:tcPr>
            <w:tcW w:w="6692" w:type="dxa"/>
          </w:tcPr>
          <w:p w14:paraId="6AB2BF24" w14:textId="66EA582D" w:rsidR="00F67C39" w:rsidRPr="00873811" w:rsidRDefault="00122AFF" w:rsidP="00873811">
            <w:pPr>
              <w:rPr>
                <w:sz w:val="18"/>
                <w:szCs w:val="18"/>
              </w:rPr>
            </w:pPr>
            <w:r w:rsidRPr="00873811">
              <w:rPr>
                <w:sz w:val="18"/>
                <w:szCs w:val="18"/>
              </w:rPr>
              <w:t>WFD_Parea</w:t>
            </w:r>
          </w:p>
        </w:tc>
      </w:tr>
      <w:tr w:rsidR="00F67C39" w:rsidRPr="00873811" w14:paraId="793BA4FC" w14:textId="77777777" w:rsidTr="002643A3">
        <w:tc>
          <w:tcPr>
            <w:tcW w:w="2520" w:type="dxa"/>
          </w:tcPr>
          <w:p w14:paraId="693C2E0B" w14:textId="77777777" w:rsidR="00F67C39" w:rsidRPr="00110F29" w:rsidRDefault="00F67C39"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44BF480B" w14:textId="30F1D680" w:rsidR="00F67C39" w:rsidRPr="00873811" w:rsidRDefault="0049328A" w:rsidP="00647C6A">
            <w:pPr>
              <w:rPr>
                <w:sz w:val="18"/>
                <w:szCs w:val="18"/>
              </w:rPr>
            </w:pPr>
            <w:r w:rsidRPr="00873811">
              <w:rPr>
                <w:sz w:val="18"/>
                <w:szCs w:val="18"/>
              </w:rPr>
              <w:t xml:space="preserve">Es gibt keine Schablonen mehr auf Schutzgebietsebene; nur noch </w:t>
            </w:r>
            <w:r w:rsidR="004D0C47" w:rsidRPr="00873811">
              <w:rPr>
                <w:sz w:val="18"/>
                <w:szCs w:val="18"/>
              </w:rPr>
              <w:t xml:space="preserve">eine tabellarische Zusammenstellung </w:t>
            </w:r>
            <w:r w:rsidRPr="00873811">
              <w:rPr>
                <w:sz w:val="18"/>
                <w:szCs w:val="18"/>
              </w:rPr>
              <w:t>auf Wasserkörperebene</w:t>
            </w:r>
            <w:r w:rsidR="004D0C47" w:rsidRPr="00873811">
              <w:rPr>
                <w:sz w:val="18"/>
                <w:szCs w:val="18"/>
              </w:rPr>
              <w:t xml:space="preserve"> (Schutzgebiete, die direkt die WK betreffen)</w:t>
            </w:r>
          </w:p>
        </w:tc>
      </w:tr>
      <w:tr w:rsidR="00F67C39" w:rsidRPr="00873811" w14:paraId="2F84CB14" w14:textId="77777777" w:rsidTr="002643A3">
        <w:tc>
          <w:tcPr>
            <w:tcW w:w="2520" w:type="dxa"/>
          </w:tcPr>
          <w:p w14:paraId="00355355" w14:textId="77777777" w:rsidR="00F67C39" w:rsidRPr="00110F29" w:rsidRDefault="00F67C39" w:rsidP="00873811">
            <w:pPr>
              <w:rPr>
                <w:i/>
                <w:sz w:val="18"/>
                <w:szCs w:val="18"/>
              </w:rPr>
            </w:pPr>
            <w:r w:rsidRPr="00110F29">
              <w:rPr>
                <w:i/>
                <w:sz w:val="18"/>
                <w:szCs w:val="18"/>
              </w:rPr>
              <w:t>Auswirkungen auf Produkt IKSE:</w:t>
            </w:r>
          </w:p>
        </w:tc>
        <w:tc>
          <w:tcPr>
            <w:tcW w:w="6692" w:type="dxa"/>
          </w:tcPr>
          <w:p w14:paraId="18CA9A0E" w14:textId="5EFFEB3E" w:rsidR="00F67C39" w:rsidRPr="00873811" w:rsidRDefault="0049328A" w:rsidP="00873811">
            <w:pPr>
              <w:rPr>
                <w:sz w:val="18"/>
                <w:szCs w:val="18"/>
              </w:rPr>
            </w:pPr>
            <w:r w:rsidRPr="00873811">
              <w:rPr>
                <w:sz w:val="18"/>
                <w:szCs w:val="18"/>
              </w:rPr>
              <w:t>Unklar ob eine Zählung der Schutzgebiete weiterhin möglich</w:t>
            </w:r>
            <w:r w:rsidR="004D0C47" w:rsidRPr="00873811">
              <w:rPr>
                <w:sz w:val="18"/>
                <w:szCs w:val="18"/>
              </w:rPr>
              <w:t>; ggf. Workaround über Fachberichterstattung der anderen RL (Bade, FFH, Bird)</w:t>
            </w:r>
          </w:p>
        </w:tc>
      </w:tr>
      <w:tr w:rsidR="00F67C39" w:rsidRPr="00873811" w14:paraId="095C4EC8" w14:textId="77777777" w:rsidTr="002643A3">
        <w:trPr>
          <w:trHeight w:val="591"/>
        </w:trPr>
        <w:tc>
          <w:tcPr>
            <w:tcW w:w="2520" w:type="dxa"/>
          </w:tcPr>
          <w:p w14:paraId="146F84C2" w14:textId="776D8CE1" w:rsidR="00F67C39" w:rsidRPr="00110F29" w:rsidRDefault="00F67C39"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1544BEE7" w14:textId="77777777" w:rsidR="00F67C39" w:rsidRPr="00873811" w:rsidRDefault="0049328A" w:rsidP="00873811">
            <w:pPr>
              <w:rPr>
                <w:sz w:val="18"/>
                <w:szCs w:val="18"/>
              </w:rPr>
            </w:pPr>
            <w:r w:rsidRPr="00873811">
              <w:rPr>
                <w:sz w:val="18"/>
                <w:szCs w:val="18"/>
              </w:rPr>
              <w:t>keine</w:t>
            </w:r>
          </w:p>
        </w:tc>
      </w:tr>
      <w:tr w:rsidR="00122AFF" w:rsidRPr="00873811" w14:paraId="685782C7" w14:textId="77777777" w:rsidTr="002643A3">
        <w:trPr>
          <w:trHeight w:val="591"/>
        </w:trPr>
        <w:tc>
          <w:tcPr>
            <w:tcW w:w="2520" w:type="dxa"/>
          </w:tcPr>
          <w:p w14:paraId="0E1A4B76" w14:textId="3E252093" w:rsidR="00122AFF" w:rsidRPr="00110F29" w:rsidRDefault="00122AFF" w:rsidP="00873811">
            <w:pPr>
              <w:rPr>
                <w:i/>
                <w:sz w:val="18"/>
                <w:szCs w:val="18"/>
              </w:rPr>
            </w:pPr>
            <w:r w:rsidRPr="00110F29">
              <w:rPr>
                <w:i/>
                <w:sz w:val="18"/>
                <w:szCs w:val="18"/>
              </w:rPr>
              <w:t>Anmerkung:</w:t>
            </w:r>
          </w:p>
        </w:tc>
        <w:tc>
          <w:tcPr>
            <w:tcW w:w="6692" w:type="dxa"/>
          </w:tcPr>
          <w:p w14:paraId="21CD9EF3" w14:textId="78FB0503" w:rsidR="00122AFF" w:rsidRPr="00873811" w:rsidRDefault="00122AFF" w:rsidP="00873811">
            <w:pPr>
              <w:rPr>
                <w:sz w:val="18"/>
                <w:szCs w:val="18"/>
              </w:rPr>
            </w:pPr>
            <w:r w:rsidRPr="00873811">
              <w:rPr>
                <w:sz w:val="18"/>
                <w:szCs w:val="18"/>
              </w:rPr>
              <w:t>Die Tabelle wurde anhand der direkt dem Sekretariat gemeldeten Angaben der vier Staaten zusammengestellt.</w:t>
            </w:r>
          </w:p>
        </w:tc>
      </w:tr>
    </w:tbl>
    <w:p w14:paraId="3546FE3D" w14:textId="3DB6065E" w:rsidR="001811E9" w:rsidRPr="00873811" w:rsidRDefault="001811E9" w:rsidP="00873811">
      <w:pPr>
        <w:rPr>
          <w:sz w:val="18"/>
          <w:szCs w:val="18"/>
        </w:rPr>
      </w:pPr>
    </w:p>
    <w:tbl>
      <w:tblPr>
        <w:tblStyle w:val="Tabellenraster"/>
        <w:tblW w:w="0" w:type="auto"/>
        <w:tblLook w:val="04A0" w:firstRow="1" w:lastRow="0" w:firstColumn="1" w:lastColumn="0" w:noHBand="0" w:noVBand="1"/>
      </w:tblPr>
      <w:tblGrid>
        <w:gridCol w:w="2520"/>
        <w:gridCol w:w="6692"/>
      </w:tblGrid>
      <w:tr w:rsidR="00ED3CB7" w:rsidRPr="00873811" w14:paraId="52388387" w14:textId="77777777" w:rsidTr="007161F8">
        <w:tc>
          <w:tcPr>
            <w:tcW w:w="9212" w:type="dxa"/>
            <w:gridSpan w:val="2"/>
          </w:tcPr>
          <w:p w14:paraId="440A179C" w14:textId="1DDCB21C" w:rsidR="00ED3CB7" w:rsidRPr="00873811" w:rsidRDefault="00ED3CB7" w:rsidP="00873811">
            <w:pPr>
              <w:ind w:left="1418" w:hanging="1418"/>
              <w:jc w:val="both"/>
              <w:rPr>
                <w:b/>
                <w:i/>
                <w:sz w:val="18"/>
                <w:szCs w:val="18"/>
              </w:rPr>
            </w:pPr>
            <w:r w:rsidRPr="00873811">
              <w:rPr>
                <w:b/>
                <w:i/>
                <w:sz w:val="18"/>
                <w:szCs w:val="18"/>
              </w:rPr>
              <w:t>Tab. II-4-1:</w:t>
            </w:r>
            <w:r w:rsidRPr="00873811">
              <w:rPr>
                <w:b/>
                <w:i/>
                <w:sz w:val="18"/>
                <w:szCs w:val="18"/>
              </w:rPr>
              <w:tab/>
              <w:t>Übersicht über die Überwachungsfrequenzen in der in der internationalen Flussgebietseinheit Elbe</w:t>
            </w:r>
          </w:p>
        </w:tc>
      </w:tr>
      <w:tr w:rsidR="00ED3CB7" w:rsidRPr="00873811" w14:paraId="083C305A" w14:textId="77777777" w:rsidTr="007161F8">
        <w:trPr>
          <w:trHeight w:val="591"/>
        </w:trPr>
        <w:tc>
          <w:tcPr>
            <w:tcW w:w="2520" w:type="dxa"/>
          </w:tcPr>
          <w:p w14:paraId="3ECEC800" w14:textId="61555B1E" w:rsidR="00ED3CB7" w:rsidRPr="00110F29" w:rsidRDefault="00ED3CB7" w:rsidP="00873811">
            <w:pPr>
              <w:rPr>
                <w:i/>
                <w:sz w:val="18"/>
                <w:szCs w:val="18"/>
              </w:rPr>
            </w:pPr>
            <w:r w:rsidRPr="00110F29">
              <w:rPr>
                <w:i/>
                <w:sz w:val="18"/>
                <w:szCs w:val="18"/>
              </w:rPr>
              <w:t>Anmerkung:</w:t>
            </w:r>
          </w:p>
        </w:tc>
        <w:tc>
          <w:tcPr>
            <w:tcW w:w="6692" w:type="dxa"/>
          </w:tcPr>
          <w:p w14:paraId="1DDB7C4C" w14:textId="514E45B0" w:rsidR="00ED3CB7" w:rsidRPr="00873811" w:rsidRDefault="00ED3CB7" w:rsidP="00873811">
            <w:pPr>
              <w:rPr>
                <w:sz w:val="18"/>
                <w:szCs w:val="18"/>
              </w:rPr>
            </w:pPr>
            <w:r w:rsidRPr="00873811">
              <w:rPr>
                <w:sz w:val="18"/>
                <w:szCs w:val="18"/>
              </w:rPr>
              <w:t>Die Tabelle wurde anhand der direkt dem Sekretariat gemeldeten Angaben der vier Staaten zusammengestellt.</w:t>
            </w:r>
          </w:p>
        </w:tc>
      </w:tr>
    </w:tbl>
    <w:p w14:paraId="712D26B1" w14:textId="292CA53C" w:rsidR="00110F29" w:rsidRDefault="00110F29" w:rsidP="00873811">
      <w:pPr>
        <w:rPr>
          <w:sz w:val="18"/>
          <w:szCs w:val="18"/>
        </w:rPr>
      </w:pPr>
    </w:p>
    <w:p w14:paraId="30CBB083" w14:textId="77777777" w:rsidR="00110F29" w:rsidRDefault="00110F29">
      <w:pPr>
        <w:rPr>
          <w:sz w:val="18"/>
          <w:szCs w:val="18"/>
        </w:rPr>
      </w:pPr>
      <w:r>
        <w:rPr>
          <w:sz w:val="18"/>
          <w:szCs w:val="18"/>
        </w:rPr>
        <w:br w:type="page"/>
      </w:r>
    </w:p>
    <w:p w14:paraId="37E361D3" w14:textId="77777777" w:rsidR="00ED3CB7" w:rsidRPr="00873811" w:rsidRDefault="00ED3CB7" w:rsidP="00873811">
      <w:pPr>
        <w:rPr>
          <w:sz w:val="18"/>
          <w:szCs w:val="18"/>
        </w:rPr>
      </w:pPr>
    </w:p>
    <w:tbl>
      <w:tblPr>
        <w:tblStyle w:val="Tabellenraster"/>
        <w:tblW w:w="0" w:type="auto"/>
        <w:tblLook w:val="04A0" w:firstRow="1" w:lastRow="0" w:firstColumn="1" w:lastColumn="0" w:noHBand="0" w:noVBand="1"/>
      </w:tblPr>
      <w:tblGrid>
        <w:gridCol w:w="2520"/>
        <w:gridCol w:w="6692"/>
      </w:tblGrid>
      <w:tr w:rsidR="004D0C47" w:rsidRPr="00873811" w14:paraId="5DBFDB36" w14:textId="77777777" w:rsidTr="00464763">
        <w:tc>
          <w:tcPr>
            <w:tcW w:w="9212" w:type="dxa"/>
            <w:gridSpan w:val="2"/>
            <w:shd w:val="clear" w:color="auto" w:fill="C6D9F1" w:themeFill="text2" w:themeFillTint="33"/>
          </w:tcPr>
          <w:p w14:paraId="7F942ABF" w14:textId="77777777" w:rsidR="004D0C47" w:rsidRPr="00873811" w:rsidRDefault="004D0C47" w:rsidP="00873811">
            <w:pPr>
              <w:ind w:left="1418" w:hanging="1418"/>
              <w:jc w:val="both"/>
              <w:rPr>
                <w:b/>
                <w:i/>
                <w:sz w:val="18"/>
                <w:szCs w:val="18"/>
              </w:rPr>
            </w:pPr>
            <w:r w:rsidRPr="00873811">
              <w:rPr>
                <w:b/>
                <w:i/>
                <w:sz w:val="18"/>
                <w:szCs w:val="18"/>
              </w:rPr>
              <w:t>Tab. II-4.1-1:</w:t>
            </w:r>
            <w:r w:rsidR="00B670FB" w:rsidRPr="00873811">
              <w:rPr>
                <w:b/>
                <w:i/>
                <w:sz w:val="18"/>
                <w:szCs w:val="18"/>
              </w:rPr>
              <w:tab/>
            </w:r>
            <w:r w:rsidRPr="00873811">
              <w:rPr>
                <w:b/>
                <w:i/>
                <w:sz w:val="18"/>
                <w:szCs w:val="18"/>
              </w:rPr>
              <w:t>Übersicht der Überblicksmessstellen an Oberflächengewässern in der internationalen Flussgebietseinheit Elbe</w:t>
            </w:r>
          </w:p>
          <w:p w14:paraId="08C08BCD" w14:textId="2B338BC9" w:rsidR="00B73A20" w:rsidRPr="00873811" w:rsidRDefault="00B73A20" w:rsidP="00873811">
            <w:pPr>
              <w:ind w:left="1418" w:hanging="1418"/>
              <w:jc w:val="both"/>
              <w:rPr>
                <w:b/>
                <w:i/>
                <w:sz w:val="18"/>
                <w:szCs w:val="18"/>
              </w:rPr>
            </w:pPr>
            <w:r w:rsidRPr="00873811">
              <w:rPr>
                <w:b/>
                <w:i/>
                <w:sz w:val="18"/>
                <w:szCs w:val="18"/>
              </w:rPr>
              <w:t>Tab. II-4.1-2:</w:t>
            </w:r>
            <w:r w:rsidR="00B670FB" w:rsidRPr="00873811">
              <w:rPr>
                <w:b/>
                <w:i/>
                <w:sz w:val="18"/>
                <w:szCs w:val="18"/>
              </w:rPr>
              <w:tab/>
            </w:r>
            <w:r w:rsidRPr="00873811">
              <w:rPr>
                <w:b/>
                <w:i/>
                <w:sz w:val="18"/>
                <w:szCs w:val="18"/>
              </w:rPr>
              <w:t>Übersicht der Messstellen der operativen Überwachung an Oberflächengewässern in der internationalen Flussgebietseinheit Elbe</w:t>
            </w:r>
          </w:p>
        </w:tc>
      </w:tr>
      <w:tr w:rsidR="004D0C47" w:rsidRPr="00873811" w14:paraId="7029DFC3" w14:textId="77777777" w:rsidTr="002643A3">
        <w:tc>
          <w:tcPr>
            <w:tcW w:w="2520" w:type="dxa"/>
          </w:tcPr>
          <w:p w14:paraId="2449991C" w14:textId="77777777" w:rsidR="004D0C47" w:rsidRPr="00110F29" w:rsidRDefault="004D0C47" w:rsidP="00873811">
            <w:pPr>
              <w:rPr>
                <w:i/>
                <w:sz w:val="18"/>
                <w:szCs w:val="18"/>
              </w:rPr>
            </w:pPr>
            <w:r w:rsidRPr="00110F29">
              <w:rPr>
                <w:i/>
                <w:sz w:val="18"/>
                <w:szCs w:val="18"/>
              </w:rPr>
              <w:t xml:space="preserve">Datenmodell 2016: </w:t>
            </w:r>
          </w:p>
        </w:tc>
        <w:tc>
          <w:tcPr>
            <w:tcW w:w="6692" w:type="dxa"/>
          </w:tcPr>
          <w:p w14:paraId="36838FA1" w14:textId="73865ADC" w:rsidR="004D0C47" w:rsidRPr="00873811" w:rsidRDefault="004D0C47" w:rsidP="00873811">
            <w:pPr>
              <w:rPr>
                <w:sz w:val="18"/>
                <w:szCs w:val="18"/>
              </w:rPr>
            </w:pPr>
            <w:r w:rsidRPr="00873811">
              <w:rPr>
                <w:sz w:val="18"/>
                <w:szCs w:val="18"/>
              </w:rPr>
              <w:t>WFD_</w:t>
            </w:r>
            <w:r w:rsidR="00134762" w:rsidRPr="00873811">
              <w:rPr>
                <w:sz w:val="18"/>
                <w:szCs w:val="18"/>
              </w:rPr>
              <w:t>SWSTN</w:t>
            </w:r>
          </w:p>
        </w:tc>
      </w:tr>
      <w:tr w:rsidR="004D0C47" w:rsidRPr="00873811" w14:paraId="7FB2A968" w14:textId="77777777" w:rsidTr="002643A3">
        <w:tc>
          <w:tcPr>
            <w:tcW w:w="2520" w:type="dxa"/>
          </w:tcPr>
          <w:p w14:paraId="117A3899" w14:textId="77777777" w:rsidR="004D0C47" w:rsidRPr="00110F29" w:rsidRDefault="004D0C47"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18DA09B2" w14:textId="77777777" w:rsidR="004D0C47" w:rsidRPr="00873811" w:rsidRDefault="00B73A20" w:rsidP="00873811">
            <w:pPr>
              <w:rPr>
                <w:sz w:val="18"/>
                <w:szCs w:val="18"/>
              </w:rPr>
            </w:pPr>
            <w:r w:rsidRPr="00873811">
              <w:rPr>
                <w:sz w:val="18"/>
                <w:szCs w:val="18"/>
              </w:rPr>
              <w:t>Keine eigenen Attribute mehr zur Kennzeichnung der Messstellenart (SURVEI</w:t>
            </w:r>
            <w:r w:rsidR="00E91CB6" w:rsidRPr="00873811">
              <w:rPr>
                <w:sz w:val="18"/>
                <w:szCs w:val="18"/>
              </w:rPr>
              <w:t>L</w:t>
            </w:r>
            <w:r w:rsidRPr="00873811">
              <w:rPr>
                <w:sz w:val="18"/>
                <w:szCs w:val="18"/>
              </w:rPr>
              <w:t xml:space="preserve">, OPERAT usw.), sondern ein Wert in Attribut PURPOSE (Codelist </w:t>
            </w:r>
            <w:r w:rsidRPr="00873811">
              <w:rPr>
                <w:bCs/>
                <w:sz w:val="18"/>
                <w:szCs w:val="18"/>
              </w:rPr>
              <w:t>MonitoringPurposeCode)</w:t>
            </w:r>
          </w:p>
        </w:tc>
      </w:tr>
      <w:tr w:rsidR="004D0C47" w:rsidRPr="00873811" w14:paraId="6E5B50BB" w14:textId="77777777" w:rsidTr="002643A3">
        <w:tc>
          <w:tcPr>
            <w:tcW w:w="2520" w:type="dxa"/>
          </w:tcPr>
          <w:p w14:paraId="041A0062" w14:textId="77777777" w:rsidR="004D0C47" w:rsidRPr="00110F29" w:rsidRDefault="004D0C47" w:rsidP="00873811">
            <w:pPr>
              <w:rPr>
                <w:i/>
                <w:sz w:val="18"/>
                <w:szCs w:val="18"/>
              </w:rPr>
            </w:pPr>
            <w:r w:rsidRPr="00110F29">
              <w:rPr>
                <w:i/>
                <w:sz w:val="18"/>
                <w:szCs w:val="18"/>
              </w:rPr>
              <w:t>Auswirkungen auf Produkt IKSE:</w:t>
            </w:r>
          </w:p>
        </w:tc>
        <w:tc>
          <w:tcPr>
            <w:tcW w:w="6692" w:type="dxa"/>
          </w:tcPr>
          <w:p w14:paraId="748D5DFB" w14:textId="42CE5125" w:rsidR="004D0C47" w:rsidRPr="00873811" w:rsidRDefault="00B73A20" w:rsidP="000C78F7">
            <w:pPr>
              <w:rPr>
                <w:sz w:val="18"/>
                <w:szCs w:val="18"/>
              </w:rPr>
            </w:pPr>
            <w:r w:rsidRPr="00873811">
              <w:rPr>
                <w:sz w:val="18"/>
                <w:szCs w:val="18"/>
              </w:rPr>
              <w:t>keine</w:t>
            </w:r>
            <w:r w:rsidR="00DC1017">
              <w:rPr>
                <w:sz w:val="18"/>
                <w:szCs w:val="18"/>
              </w:rPr>
              <w:br/>
            </w:r>
            <w:r w:rsidRPr="00873811">
              <w:rPr>
                <w:sz w:val="18"/>
                <w:szCs w:val="18"/>
              </w:rPr>
              <w:t xml:space="preserve">(Information </w:t>
            </w:r>
            <w:r w:rsidR="006818A5" w:rsidRPr="00873811">
              <w:rPr>
                <w:sz w:val="18"/>
                <w:szCs w:val="18"/>
              </w:rPr>
              <w:t xml:space="preserve">über die </w:t>
            </w:r>
            <w:r w:rsidRPr="00873811">
              <w:rPr>
                <w:sz w:val="18"/>
                <w:szCs w:val="18"/>
              </w:rPr>
              <w:t>Fläche</w:t>
            </w:r>
            <w:r w:rsidR="006818A5" w:rsidRPr="00873811">
              <w:rPr>
                <w:sz w:val="18"/>
                <w:szCs w:val="18"/>
              </w:rPr>
              <w:t>: bei Flüssen</w:t>
            </w:r>
            <w:r w:rsidR="007161F8" w:rsidRPr="00873811">
              <w:rPr>
                <w:sz w:val="18"/>
                <w:szCs w:val="18"/>
              </w:rPr>
              <w:t>:</w:t>
            </w:r>
            <w:r w:rsidR="006818A5" w:rsidRPr="00873811">
              <w:rPr>
                <w:sz w:val="18"/>
                <w:szCs w:val="18"/>
              </w:rPr>
              <w:t xml:space="preserve"> das EZG der Elbe (Tab. II-1-1), bei den flächenhaften WK ist es die Summe der WK-Flächen (GIS-Berechnung der Flächen der in den W</w:t>
            </w:r>
            <w:r w:rsidR="000C78F7">
              <w:rPr>
                <w:sz w:val="18"/>
                <w:szCs w:val="18"/>
              </w:rPr>
              <w:t>asserBLIcK</w:t>
            </w:r>
            <w:r w:rsidR="006818A5" w:rsidRPr="00873811">
              <w:rPr>
                <w:sz w:val="18"/>
                <w:szCs w:val="18"/>
              </w:rPr>
              <w:t xml:space="preserve"> gemeldeten Polygone</w:t>
            </w:r>
            <w:r w:rsidRPr="00873811">
              <w:rPr>
                <w:sz w:val="18"/>
                <w:szCs w:val="18"/>
              </w:rPr>
              <w:t>)</w:t>
            </w:r>
            <w:r w:rsidR="00DC1017">
              <w:rPr>
                <w:sz w:val="18"/>
                <w:szCs w:val="18"/>
              </w:rPr>
              <w:t>)</w:t>
            </w:r>
          </w:p>
        </w:tc>
      </w:tr>
      <w:tr w:rsidR="004D0C47" w:rsidRPr="00873811" w14:paraId="10F5BC97" w14:textId="77777777" w:rsidTr="002643A3">
        <w:trPr>
          <w:trHeight w:val="591"/>
        </w:trPr>
        <w:tc>
          <w:tcPr>
            <w:tcW w:w="2520" w:type="dxa"/>
          </w:tcPr>
          <w:p w14:paraId="4034FB29" w14:textId="40C29DC2" w:rsidR="004D0C47" w:rsidRPr="00110F29" w:rsidRDefault="004D0C47"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4B943D05" w14:textId="77777777" w:rsidR="004D0C47" w:rsidRPr="00873811" w:rsidRDefault="004D0C47" w:rsidP="00873811">
            <w:pPr>
              <w:rPr>
                <w:sz w:val="18"/>
                <w:szCs w:val="18"/>
              </w:rPr>
            </w:pPr>
            <w:r w:rsidRPr="00873811">
              <w:rPr>
                <w:sz w:val="18"/>
                <w:szCs w:val="18"/>
              </w:rPr>
              <w:t>keine</w:t>
            </w:r>
          </w:p>
        </w:tc>
      </w:tr>
    </w:tbl>
    <w:p w14:paraId="3E50A32E" w14:textId="6F77D459" w:rsidR="004D0C47" w:rsidRPr="00873811" w:rsidRDefault="004D0C47" w:rsidP="00873811">
      <w:pPr>
        <w:rPr>
          <w:sz w:val="18"/>
          <w:szCs w:val="18"/>
        </w:rPr>
      </w:pPr>
    </w:p>
    <w:tbl>
      <w:tblPr>
        <w:tblStyle w:val="Tabellenraster"/>
        <w:tblW w:w="0" w:type="auto"/>
        <w:tblLook w:val="04A0" w:firstRow="1" w:lastRow="0" w:firstColumn="1" w:lastColumn="0" w:noHBand="0" w:noVBand="1"/>
      </w:tblPr>
      <w:tblGrid>
        <w:gridCol w:w="2520"/>
        <w:gridCol w:w="6692"/>
      </w:tblGrid>
      <w:tr w:rsidR="00811DD3" w:rsidRPr="00873811" w14:paraId="1CEC38C5" w14:textId="77777777" w:rsidTr="00464763">
        <w:tc>
          <w:tcPr>
            <w:tcW w:w="9212" w:type="dxa"/>
            <w:gridSpan w:val="2"/>
            <w:shd w:val="clear" w:color="auto" w:fill="C6D9F1" w:themeFill="text2" w:themeFillTint="33"/>
          </w:tcPr>
          <w:p w14:paraId="366006A8" w14:textId="77777777" w:rsidR="00811DD3" w:rsidRPr="00873811" w:rsidRDefault="00811DD3" w:rsidP="00873811">
            <w:pPr>
              <w:ind w:left="1418" w:hanging="1418"/>
              <w:jc w:val="both"/>
              <w:rPr>
                <w:b/>
                <w:i/>
                <w:sz w:val="18"/>
                <w:szCs w:val="18"/>
              </w:rPr>
            </w:pPr>
            <w:r w:rsidRPr="00873811">
              <w:rPr>
                <w:b/>
                <w:i/>
                <w:sz w:val="18"/>
                <w:szCs w:val="18"/>
              </w:rPr>
              <w:t>Abb. II-4.1-1:</w:t>
            </w:r>
            <w:r w:rsidRPr="00873811">
              <w:rPr>
                <w:b/>
                <w:i/>
                <w:sz w:val="18"/>
                <w:szCs w:val="18"/>
              </w:rPr>
              <w:tab/>
              <w:t>Karte der Messstellen des Internationalen Messprogramms Elbe</w:t>
            </w:r>
          </w:p>
        </w:tc>
      </w:tr>
      <w:tr w:rsidR="00811DD3" w:rsidRPr="00873811" w14:paraId="100A7422" w14:textId="77777777" w:rsidTr="007161F8">
        <w:trPr>
          <w:trHeight w:val="591"/>
        </w:trPr>
        <w:tc>
          <w:tcPr>
            <w:tcW w:w="2520" w:type="dxa"/>
          </w:tcPr>
          <w:p w14:paraId="338AD2A0" w14:textId="0133DB3F" w:rsidR="00811DD3" w:rsidRPr="00110F29" w:rsidRDefault="00811DD3" w:rsidP="00873811">
            <w:pPr>
              <w:rPr>
                <w:i/>
                <w:sz w:val="18"/>
                <w:szCs w:val="18"/>
              </w:rPr>
            </w:pPr>
            <w:r w:rsidRPr="00110F29">
              <w:rPr>
                <w:i/>
                <w:sz w:val="18"/>
                <w:szCs w:val="18"/>
              </w:rPr>
              <w:t>Anmerkung:</w:t>
            </w:r>
          </w:p>
        </w:tc>
        <w:tc>
          <w:tcPr>
            <w:tcW w:w="6692" w:type="dxa"/>
          </w:tcPr>
          <w:p w14:paraId="6FBF1160" w14:textId="5010F630" w:rsidR="00811DD3" w:rsidRPr="00873811" w:rsidRDefault="00811DD3" w:rsidP="001A37EA">
            <w:pPr>
              <w:rPr>
                <w:sz w:val="18"/>
                <w:szCs w:val="18"/>
              </w:rPr>
            </w:pPr>
            <w:r w:rsidRPr="00873811">
              <w:rPr>
                <w:sz w:val="18"/>
                <w:szCs w:val="18"/>
              </w:rPr>
              <w:t xml:space="preserve">Die Abbildung wurde auf Grundlage einer bereits vorliegenden älteren Karte halbwegs manuell in Adobe Illustrator erstellt. Eventuelle Erstellung über WasserBLIcK ist eher unwahrscheinlich und </w:t>
            </w:r>
            <w:r w:rsidR="001A37EA">
              <w:rPr>
                <w:sz w:val="18"/>
                <w:szCs w:val="18"/>
              </w:rPr>
              <w:t xml:space="preserve">wäre </w:t>
            </w:r>
            <w:r w:rsidRPr="00873811">
              <w:rPr>
                <w:sz w:val="18"/>
                <w:szCs w:val="18"/>
              </w:rPr>
              <w:t>noch zu klären.</w:t>
            </w:r>
          </w:p>
        </w:tc>
      </w:tr>
    </w:tbl>
    <w:p w14:paraId="1950CA54" w14:textId="77777777" w:rsidR="00811DD3" w:rsidRPr="00873811" w:rsidRDefault="00811DD3" w:rsidP="00873811">
      <w:pPr>
        <w:rPr>
          <w:sz w:val="18"/>
          <w:szCs w:val="18"/>
        </w:rPr>
      </w:pPr>
    </w:p>
    <w:tbl>
      <w:tblPr>
        <w:tblStyle w:val="Tabellenraster"/>
        <w:tblW w:w="0" w:type="auto"/>
        <w:tblLook w:val="04A0" w:firstRow="1" w:lastRow="0" w:firstColumn="1" w:lastColumn="0" w:noHBand="0" w:noVBand="1"/>
      </w:tblPr>
      <w:tblGrid>
        <w:gridCol w:w="2520"/>
        <w:gridCol w:w="6692"/>
      </w:tblGrid>
      <w:tr w:rsidR="00B73A20" w:rsidRPr="00873811" w14:paraId="2A65ACF8" w14:textId="77777777" w:rsidTr="00464763">
        <w:tc>
          <w:tcPr>
            <w:tcW w:w="9212" w:type="dxa"/>
            <w:gridSpan w:val="2"/>
            <w:shd w:val="clear" w:color="auto" w:fill="C6D9F1" w:themeFill="text2" w:themeFillTint="33"/>
          </w:tcPr>
          <w:p w14:paraId="3690E9A3" w14:textId="77777777" w:rsidR="00B73A20" w:rsidRPr="00873811" w:rsidRDefault="00B73A20" w:rsidP="00873811">
            <w:pPr>
              <w:ind w:left="1418" w:hanging="1418"/>
              <w:jc w:val="both"/>
              <w:rPr>
                <w:b/>
                <w:i/>
                <w:sz w:val="18"/>
                <w:szCs w:val="18"/>
              </w:rPr>
            </w:pPr>
            <w:r w:rsidRPr="00873811">
              <w:rPr>
                <w:b/>
                <w:i/>
                <w:sz w:val="18"/>
                <w:szCs w:val="18"/>
              </w:rPr>
              <w:t>Tab. II-4.2-1:</w:t>
            </w:r>
            <w:r w:rsidR="00B670FB" w:rsidRPr="00873811">
              <w:rPr>
                <w:b/>
                <w:i/>
                <w:sz w:val="18"/>
                <w:szCs w:val="18"/>
              </w:rPr>
              <w:tab/>
            </w:r>
            <w:r w:rsidRPr="00873811">
              <w:rPr>
                <w:b/>
                <w:i/>
                <w:sz w:val="18"/>
                <w:szCs w:val="18"/>
              </w:rPr>
              <w:t>Ökologischer Zustand/ökologisches Potenzial der Oberflächenwasserkörper</w:t>
            </w:r>
          </w:p>
          <w:p w14:paraId="705FE874" w14:textId="77777777" w:rsidR="007A5333" w:rsidRPr="00873811" w:rsidRDefault="00B670FB" w:rsidP="00873811">
            <w:pPr>
              <w:ind w:left="1418" w:hanging="1418"/>
              <w:jc w:val="both"/>
              <w:rPr>
                <w:b/>
                <w:i/>
                <w:sz w:val="18"/>
                <w:szCs w:val="18"/>
              </w:rPr>
            </w:pPr>
            <w:r w:rsidRPr="00873811">
              <w:rPr>
                <w:b/>
                <w:i/>
                <w:sz w:val="18"/>
                <w:szCs w:val="18"/>
              </w:rPr>
              <w:t>Abb. II-4.2-1:</w:t>
            </w:r>
            <w:r w:rsidRPr="00873811">
              <w:rPr>
                <w:b/>
                <w:i/>
                <w:sz w:val="18"/>
                <w:szCs w:val="18"/>
              </w:rPr>
              <w:tab/>
            </w:r>
            <w:r w:rsidR="007A5333" w:rsidRPr="00873811">
              <w:rPr>
                <w:b/>
                <w:i/>
                <w:sz w:val="18"/>
                <w:szCs w:val="18"/>
              </w:rPr>
              <w:t>Prozentualer Anteil der Oberflächenwasserkörper in den einzelnen Koordinierungsräumen und der gesamten internationalen Flussgebietseinheit Elbe an den Klassen des ökologischen Zustands/Potenzials</w:t>
            </w:r>
          </w:p>
        </w:tc>
      </w:tr>
      <w:tr w:rsidR="00B73A20" w:rsidRPr="00CC5501" w14:paraId="6DC21A32" w14:textId="77777777" w:rsidTr="002643A3">
        <w:tc>
          <w:tcPr>
            <w:tcW w:w="2520" w:type="dxa"/>
          </w:tcPr>
          <w:p w14:paraId="19A95F44" w14:textId="77777777" w:rsidR="00B73A20" w:rsidRPr="00110F29" w:rsidRDefault="00567877" w:rsidP="00873811">
            <w:pPr>
              <w:rPr>
                <w:i/>
                <w:sz w:val="18"/>
                <w:szCs w:val="18"/>
              </w:rPr>
            </w:pPr>
            <w:r w:rsidRPr="00110F29">
              <w:rPr>
                <w:i/>
                <w:sz w:val="18"/>
                <w:szCs w:val="18"/>
              </w:rPr>
              <w:t>Datenmodell 2016:</w:t>
            </w:r>
          </w:p>
        </w:tc>
        <w:tc>
          <w:tcPr>
            <w:tcW w:w="6692" w:type="dxa"/>
          </w:tcPr>
          <w:p w14:paraId="11B87DE3" w14:textId="7230E07E" w:rsidR="00B73A20" w:rsidRPr="007C7766" w:rsidRDefault="00B73A20" w:rsidP="00873811">
            <w:pPr>
              <w:rPr>
                <w:sz w:val="18"/>
                <w:szCs w:val="18"/>
                <w:lang w:val="en-US"/>
              </w:rPr>
            </w:pPr>
            <w:r w:rsidRPr="007C7766">
              <w:rPr>
                <w:sz w:val="18"/>
                <w:szCs w:val="18"/>
                <w:lang w:val="en-US"/>
              </w:rPr>
              <w:t>wfd_rwstatus usw.</w:t>
            </w:r>
            <w:r w:rsidR="00C7438E" w:rsidRPr="007C7766">
              <w:rPr>
                <w:sz w:val="18"/>
                <w:szCs w:val="18"/>
                <w:lang w:val="en-US"/>
              </w:rPr>
              <w:t>;</w:t>
            </w:r>
            <w:r w:rsidRPr="007C7766">
              <w:rPr>
                <w:sz w:val="18"/>
                <w:szCs w:val="18"/>
                <w:lang w:val="en-US"/>
              </w:rPr>
              <w:t xml:space="preserve"> Attribute ECO_STAT und ECO_POT</w:t>
            </w:r>
          </w:p>
        </w:tc>
      </w:tr>
      <w:tr w:rsidR="00B73A20" w:rsidRPr="00873811" w14:paraId="6E82F60E" w14:textId="77777777" w:rsidTr="002643A3">
        <w:tc>
          <w:tcPr>
            <w:tcW w:w="2520" w:type="dxa"/>
          </w:tcPr>
          <w:p w14:paraId="4A73DADD" w14:textId="77777777" w:rsidR="00B73A20" w:rsidRPr="00110F29" w:rsidRDefault="00B73A20"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59A01CF0" w14:textId="77777777" w:rsidR="00B73A20" w:rsidRPr="00873811" w:rsidRDefault="007A5333" w:rsidP="00873811">
            <w:pPr>
              <w:rPr>
                <w:sz w:val="18"/>
                <w:szCs w:val="18"/>
              </w:rPr>
            </w:pPr>
            <w:r w:rsidRPr="00873811">
              <w:rPr>
                <w:sz w:val="18"/>
                <w:szCs w:val="18"/>
              </w:rPr>
              <w:t>keine</w:t>
            </w:r>
          </w:p>
        </w:tc>
      </w:tr>
      <w:tr w:rsidR="00B73A20" w:rsidRPr="00873811" w14:paraId="027861C1" w14:textId="77777777" w:rsidTr="002643A3">
        <w:tc>
          <w:tcPr>
            <w:tcW w:w="2520" w:type="dxa"/>
          </w:tcPr>
          <w:p w14:paraId="3126733E" w14:textId="77777777" w:rsidR="00B73A20" w:rsidRPr="00110F29" w:rsidRDefault="00B73A20" w:rsidP="00873811">
            <w:pPr>
              <w:rPr>
                <w:i/>
                <w:sz w:val="18"/>
                <w:szCs w:val="18"/>
              </w:rPr>
            </w:pPr>
            <w:r w:rsidRPr="00110F29">
              <w:rPr>
                <w:i/>
                <w:sz w:val="18"/>
                <w:szCs w:val="18"/>
              </w:rPr>
              <w:t>Auswirkungen auf Produkt IKSE:</w:t>
            </w:r>
          </w:p>
        </w:tc>
        <w:tc>
          <w:tcPr>
            <w:tcW w:w="6692" w:type="dxa"/>
          </w:tcPr>
          <w:p w14:paraId="2B1FEA9D" w14:textId="77777777" w:rsidR="00B73A20" w:rsidRPr="00873811" w:rsidRDefault="007A5333" w:rsidP="00873811">
            <w:pPr>
              <w:rPr>
                <w:sz w:val="18"/>
                <w:szCs w:val="18"/>
              </w:rPr>
            </w:pPr>
            <w:r w:rsidRPr="00873811">
              <w:rPr>
                <w:sz w:val="18"/>
                <w:szCs w:val="18"/>
              </w:rPr>
              <w:t>keine</w:t>
            </w:r>
          </w:p>
        </w:tc>
      </w:tr>
      <w:tr w:rsidR="00B73A20" w:rsidRPr="00873811" w14:paraId="3CED8DF0" w14:textId="77777777" w:rsidTr="002643A3">
        <w:trPr>
          <w:trHeight w:val="591"/>
        </w:trPr>
        <w:tc>
          <w:tcPr>
            <w:tcW w:w="2520" w:type="dxa"/>
          </w:tcPr>
          <w:p w14:paraId="5F4ADEFC" w14:textId="052AE56F" w:rsidR="00B73A20" w:rsidRPr="00110F29" w:rsidRDefault="00B73A20" w:rsidP="00873811">
            <w:pPr>
              <w:rPr>
                <w:i/>
                <w:sz w:val="18"/>
                <w:szCs w:val="18"/>
              </w:rPr>
            </w:pPr>
            <w:r w:rsidRPr="00110F29">
              <w:rPr>
                <w:i/>
                <w:sz w:val="18"/>
                <w:szCs w:val="18"/>
              </w:rPr>
              <w:t>Abweichung Vor</w:t>
            </w:r>
            <w:r w:rsidR="00567877" w:rsidRPr="00110F29">
              <w:rPr>
                <w:i/>
                <w:sz w:val="18"/>
                <w:szCs w:val="18"/>
              </w:rPr>
              <w:t>gaben zu Reporting Guidance</w:t>
            </w:r>
            <w:r w:rsidR="00010668" w:rsidRPr="00110F29">
              <w:rPr>
                <w:i/>
                <w:sz w:val="18"/>
                <w:szCs w:val="18"/>
              </w:rPr>
              <w:t>:</w:t>
            </w:r>
          </w:p>
        </w:tc>
        <w:tc>
          <w:tcPr>
            <w:tcW w:w="6692" w:type="dxa"/>
          </w:tcPr>
          <w:p w14:paraId="56595A64" w14:textId="77777777" w:rsidR="00B73A20" w:rsidRPr="00873811" w:rsidRDefault="00B73A20" w:rsidP="00873811">
            <w:pPr>
              <w:rPr>
                <w:sz w:val="18"/>
                <w:szCs w:val="18"/>
              </w:rPr>
            </w:pPr>
            <w:r w:rsidRPr="00873811">
              <w:rPr>
                <w:sz w:val="18"/>
                <w:szCs w:val="18"/>
              </w:rPr>
              <w:t>keine</w:t>
            </w:r>
          </w:p>
        </w:tc>
      </w:tr>
    </w:tbl>
    <w:p w14:paraId="006B0157" w14:textId="276C96C9" w:rsidR="001811E9" w:rsidRPr="00873811" w:rsidRDefault="001811E9" w:rsidP="00873811">
      <w:pPr>
        <w:rPr>
          <w:sz w:val="18"/>
          <w:szCs w:val="18"/>
        </w:rPr>
      </w:pPr>
    </w:p>
    <w:tbl>
      <w:tblPr>
        <w:tblStyle w:val="Tabellenraster"/>
        <w:tblW w:w="0" w:type="auto"/>
        <w:tblLook w:val="04A0" w:firstRow="1" w:lastRow="0" w:firstColumn="1" w:lastColumn="0" w:noHBand="0" w:noVBand="1"/>
      </w:tblPr>
      <w:tblGrid>
        <w:gridCol w:w="2520"/>
        <w:gridCol w:w="6692"/>
      </w:tblGrid>
      <w:tr w:rsidR="00AC4577" w:rsidRPr="00873811" w14:paraId="56979C0E" w14:textId="77777777" w:rsidTr="00464763">
        <w:tc>
          <w:tcPr>
            <w:tcW w:w="9212" w:type="dxa"/>
            <w:gridSpan w:val="2"/>
            <w:shd w:val="clear" w:color="auto" w:fill="C6D9F1" w:themeFill="text2" w:themeFillTint="33"/>
          </w:tcPr>
          <w:p w14:paraId="241F0F38" w14:textId="77777777" w:rsidR="00AC4577" w:rsidRPr="00873811" w:rsidRDefault="00AC4577" w:rsidP="00873811">
            <w:pPr>
              <w:ind w:left="1418" w:hanging="1418"/>
              <w:jc w:val="both"/>
              <w:rPr>
                <w:b/>
                <w:i/>
                <w:sz w:val="18"/>
                <w:szCs w:val="18"/>
              </w:rPr>
            </w:pPr>
            <w:r w:rsidRPr="00873811">
              <w:rPr>
                <w:b/>
                <w:i/>
                <w:sz w:val="18"/>
                <w:szCs w:val="18"/>
              </w:rPr>
              <w:t>Abb. II-4.2-2:</w:t>
            </w:r>
            <w:r w:rsidR="00B670FB" w:rsidRPr="00873811">
              <w:rPr>
                <w:b/>
                <w:i/>
                <w:sz w:val="18"/>
                <w:szCs w:val="18"/>
              </w:rPr>
              <w:tab/>
            </w:r>
            <w:r w:rsidRPr="00873811">
              <w:rPr>
                <w:b/>
                <w:i/>
                <w:sz w:val="18"/>
                <w:szCs w:val="18"/>
              </w:rPr>
              <w:t>Bewertung des ökologischen Zustands/Potenzials des Elbestroms</w:t>
            </w:r>
          </w:p>
        </w:tc>
      </w:tr>
      <w:tr w:rsidR="00AC4577" w:rsidRPr="00873811" w14:paraId="35C78344" w14:textId="77777777" w:rsidTr="002643A3">
        <w:tc>
          <w:tcPr>
            <w:tcW w:w="2520" w:type="dxa"/>
          </w:tcPr>
          <w:p w14:paraId="114A99B8" w14:textId="77777777" w:rsidR="00AC4577" w:rsidRPr="00110F29" w:rsidRDefault="00567877" w:rsidP="00873811">
            <w:pPr>
              <w:rPr>
                <w:i/>
                <w:sz w:val="18"/>
                <w:szCs w:val="18"/>
              </w:rPr>
            </w:pPr>
            <w:r w:rsidRPr="00110F29">
              <w:rPr>
                <w:i/>
                <w:sz w:val="18"/>
                <w:szCs w:val="18"/>
              </w:rPr>
              <w:t>Datenmodell 2016:</w:t>
            </w:r>
          </w:p>
        </w:tc>
        <w:tc>
          <w:tcPr>
            <w:tcW w:w="6692" w:type="dxa"/>
          </w:tcPr>
          <w:p w14:paraId="75F7F4B8" w14:textId="40E5D853" w:rsidR="00AC4577" w:rsidRPr="007C7766" w:rsidRDefault="00AC4577" w:rsidP="00873811">
            <w:pPr>
              <w:rPr>
                <w:sz w:val="18"/>
                <w:szCs w:val="18"/>
                <w:lang w:val="en-US"/>
              </w:rPr>
            </w:pPr>
            <w:r w:rsidRPr="007C7766">
              <w:rPr>
                <w:sz w:val="18"/>
                <w:szCs w:val="18"/>
                <w:lang w:val="en-US"/>
              </w:rPr>
              <w:t>wfd_rwstatus</w:t>
            </w:r>
            <w:r w:rsidR="00C7438E" w:rsidRPr="007C7766">
              <w:rPr>
                <w:sz w:val="18"/>
                <w:szCs w:val="18"/>
                <w:lang w:val="en-US"/>
              </w:rPr>
              <w:t>;</w:t>
            </w:r>
            <w:r w:rsidRPr="007C7766">
              <w:rPr>
                <w:sz w:val="18"/>
                <w:szCs w:val="18"/>
                <w:lang w:val="en-US"/>
              </w:rPr>
              <w:t xml:space="preserve"> Attribute ECO_STAT und ECO_POT</w:t>
            </w:r>
          </w:p>
          <w:p w14:paraId="44741E9F" w14:textId="14FF53D0" w:rsidR="00AC4577" w:rsidRPr="00873811" w:rsidRDefault="00AC4577" w:rsidP="007C2CF7">
            <w:pPr>
              <w:rPr>
                <w:sz w:val="18"/>
                <w:szCs w:val="18"/>
              </w:rPr>
            </w:pPr>
            <w:r w:rsidRPr="00873811">
              <w:rPr>
                <w:sz w:val="18"/>
                <w:szCs w:val="18"/>
              </w:rPr>
              <w:t xml:space="preserve">Überschreitung </w:t>
            </w:r>
            <w:r w:rsidR="007C2CF7">
              <w:rPr>
                <w:sz w:val="18"/>
                <w:szCs w:val="18"/>
              </w:rPr>
              <w:t xml:space="preserve">UQN für </w:t>
            </w:r>
            <w:r w:rsidRPr="00873811">
              <w:rPr>
                <w:sz w:val="18"/>
                <w:szCs w:val="18"/>
              </w:rPr>
              <w:t>spezifische Schadstoffe (Schwarzer Punkt): Attribut QE33VAL</w:t>
            </w:r>
          </w:p>
        </w:tc>
      </w:tr>
      <w:tr w:rsidR="00AC4577" w:rsidRPr="00873811" w14:paraId="5F552167" w14:textId="77777777" w:rsidTr="002643A3">
        <w:tc>
          <w:tcPr>
            <w:tcW w:w="2520" w:type="dxa"/>
          </w:tcPr>
          <w:p w14:paraId="4203A8CF" w14:textId="77777777" w:rsidR="00AC4577" w:rsidRPr="00110F29" w:rsidRDefault="00AC4577"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216FF6A0" w14:textId="40C7FBCB" w:rsidR="00AC4577" w:rsidRPr="00873811" w:rsidRDefault="00AC4577" w:rsidP="007C2CF7">
            <w:pPr>
              <w:rPr>
                <w:sz w:val="18"/>
                <w:szCs w:val="18"/>
              </w:rPr>
            </w:pPr>
            <w:r w:rsidRPr="00873811">
              <w:rPr>
                <w:sz w:val="18"/>
                <w:szCs w:val="18"/>
              </w:rPr>
              <w:t xml:space="preserve">Neues Attribut zur Kennzeichnung der Überschreitung </w:t>
            </w:r>
            <w:r w:rsidR="007C2CF7">
              <w:rPr>
                <w:sz w:val="18"/>
                <w:szCs w:val="18"/>
              </w:rPr>
              <w:t xml:space="preserve">der UQN für </w:t>
            </w:r>
            <w:r w:rsidRPr="00873811">
              <w:rPr>
                <w:sz w:val="18"/>
                <w:szCs w:val="18"/>
              </w:rPr>
              <w:t>spezifische Schadstoffe: QE33VAL; geringfügige Anpassung der Codelist QEStatusCode</w:t>
            </w:r>
          </w:p>
        </w:tc>
      </w:tr>
      <w:tr w:rsidR="00AC4577" w:rsidRPr="00873811" w14:paraId="2B93F09D" w14:textId="77777777" w:rsidTr="002643A3">
        <w:tc>
          <w:tcPr>
            <w:tcW w:w="2520" w:type="dxa"/>
          </w:tcPr>
          <w:p w14:paraId="5FEF5EFB" w14:textId="77777777" w:rsidR="00AC4577" w:rsidRPr="00110F29" w:rsidRDefault="00AC4577" w:rsidP="00873811">
            <w:pPr>
              <w:rPr>
                <w:i/>
                <w:sz w:val="18"/>
                <w:szCs w:val="18"/>
              </w:rPr>
            </w:pPr>
            <w:r w:rsidRPr="00110F29">
              <w:rPr>
                <w:i/>
                <w:sz w:val="18"/>
                <w:szCs w:val="18"/>
              </w:rPr>
              <w:t>Auswirkungen auf Produkt IKSE:</w:t>
            </w:r>
          </w:p>
        </w:tc>
        <w:tc>
          <w:tcPr>
            <w:tcW w:w="6692" w:type="dxa"/>
          </w:tcPr>
          <w:p w14:paraId="7D1BB8F8" w14:textId="5DF03339" w:rsidR="00AC4577" w:rsidRPr="00873811" w:rsidRDefault="00AC4577" w:rsidP="007C2CF7">
            <w:pPr>
              <w:rPr>
                <w:sz w:val="18"/>
                <w:szCs w:val="18"/>
              </w:rPr>
            </w:pPr>
            <w:r w:rsidRPr="00873811">
              <w:rPr>
                <w:sz w:val="18"/>
                <w:szCs w:val="18"/>
              </w:rPr>
              <w:t xml:space="preserve">Nach Reporting Guidance werden auch die einzelnen </w:t>
            </w:r>
            <w:r w:rsidR="007C2CF7">
              <w:rPr>
                <w:sz w:val="18"/>
                <w:szCs w:val="18"/>
              </w:rPr>
              <w:t>„</w:t>
            </w:r>
            <w:r w:rsidRPr="00873811">
              <w:rPr>
                <w:sz w:val="18"/>
                <w:szCs w:val="18"/>
              </w:rPr>
              <w:t>überschrittenen</w:t>
            </w:r>
            <w:r w:rsidR="007C2CF7">
              <w:rPr>
                <w:sz w:val="18"/>
                <w:szCs w:val="18"/>
              </w:rPr>
              <w:t>“</w:t>
            </w:r>
            <w:r w:rsidRPr="00873811">
              <w:rPr>
                <w:sz w:val="18"/>
                <w:szCs w:val="18"/>
              </w:rPr>
              <w:t xml:space="preserve"> Stoffe abgfefragt (Schablone WFD_CHEMSTSW, Attribut FAILRBSP); </w:t>
            </w:r>
            <w:r w:rsidR="007C2CF7">
              <w:rPr>
                <w:sz w:val="18"/>
                <w:szCs w:val="18"/>
              </w:rPr>
              <w:t>a</w:t>
            </w:r>
            <w:r w:rsidRPr="00873811">
              <w:rPr>
                <w:sz w:val="18"/>
                <w:szCs w:val="18"/>
              </w:rPr>
              <w:t>uch diese Information könnte also aus dem Datenmodell abgeleitet werden</w:t>
            </w:r>
            <w:r w:rsidR="007C2CF7">
              <w:rPr>
                <w:sz w:val="18"/>
                <w:szCs w:val="18"/>
              </w:rPr>
              <w:t>.</w:t>
            </w:r>
          </w:p>
        </w:tc>
      </w:tr>
      <w:tr w:rsidR="00AC4577" w:rsidRPr="00873811" w14:paraId="2A6D2120" w14:textId="77777777" w:rsidTr="002643A3">
        <w:trPr>
          <w:trHeight w:val="591"/>
        </w:trPr>
        <w:tc>
          <w:tcPr>
            <w:tcW w:w="2520" w:type="dxa"/>
          </w:tcPr>
          <w:p w14:paraId="65828DE0" w14:textId="59B09183" w:rsidR="00AC4577" w:rsidRPr="00110F29" w:rsidRDefault="00AC4577"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5C89B838" w14:textId="77777777" w:rsidR="00AC4577" w:rsidRPr="00873811" w:rsidRDefault="00AC4577" w:rsidP="00873811">
            <w:pPr>
              <w:rPr>
                <w:sz w:val="18"/>
                <w:szCs w:val="18"/>
              </w:rPr>
            </w:pPr>
            <w:r w:rsidRPr="00873811">
              <w:rPr>
                <w:sz w:val="18"/>
                <w:szCs w:val="18"/>
              </w:rPr>
              <w:t>keine</w:t>
            </w:r>
          </w:p>
        </w:tc>
      </w:tr>
      <w:tr w:rsidR="00C7438E" w:rsidRPr="00873811" w14:paraId="5FB7073B" w14:textId="77777777" w:rsidTr="002643A3">
        <w:trPr>
          <w:trHeight w:val="591"/>
        </w:trPr>
        <w:tc>
          <w:tcPr>
            <w:tcW w:w="2520" w:type="dxa"/>
          </w:tcPr>
          <w:p w14:paraId="4E4CE81E" w14:textId="72646AEE" w:rsidR="00C7438E" w:rsidRPr="00110F29" w:rsidRDefault="00C7438E" w:rsidP="00873811">
            <w:pPr>
              <w:rPr>
                <w:i/>
                <w:sz w:val="18"/>
                <w:szCs w:val="18"/>
              </w:rPr>
            </w:pPr>
            <w:r w:rsidRPr="00110F29">
              <w:rPr>
                <w:i/>
                <w:sz w:val="18"/>
                <w:szCs w:val="18"/>
              </w:rPr>
              <w:t>Anmerkung:</w:t>
            </w:r>
          </w:p>
        </w:tc>
        <w:tc>
          <w:tcPr>
            <w:tcW w:w="6692" w:type="dxa"/>
          </w:tcPr>
          <w:p w14:paraId="7771B198" w14:textId="6CAEB3CB" w:rsidR="00C7438E" w:rsidRPr="00873811" w:rsidRDefault="00C7438E" w:rsidP="007C2CF7">
            <w:pPr>
              <w:rPr>
                <w:sz w:val="18"/>
                <w:szCs w:val="18"/>
              </w:rPr>
            </w:pPr>
            <w:r w:rsidRPr="00873811">
              <w:rPr>
                <w:sz w:val="18"/>
                <w:szCs w:val="18"/>
              </w:rPr>
              <w:t xml:space="preserve">Die Abbildung wurde auf Grundlage einer älteren Zuarbeit von der </w:t>
            </w:r>
            <w:r w:rsidR="007C2CF7">
              <w:rPr>
                <w:sz w:val="18"/>
                <w:szCs w:val="18"/>
              </w:rPr>
              <w:t xml:space="preserve">dt. Seite </w:t>
            </w:r>
            <w:r w:rsidRPr="00873811">
              <w:rPr>
                <w:sz w:val="18"/>
                <w:szCs w:val="18"/>
              </w:rPr>
              <w:t>im Adobe Illustrator kreiert. Die benötigten Angaben über die Bewertung des ökologischen Zustands/Potenzials sowie die für die schwarzen Punkte verantwortlichen Stoffe wurden dem Sekretariat direkt von der nationalen Ebene gemeldet.</w:t>
            </w:r>
          </w:p>
        </w:tc>
      </w:tr>
    </w:tbl>
    <w:p w14:paraId="2CB9C219" w14:textId="11CFDF16" w:rsidR="00110F29" w:rsidRDefault="00110F29" w:rsidP="00873811">
      <w:pPr>
        <w:rPr>
          <w:sz w:val="18"/>
          <w:szCs w:val="18"/>
        </w:rPr>
      </w:pPr>
    </w:p>
    <w:p w14:paraId="6EAE0DB4" w14:textId="77777777" w:rsidR="00110F29" w:rsidRDefault="00110F29">
      <w:pPr>
        <w:rPr>
          <w:sz w:val="18"/>
          <w:szCs w:val="18"/>
        </w:rPr>
      </w:pPr>
      <w:r>
        <w:rPr>
          <w:sz w:val="18"/>
          <w:szCs w:val="18"/>
        </w:rPr>
        <w:br w:type="page"/>
      </w:r>
    </w:p>
    <w:p w14:paraId="4D174C1D" w14:textId="77777777" w:rsidR="00AC4577" w:rsidRPr="00873811" w:rsidRDefault="00AC4577" w:rsidP="00873811">
      <w:pPr>
        <w:rPr>
          <w:sz w:val="18"/>
          <w:szCs w:val="18"/>
        </w:rPr>
      </w:pPr>
    </w:p>
    <w:tbl>
      <w:tblPr>
        <w:tblStyle w:val="Tabellenraster"/>
        <w:tblW w:w="0" w:type="auto"/>
        <w:tblLook w:val="04A0" w:firstRow="1" w:lastRow="0" w:firstColumn="1" w:lastColumn="0" w:noHBand="0" w:noVBand="1"/>
      </w:tblPr>
      <w:tblGrid>
        <w:gridCol w:w="2520"/>
        <w:gridCol w:w="6692"/>
      </w:tblGrid>
      <w:tr w:rsidR="00AC4577" w:rsidRPr="00873811" w14:paraId="41E6201F" w14:textId="77777777" w:rsidTr="00464763">
        <w:tc>
          <w:tcPr>
            <w:tcW w:w="9212" w:type="dxa"/>
            <w:gridSpan w:val="2"/>
            <w:shd w:val="clear" w:color="auto" w:fill="C6D9F1" w:themeFill="text2" w:themeFillTint="33"/>
          </w:tcPr>
          <w:p w14:paraId="0B150ED1" w14:textId="77777777" w:rsidR="00AC4577" w:rsidRPr="00873811" w:rsidRDefault="00B670FB" w:rsidP="00873811">
            <w:pPr>
              <w:ind w:left="1418" w:hanging="1418"/>
              <w:jc w:val="both"/>
              <w:rPr>
                <w:b/>
                <w:i/>
                <w:sz w:val="18"/>
                <w:szCs w:val="18"/>
              </w:rPr>
            </w:pPr>
            <w:r w:rsidRPr="00873811">
              <w:rPr>
                <w:b/>
                <w:i/>
                <w:sz w:val="18"/>
                <w:szCs w:val="18"/>
              </w:rPr>
              <w:t>Abb. II-4.2-3:</w:t>
            </w:r>
            <w:r w:rsidRPr="00873811">
              <w:rPr>
                <w:b/>
                <w:i/>
                <w:sz w:val="18"/>
                <w:szCs w:val="18"/>
              </w:rPr>
              <w:tab/>
            </w:r>
            <w:r w:rsidR="00AC4577" w:rsidRPr="00873811">
              <w:rPr>
                <w:b/>
                <w:i/>
                <w:sz w:val="18"/>
                <w:szCs w:val="18"/>
              </w:rPr>
              <w:t>Bewertung des chemischen Zustands des Elbestroms</w:t>
            </w:r>
          </w:p>
        </w:tc>
      </w:tr>
      <w:tr w:rsidR="00AC4577" w:rsidRPr="00CC5501" w14:paraId="1EC0F963" w14:textId="77777777" w:rsidTr="002643A3">
        <w:tc>
          <w:tcPr>
            <w:tcW w:w="2520" w:type="dxa"/>
          </w:tcPr>
          <w:p w14:paraId="346B27F1" w14:textId="77777777" w:rsidR="00AC4577" w:rsidRPr="00110F29" w:rsidRDefault="00AC4577" w:rsidP="00873811">
            <w:pPr>
              <w:rPr>
                <w:i/>
                <w:sz w:val="18"/>
                <w:szCs w:val="18"/>
              </w:rPr>
            </w:pPr>
            <w:r w:rsidRPr="00110F29">
              <w:rPr>
                <w:i/>
                <w:sz w:val="18"/>
                <w:szCs w:val="18"/>
              </w:rPr>
              <w:t xml:space="preserve">Datenmodell 2016: </w:t>
            </w:r>
          </w:p>
        </w:tc>
        <w:tc>
          <w:tcPr>
            <w:tcW w:w="6692" w:type="dxa"/>
          </w:tcPr>
          <w:p w14:paraId="0DE82ADC" w14:textId="77777777" w:rsidR="00AC4577" w:rsidRPr="007C7766" w:rsidRDefault="00AC4577" w:rsidP="00873811">
            <w:pPr>
              <w:rPr>
                <w:sz w:val="18"/>
                <w:szCs w:val="18"/>
                <w:lang w:val="en-US"/>
              </w:rPr>
            </w:pPr>
            <w:r w:rsidRPr="007C7766">
              <w:rPr>
                <w:sz w:val="18"/>
                <w:szCs w:val="18"/>
                <w:lang w:val="en-US"/>
              </w:rPr>
              <w:t>wfd_rwstatus usw. Attribute CHEM_STAT</w:t>
            </w:r>
          </w:p>
        </w:tc>
      </w:tr>
      <w:tr w:rsidR="00AC4577" w:rsidRPr="00873811" w14:paraId="2C2DAF1D" w14:textId="77777777" w:rsidTr="002643A3">
        <w:tc>
          <w:tcPr>
            <w:tcW w:w="2520" w:type="dxa"/>
          </w:tcPr>
          <w:p w14:paraId="6C2C1F08" w14:textId="77777777" w:rsidR="00AC4577" w:rsidRPr="00110F29" w:rsidRDefault="00AC4577"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73AF6E77" w14:textId="77777777" w:rsidR="00AC4577" w:rsidRPr="00873811" w:rsidRDefault="00AC4577" w:rsidP="00873811">
            <w:pPr>
              <w:rPr>
                <w:sz w:val="18"/>
                <w:szCs w:val="18"/>
              </w:rPr>
            </w:pPr>
            <w:r w:rsidRPr="00873811">
              <w:rPr>
                <w:sz w:val="18"/>
                <w:szCs w:val="18"/>
              </w:rPr>
              <w:t>geringfügige Anpassung der Codelist QEStatusCode</w:t>
            </w:r>
          </w:p>
        </w:tc>
      </w:tr>
      <w:tr w:rsidR="00AC4577" w:rsidRPr="00873811" w14:paraId="6A15EA03" w14:textId="77777777" w:rsidTr="002643A3">
        <w:tc>
          <w:tcPr>
            <w:tcW w:w="2520" w:type="dxa"/>
          </w:tcPr>
          <w:p w14:paraId="6FA3A3F4" w14:textId="77777777" w:rsidR="00AC4577" w:rsidRPr="00110F29" w:rsidRDefault="00AC4577" w:rsidP="00873811">
            <w:pPr>
              <w:rPr>
                <w:i/>
                <w:sz w:val="18"/>
                <w:szCs w:val="18"/>
              </w:rPr>
            </w:pPr>
            <w:r w:rsidRPr="00110F29">
              <w:rPr>
                <w:i/>
                <w:sz w:val="18"/>
                <w:szCs w:val="18"/>
              </w:rPr>
              <w:t>Auswirkungen auf Produkt IKSE:</w:t>
            </w:r>
          </w:p>
        </w:tc>
        <w:tc>
          <w:tcPr>
            <w:tcW w:w="6692" w:type="dxa"/>
          </w:tcPr>
          <w:p w14:paraId="73D5BF39" w14:textId="4C4B7961" w:rsidR="00AC4577" w:rsidRPr="00873811" w:rsidRDefault="00AC4577" w:rsidP="00057A8E">
            <w:pPr>
              <w:rPr>
                <w:sz w:val="18"/>
                <w:szCs w:val="18"/>
              </w:rPr>
            </w:pPr>
            <w:r w:rsidRPr="00873811">
              <w:rPr>
                <w:sz w:val="18"/>
                <w:szCs w:val="18"/>
              </w:rPr>
              <w:t>Nach Reporting Guidance werden auch die einzelnen überschrittenen Stoffe abgfefragt (Schablone WFD_CHEMSTSW, Attribut</w:t>
            </w:r>
            <w:r w:rsidR="00E91CB6" w:rsidRPr="00873811">
              <w:rPr>
                <w:sz w:val="18"/>
                <w:szCs w:val="18"/>
              </w:rPr>
              <w:t>e</w:t>
            </w:r>
            <w:r w:rsidRPr="00873811">
              <w:rPr>
                <w:sz w:val="18"/>
                <w:szCs w:val="18"/>
              </w:rPr>
              <w:t xml:space="preserve"> PSCODE</w:t>
            </w:r>
            <w:r w:rsidR="00E91CB6" w:rsidRPr="00873811">
              <w:rPr>
                <w:sz w:val="18"/>
                <w:szCs w:val="18"/>
              </w:rPr>
              <w:t xml:space="preserve"> in Verbindung mit PS_FAIL</w:t>
            </w:r>
            <w:r w:rsidRPr="00873811">
              <w:rPr>
                <w:sz w:val="18"/>
                <w:szCs w:val="18"/>
              </w:rPr>
              <w:t xml:space="preserve">); </w:t>
            </w:r>
            <w:r w:rsidR="00057A8E">
              <w:rPr>
                <w:sz w:val="18"/>
                <w:szCs w:val="18"/>
              </w:rPr>
              <w:t>a</w:t>
            </w:r>
            <w:r w:rsidRPr="00873811">
              <w:rPr>
                <w:sz w:val="18"/>
                <w:szCs w:val="18"/>
              </w:rPr>
              <w:t>uch diese Information könnte also aus dem Datenmodell abgeleitet werden</w:t>
            </w:r>
            <w:r w:rsidR="00057A8E">
              <w:rPr>
                <w:sz w:val="18"/>
                <w:szCs w:val="18"/>
              </w:rPr>
              <w:t>.</w:t>
            </w:r>
          </w:p>
        </w:tc>
      </w:tr>
      <w:tr w:rsidR="00AC4577" w:rsidRPr="00873811" w14:paraId="504A087F" w14:textId="77777777" w:rsidTr="002643A3">
        <w:trPr>
          <w:trHeight w:val="591"/>
        </w:trPr>
        <w:tc>
          <w:tcPr>
            <w:tcW w:w="2520" w:type="dxa"/>
          </w:tcPr>
          <w:p w14:paraId="65BF5C1D" w14:textId="65CB45A6" w:rsidR="00AC4577" w:rsidRPr="00110F29" w:rsidRDefault="00AC4577"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793DBB5E" w14:textId="77777777" w:rsidR="00AC4577" w:rsidRPr="00873811" w:rsidRDefault="00AC4577" w:rsidP="00873811">
            <w:pPr>
              <w:rPr>
                <w:sz w:val="18"/>
                <w:szCs w:val="18"/>
              </w:rPr>
            </w:pPr>
            <w:r w:rsidRPr="00873811">
              <w:rPr>
                <w:sz w:val="18"/>
                <w:szCs w:val="18"/>
              </w:rPr>
              <w:t>keine</w:t>
            </w:r>
          </w:p>
        </w:tc>
      </w:tr>
      <w:tr w:rsidR="00C7438E" w:rsidRPr="00873811" w14:paraId="452C351C" w14:textId="77777777" w:rsidTr="002643A3">
        <w:trPr>
          <w:trHeight w:val="591"/>
        </w:trPr>
        <w:tc>
          <w:tcPr>
            <w:tcW w:w="2520" w:type="dxa"/>
          </w:tcPr>
          <w:p w14:paraId="1E2BC5C7" w14:textId="406B410C" w:rsidR="00C7438E" w:rsidRPr="00110F29" w:rsidRDefault="00C7438E" w:rsidP="00873811">
            <w:pPr>
              <w:rPr>
                <w:i/>
                <w:sz w:val="18"/>
                <w:szCs w:val="18"/>
              </w:rPr>
            </w:pPr>
            <w:r w:rsidRPr="00110F29">
              <w:rPr>
                <w:i/>
                <w:sz w:val="18"/>
                <w:szCs w:val="18"/>
              </w:rPr>
              <w:t>Anmerkung:</w:t>
            </w:r>
          </w:p>
        </w:tc>
        <w:tc>
          <w:tcPr>
            <w:tcW w:w="6692" w:type="dxa"/>
          </w:tcPr>
          <w:p w14:paraId="104F16D9" w14:textId="1FF33D43" w:rsidR="00C7438E" w:rsidRPr="00873811" w:rsidRDefault="00C7438E" w:rsidP="00873811">
            <w:pPr>
              <w:rPr>
                <w:sz w:val="18"/>
                <w:szCs w:val="18"/>
              </w:rPr>
            </w:pPr>
            <w:r w:rsidRPr="00873811">
              <w:rPr>
                <w:sz w:val="18"/>
                <w:szCs w:val="18"/>
              </w:rPr>
              <w:t>Die Abbildung wurde auf Grundlage einer älteren Zuarbeit von der ehem. Wassergütestelle Elbe im Adobe Illustrator kreiert. Die benötigten Angabe über die Bewertung des chemischen Zustands sowie die für den nicht guten chem. Zustand verantwortlichen Stoffe wurden dem Sekretariat direkt von der nationalen Ebene gemeldet.</w:t>
            </w:r>
          </w:p>
        </w:tc>
      </w:tr>
    </w:tbl>
    <w:p w14:paraId="4334DA03" w14:textId="77777777" w:rsidR="00AC4577" w:rsidRPr="00873811" w:rsidRDefault="00AC4577" w:rsidP="00873811">
      <w:pPr>
        <w:rPr>
          <w:sz w:val="18"/>
          <w:szCs w:val="18"/>
        </w:rPr>
      </w:pPr>
    </w:p>
    <w:tbl>
      <w:tblPr>
        <w:tblStyle w:val="Tabellenraster"/>
        <w:tblW w:w="0" w:type="auto"/>
        <w:tblLook w:val="04A0" w:firstRow="1" w:lastRow="0" w:firstColumn="1" w:lastColumn="0" w:noHBand="0" w:noVBand="1"/>
      </w:tblPr>
      <w:tblGrid>
        <w:gridCol w:w="2520"/>
        <w:gridCol w:w="6692"/>
      </w:tblGrid>
      <w:tr w:rsidR="00E91CB6" w:rsidRPr="00873811" w14:paraId="56D988E0" w14:textId="77777777" w:rsidTr="00EB20F4">
        <w:tc>
          <w:tcPr>
            <w:tcW w:w="9212" w:type="dxa"/>
            <w:gridSpan w:val="2"/>
            <w:shd w:val="clear" w:color="auto" w:fill="FFCC99"/>
          </w:tcPr>
          <w:p w14:paraId="5D9C71D1" w14:textId="77777777" w:rsidR="00E91CB6" w:rsidRPr="00873811" w:rsidRDefault="00B670FB" w:rsidP="00873811">
            <w:pPr>
              <w:ind w:left="1418" w:hanging="1418"/>
              <w:jc w:val="both"/>
              <w:rPr>
                <w:b/>
                <w:i/>
                <w:sz w:val="18"/>
                <w:szCs w:val="18"/>
              </w:rPr>
            </w:pPr>
            <w:r w:rsidRPr="00873811">
              <w:rPr>
                <w:b/>
                <w:i/>
                <w:sz w:val="18"/>
                <w:szCs w:val="18"/>
              </w:rPr>
              <w:t>Tab. II-4.3-1:</w:t>
            </w:r>
            <w:r w:rsidRPr="00873811">
              <w:rPr>
                <w:b/>
                <w:i/>
                <w:sz w:val="18"/>
                <w:szCs w:val="18"/>
              </w:rPr>
              <w:tab/>
            </w:r>
            <w:r w:rsidR="00E91CB6" w:rsidRPr="00873811">
              <w:rPr>
                <w:b/>
                <w:i/>
                <w:sz w:val="18"/>
                <w:szCs w:val="18"/>
              </w:rPr>
              <w:t>Messnetz zur Überwachung des mengenmäßigen Zustands des Grundwassers</w:t>
            </w:r>
          </w:p>
          <w:p w14:paraId="61D8D9C1" w14:textId="091409DC" w:rsidR="00FC48D6" w:rsidRPr="00873811" w:rsidRDefault="00FC48D6" w:rsidP="00873811">
            <w:pPr>
              <w:ind w:left="1418" w:hanging="1418"/>
              <w:jc w:val="both"/>
              <w:rPr>
                <w:b/>
                <w:i/>
                <w:sz w:val="18"/>
                <w:szCs w:val="18"/>
              </w:rPr>
            </w:pPr>
            <w:r w:rsidRPr="00873811">
              <w:rPr>
                <w:b/>
                <w:i/>
                <w:sz w:val="18"/>
                <w:szCs w:val="18"/>
              </w:rPr>
              <w:t>Tab. II-4.3-2:</w:t>
            </w:r>
            <w:r w:rsidRPr="00873811">
              <w:rPr>
                <w:b/>
                <w:i/>
                <w:sz w:val="18"/>
                <w:szCs w:val="18"/>
              </w:rPr>
              <w:tab/>
              <w:t xml:space="preserve">Messnetz zur überblicksweisen Überwachung des chemischen Zustands des Grundwassers </w:t>
            </w:r>
          </w:p>
          <w:p w14:paraId="55C738C4" w14:textId="59E5D994" w:rsidR="00E91CB6" w:rsidRPr="00873811" w:rsidRDefault="00B670FB" w:rsidP="00873811">
            <w:pPr>
              <w:ind w:left="1418" w:hanging="1418"/>
              <w:jc w:val="both"/>
              <w:rPr>
                <w:b/>
                <w:i/>
                <w:sz w:val="18"/>
                <w:szCs w:val="18"/>
              </w:rPr>
            </w:pPr>
            <w:r w:rsidRPr="00873811">
              <w:rPr>
                <w:b/>
                <w:i/>
                <w:sz w:val="18"/>
                <w:szCs w:val="18"/>
              </w:rPr>
              <w:t>Tab. II-4.3-3:</w:t>
            </w:r>
            <w:r w:rsidRPr="00873811">
              <w:rPr>
                <w:b/>
                <w:i/>
                <w:sz w:val="18"/>
                <w:szCs w:val="18"/>
              </w:rPr>
              <w:tab/>
            </w:r>
            <w:r w:rsidR="00E91CB6" w:rsidRPr="00873811">
              <w:rPr>
                <w:b/>
                <w:i/>
                <w:sz w:val="18"/>
                <w:szCs w:val="18"/>
              </w:rPr>
              <w:t>Messnetz zur operativen Überwachung des chemischen Zustands des Grundwassers</w:t>
            </w:r>
          </w:p>
        </w:tc>
      </w:tr>
      <w:tr w:rsidR="00E91CB6" w:rsidRPr="00873811" w14:paraId="2A5082B7" w14:textId="77777777" w:rsidTr="002643A3">
        <w:tc>
          <w:tcPr>
            <w:tcW w:w="2520" w:type="dxa"/>
          </w:tcPr>
          <w:p w14:paraId="7264D2C3" w14:textId="77777777" w:rsidR="00E91CB6" w:rsidRPr="00110F29" w:rsidRDefault="00E91CB6" w:rsidP="00873811">
            <w:pPr>
              <w:rPr>
                <w:i/>
                <w:sz w:val="18"/>
                <w:szCs w:val="18"/>
              </w:rPr>
            </w:pPr>
            <w:r w:rsidRPr="00110F29">
              <w:rPr>
                <w:i/>
                <w:sz w:val="18"/>
                <w:szCs w:val="18"/>
              </w:rPr>
              <w:t xml:space="preserve">Datenmodell 2016: </w:t>
            </w:r>
          </w:p>
        </w:tc>
        <w:tc>
          <w:tcPr>
            <w:tcW w:w="6692" w:type="dxa"/>
          </w:tcPr>
          <w:p w14:paraId="20F6776E" w14:textId="77777777" w:rsidR="00E91CB6" w:rsidRPr="00873811" w:rsidRDefault="00E91CB6" w:rsidP="00873811">
            <w:pPr>
              <w:rPr>
                <w:sz w:val="18"/>
                <w:szCs w:val="18"/>
              </w:rPr>
            </w:pPr>
            <w:r w:rsidRPr="00873811">
              <w:rPr>
                <w:sz w:val="18"/>
                <w:szCs w:val="18"/>
              </w:rPr>
              <w:t>WFD_GWSTN,</w:t>
            </w:r>
          </w:p>
        </w:tc>
      </w:tr>
      <w:tr w:rsidR="00E91CB6" w:rsidRPr="00873811" w14:paraId="23CC5190" w14:textId="77777777" w:rsidTr="002643A3">
        <w:tc>
          <w:tcPr>
            <w:tcW w:w="2520" w:type="dxa"/>
          </w:tcPr>
          <w:p w14:paraId="6DB37275" w14:textId="77777777" w:rsidR="00E91CB6" w:rsidRPr="00110F29" w:rsidRDefault="00E91CB6"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183AD364" w14:textId="77777777" w:rsidR="00E91CB6" w:rsidRPr="00873811" w:rsidRDefault="00E91CB6" w:rsidP="00873811">
            <w:pPr>
              <w:rPr>
                <w:sz w:val="18"/>
                <w:szCs w:val="18"/>
              </w:rPr>
            </w:pPr>
            <w:r w:rsidRPr="00873811">
              <w:rPr>
                <w:sz w:val="18"/>
                <w:szCs w:val="18"/>
              </w:rPr>
              <w:t xml:space="preserve">Keine eigenen Attribute mehr zur Kennzeichnung der Messstellenart (Menge, Chemie, bzw. Überblick/Operativ usw.), sondern ein Wert in Attribut PURPOSE (Codelist </w:t>
            </w:r>
            <w:r w:rsidRPr="00873811">
              <w:rPr>
                <w:bCs/>
                <w:sz w:val="18"/>
                <w:szCs w:val="18"/>
              </w:rPr>
              <w:t>MonitoringPurposeCode)</w:t>
            </w:r>
          </w:p>
        </w:tc>
      </w:tr>
      <w:tr w:rsidR="00E91CB6" w:rsidRPr="00873811" w14:paraId="79E7EF80" w14:textId="77777777" w:rsidTr="002643A3">
        <w:tc>
          <w:tcPr>
            <w:tcW w:w="2520" w:type="dxa"/>
          </w:tcPr>
          <w:p w14:paraId="7061B78F" w14:textId="77777777" w:rsidR="00E91CB6" w:rsidRPr="00110F29" w:rsidRDefault="00E91CB6" w:rsidP="00873811">
            <w:pPr>
              <w:rPr>
                <w:i/>
                <w:sz w:val="18"/>
                <w:szCs w:val="18"/>
              </w:rPr>
            </w:pPr>
            <w:r w:rsidRPr="00110F29">
              <w:rPr>
                <w:i/>
                <w:sz w:val="18"/>
                <w:szCs w:val="18"/>
              </w:rPr>
              <w:t>Auswirkungen auf Produkt IKSE:</w:t>
            </w:r>
          </w:p>
        </w:tc>
        <w:tc>
          <w:tcPr>
            <w:tcW w:w="6692" w:type="dxa"/>
          </w:tcPr>
          <w:p w14:paraId="6FCBD644" w14:textId="71F9F9C6" w:rsidR="00E91CB6" w:rsidRPr="00873811" w:rsidRDefault="00057A8E" w:rsidP="00057A8E">
            <w:pPr>
              <w:rPr>
                <w:sz w:val="18"/>
                <w:szCs w:val="18"/>
              </w:rPr>
            </w:pPr>
            <w:r w:rsidRPr="00885A81">
              <w:rPr>
                <w:sz w:val="18"/>
                <w:szCs w:val="18"/>
              </w:rPr>
              <w:t>vo</w:t>
            </w:r>
            <w:r w:rsidR="00E91CB6" w:rsidRPr="00885A81">
              <w:rPr>
                <w:sz w:val="18"/>
                <w:szCs w:val="18"/>
              </w:rPr>
              <w:t>r</w:t>
            </w:r>
            <w:r w:rsidRPr="00885A81">
              <w:rPr>
                <w:sz w:val="18"/>
                <w:szCs w:val="18"/>
              </w:rPr>
              <w:t>läufig</w:t>
            </w:r>
            <w:r w:rsidR="00E91CB6" w:rsidRPr="00885A81">
              <w:rPr>
                <w:sz w:val="18"/>
                <w:szCs w:val="18"/>
              </w:rPr>
              <w:t xml:space="preserve"> keine</w:t>
            </w:r>
          </w:p>
        </w:tc>
      </w:tr>
      <w:tr w:rsidR="00E91CB6" w:rsidRPr="00873811" w14:paraId="3C3DF184" w14:textId="77777777" w:rsidTr="002643A3">
        <w:trPr>
          <w:trHeight w:val="591"/>
        </w:trPr>
        <w:tc>
          <w:tcPr>
            <w:tcW w:w="2520" w:type="dxa"/>
          </w:tcPr>
          <w:p w14:paraId="51DC0AFE" w14:textId="423BE332" w:rsidR="00E91CB6" w:rsidRPr="00110F29" w:rsidRDefault="00E91CB6"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019E981B" w14:textId="77777777" w:rsidR="00E91CB6" w:rsidRPr="00873811" w:rsidRDefault="00E91CB6" w:rsidP="00873811">
            <w:pPr>
              <w:rPr>
                <w:sz w:val="18"/>
                <w:szCs w:val="18"/>
              </w:rPr>
            </w:pPr>
            <w:r w:rsidRPr="00873811">
              <w:rPr>
                <w:sz w:val="18"/>
                <w:szCs w:val="18"/>
              </w:rPr>
              <w:t>keine</w:t>
            </w:r>
          </w:p>
        </w:tc>
      </w:tr>
      <w:tr w:rsidR="00526605" w:rsidRPr="00873811" w14:paraId="6EDF07CD" w14:textId="77777777" w:rsidTr="002643A3">
        <w:trPr>
          <w:trHeight w:val="591"/>
          <w:ins w:id="53" w:author="Knotek, Pavel" w:date="2017-12-13T09:27:00Z"/>
        </w:trPr>
        <w:tc>
          <w:tcPr>
            <w:tcW w:w="2520" w:type="dxa"/>
          </w:tcPr>
          <w:p w14:paraId="6A492C39" w14:textId="36A923F9" w:rsidR="00526605" w:rsidRPr="00110F29" w:rsidRDefault="00526605" w:rsidP="00873811">
            <w:pPr>
              <w:rPr>
                <w:ins w:id="54" w:author="Knotek, Pavel" w:date="2017-12-13T09:27:00Z"/>
                <w:i/>
                <w:sz w:val="18"/>
                <w:szCs w:val="18"/>
              </w:rPr>
            </w:pPr>
            <w:ins w:id="55" w:author="Knotek, Pavel" w:date="2017-12-13T09:32:00Z">
              <w:r>
                <w:rPr>
                  <w:i/>
                  <w:sz w:val="18"/>
                  <w:szCs w:val="18"/>
                </w:rPr>
                <w:t>Anmerkung der Expertengruppe GW:</w:t>
              </w:r>
            </w:ins>
          </w:p>
        </w:tc>
        <w:tc>
          <w:tcPr>
            <w:tcW w:w="6692" w:type="dxa"/>
          </w:tcPr>
          <w:p w14:paraId="143275D4" w14:textId="14DE5EA0" w:rsidR="00526605" w:rsidRPr="00873811" w:rsidRDefault="008105FD" w:rsidP="008105FD">
            <w:pPr>
              <w:rPr>
                <w:ins w:id="56" w:author="Knotek, Pavel" w:date="2017-12-13T09:27:00Z"/>
                <w:sz w:val="18"/>
                <w:szCs w:val="18"/>
              </w:rPr>
            </w:pPr>
            <w:ins w:id="57" w:author="Knotek, Pavel" w:date="2017-12-13T10:22:00Z">
              <w:r>
                <w:rPr>
                  <w:sz w:val="18"/>
                  <w:szCs w:val="18"/>
                </w:rPr>
                <w:t>Die Tabellen in der bisherigen Fassung belassen. Die Angaben auf Grundlage der Daten für den dritten Bewirtschaftungszeitraum</w:t>
              </w:r>
            </w:ins>
            <w:ins w:id="58" w:author="Knotek, Pavel" w:date="2017-12-13T10:23:00Z">
              <w:r>
                <w:rPr>
                  <w:sz w:val="18"/>
                  <w:szCs w:val="18"/>
                </w:rPr>
                <w:t xml:space="preserve"> aktualisieren</w:t>
              </w:r>
            </w:ins>
            <w:ins w:id="59" w:author="Knotek, Pavel" w:date="2017-12-13T10:22:00Z">
              <w:r>
                <w:rPr>
                  <w:sz w:val="18"/>
                  <w:szCs w:val="18"/>
                </w:rPr>
                <w:t>.</w:t>
              </w:r>
            </w:ins>
          </w:p>
        </w:tc>
      </w:tr>
    </w:tbl>
    <w:p w14:paraId="2F672727" w14:textId="5E83F3FE" w:rsidR="001811E9" w:rsidRPr="00873811" w:rsidRDefault="001811E9" w:rsidP="00873811">
      <w:pPr>
        <w:rPr>
          <w:sz w:val="18"/>
          <w:szCs w:val="18"/>
        </w:rPr>
      </w:pPr>
    </w:p>
    <w:tbl>
      <w:tblPr>
        <w:tblStyle w:val="Tabellenraster"/>
        <w:tblW w:w="0" w:type="auto"/>
        <w:tblLook w:val="04A0" w:firstRow="1" w:lastRow="0" w:firstColumn="1" w:lastColumn="0" w:noHBand="0" w:noVBand="1"/>
      </w:tblPr>
      <w:tblGrid>
        <w:gridCol w:w="2520"/>
        <w:gridCol w:w="6692"/>
      </w:tblGrid>
      <w:tr w:rsidR="00E91CB6" w:rsidRPr="00873811" w14:paraId="2D82C4A1" w14:textId="77777777" w:rsidTr="00EB20F4">
        <w:tc>
          <w:tcPr>
            <w:tcW w:w="9212" w:type="dxa"/>
            <w:gridSpan w:val="2"/>
            <w:shd w:val="clear" w:color="auto" w:fill="FFCC99"/>
          </w:tcPr>
          <w:p w14:paraId="2355CC13" w14:textId="77777777" w:rsidR="00E91CB6" w:rsidRPr="00873811" w:rsidRDefault="00B670FB" w:rsidP="00873811">
            <w:pPr>
              <w:ind w:left="1418" w:hanging="1418"/>
              <w:jc w:val="both"/>
              <w:rPr>
                <w:b/>
                <w:i/>
                <w:sz w:val="18"/>
                <w:szCs w:val="18"/>
              </w:rPr>
            </w:pPr>
            <w:r w:rsidRPr="00873811">
              <w:rPr>
                <w:b/>
                <w:i/>
                <w:sz w:val="18"/>
                <w:szCs w:val="18"/>
              </w:rPr>
              <w:t>Tab. II-4.4-2:</w:t>
            </w:r>
            <w:r w:rsidRPr="00873811">
              <w:rPr>
                <w:b/>
                <w:i/>
                <w:sz w:val="18"/>
                <w:szCs w:val="18"/>
              </w:rPr>
              <w:tab/>
            </w:r>
            <w:r w:rsidR="00E91CB6" w:rsidRPr="00873811">
              <w:rPr>
                <w:b/>
                <w:i/>
                <w:sz w:val="18"/>
                <w:szCs w:val="18"/>
              </w:rPr>
              <w:t>Übersicht über die Grundwasserkörper im schlechten Zustand und die verursachenden Belastungen</w:t>
            </w:r>
          </w:p>
        </w:tc>
      </w:tr>
      <w:tr w:rsidR="00E91CB6" w:rsidRPr="00CC5501" w14:paraId="7C9B69EF" w14:textId="77777777" w:rsidTr="002643A3">
        <w:tc>
          <w:tcPr>
            <w:tcW w:w="2520" w:type="dxa"/>
          </w:tcPr>
          <w:p w14:paraId="0CBE1228" w14:textId="77777777" w:rsidR="00E91CB6" w:rsidRPr="00873811" w:rsidRDefault="00567877" w:rsidP="00873811">
            <w:pPr>
              <w:rPr>
                <w:sz w:val="18"/>
                <w:szCs w:val="18"/>
              </w:rPr>
            </w:pPr>
            <w:r w:rsidRPr="00873811">
              <w:rPr>
                <w:sz w:val="18"/>
                <w:szCs w:val="18"/>
              </w:rPr>
              <w:t>Datenmodell 2016:</w:t>
            </w:r>
          </w:p>
        </w:tc>
        <w:tc>
          <w:tcPr>
            <w:tcW w:w="6692" w:type="dxa"/>
          </w:tcPr>
          <w:p w14:paraId="72CB4ED0" w14:textId="77777777" w:rsidR="00E91CB6" w:rsidRPr="007C7766" w:rsidRDefault="00E91CB6" w:rsidP="00873811">
            <w:pPr>
              <w:rPr>
                <w:sz w:val="18"/>
                <w:szCs w:val="18"/>
                <w:lang w:val="en-US"/>
              </w:rPr>
            </w:pPr>
            <w:r w:rsidRPr="007C7766">
              <w:rPr>
                <w:sz w:val="18"/>
                <w:szCs w:val="18"/>
                <w:lang w:val="en-US"/>
              </w:rPr>
              <w:t xml:space="preserve">WFD_GWBODYSTATUS, Attribute CHEM_STAT, QUANT_STAT; </w:t>
            </w:r>
          </w:p>
        </w:tc>
      </w:tr>
      <w:tr w:rsidR="00E91CB6" w:rsidRPr="00873811" w14:paraId="3CA18DC9" w14:textId="77777777" w:rsidTr="002643A3">
        <w:tc>
          <w:tcPr>
            <w:tcW w:w="2520" w:type="dxa"/>
          </w:tcPr>
          <w:p w14:paraId="713BF713" w14:textId="77777777" w:rsidR="00E91CB6" w:rsidRPr="00873811" w:rsidRDefault="00E91CB6" w:rsidP="00873811">
            <w:pPr>
              <w:rPr>
                <w:sz w:val="18"/>
                <w:szCs w:val="18"/>
              </w:rPr>
            </w:pPr>
            <w:r w:rsidRPr="00873811">
              <w:rPr>
                <w:sz w:val="18"/>
                <w:szCs w:val="18"/>
              </w:rPr>
              <w:t xml:space="preserve">Änderungen zu Bisherigem Datenmodell: </w:t>
            </w:r>
          </w:p>
        </w:tc>
        <w:tc>
          <w:tcPr>
            <w:tcW w:w="6692" w:type="dxa"/>
          </w:tcPr>
          <w:p w14:paraId="24827A7B" w14:textId="4CA8C031" w:rsidR="00E91CB6" w:rsidRPr="00873811" w:rsidRDefault="00E91CB6" w:rsidP="00873811">
            <w:pPr>
              <w:rPr>
                <w:sz w:val="18"/>
                <w:szCs w:val="18"/>
              </w:rPr>
            </w:pPr>
            <w:r w:rsidRPr="00873811">
              <w:rPr>
                <w:sz w:val="18"/>
                <w:szCs w:val="18"/>
              </w:rPr>
              <w:t xml:space="preserve">Attribute POOR_QUANT, POOR_CHEM (Verursachende Belastung) fehlen im neuen Datenmodell </w:t>
            </w:r>
          </w:p>
        </w:tc>
      </w:tr>
      <w:tr w:rsidR="00E91CB6" w:rsidRPr="00873811" w14:paraId="39D2ADBF" w14:textId="77777777" w:rsidTr="002643A3">
        <w:tc>
          <w:tcPr>
            <w:tcW w:w="2520" w:type="dxa"/>
          </w:tcPr>
          <w:p w14:paraId="1CC92E57" w14:textId="77777777" w:rsidR="00E91CB6" w:rsidRPr="00873811" w:rsidRDefault="00E91CB6" w:rsidP="00873811">
            <w:pPr>
              <w:rPr>
                <w:sz w:val="18"/>
                <w:szCs w:val="18"/>
              </w:rPr>
            </w:pPr>
            <w:r w:rsidRPr="00873811">
              <w:rPr>
                <w:sz w:val="18"/>
                <w:szCs w:val="18"/>
              </w:rPr>
              <w:t>Auswirkungen auf Produkt IKSE:</w:t>
            </w:r>
          </w:p>
        </w:tc>
        <w:tc>
          <w:tcPr>
            <w:tcW w:w="6692" w:type="dxa"/>
          </w:tcPr>
          <w:p w14:paraId="6D037CAB" w14:textId="4B85211F" w:rsidR="00E91CB6" w:rsidRPr="00873811" w:rsidRDefault="00E91CB6" w:rsidP="00873811">
            <w:pPr>
              <w:rPr>
                <w:sz w:val="18"/>
                <w:szCs w:val="18"/>
              </w:rPr>
            </w:pPr>
            <w:r w:rsidRPr="00CF2A01">
              <w:rPr>
                <w:sz w:val="18"/>
                <w:szCs w:val="18"/>
              </w:rPr>
              <w:t>Wie können fehlenden Attribute ersetzt werden</w:t>
            </w:r>
            <w:r w:rsidR="007161F8" w:rsidRPr="00CF2A01">
              <w:rPr>
                <w:sz w:val="18"/>
                <w:szCs w:val="18"/>
              </w:rPr>
              <w:t xml:space="preserve"> – </w:t>
            </w:r>
            <w:r w:rsidR="00C92A24" w:rsidRPr="00CF2A01">
              <w:rPr>
                <w:sz w:val="18"/>
                <w:szCs w:val="18"/>
              </w:rPr>
              <w:t>eine Möglichkeit ist, das Attribut QUAEXPRESS in WFD_WBEXEMPT für den quantitativen Zustand und EX_CH_PR in WFD_CHEMSTGW zu nutzen.</w:t>
            </w:r>
          </w:p>
        </w:tc>
      </w:tr>
      <w:tr w:rsidR="00E91CB6" w:rsidRPr="00873811" w14:paraId="158B38DC" w14:textId="77777777" w:rsidTr="002643A3">
        <w:trPr>
          <w:trHeight w:val="591"/>
        </w:trPr>
        <w:tc>
          <w:tcPr>
            <w:tcW w:w="2520" w:type="dxa"/>
          </w:tcPr>
          <w:p w14:paraId="62605B84" w14:textId="0E87D29A" w:rsidR="00E91CB6" w:rsidRPr="00873811" w:rsidRDefault="00E91CB6" w:rsidP="00873811">
            <w:pPr>
              <w:rPr>
                <w:sz w:val="18"/>
                <w:szCs w:val="18"/>
              </w:rPr>
            </w:pPr>
            <w:r w:rsidRPr="00873811">
              <w:rPr>
                <w:sz w:val="18"/>
                <w:szCs w:val="18"/>
              </w:rPr>
              <w:t>Abweichung</w:t>
            </w:r>
            <w:r w:rsidR="00567877" w:rsidRPr="00873811">
              <w:rPr>
                <w:sz w:val="18"/>
                <w:szCs w:val="18"/>
              </w:rPr>
              <w:t xml:space="preserve"> Vorgaben zu Reporting Guidance</w:t>
            </w:r>
            <w:r w:rsidR="00010668" w:rsidRPr="00873811">
              <w:rPr>
                <w:sz w:val="18"/>
                <w:szCs w:val="18"/>
              </w:rPr>
              <w:t>:</w:t>
            </w:r>
          </w:p>
        </w:tc>
        <w:tc>
          <w:tcPr>
            <w:tcW w:w="6692" w:type="dxa"/>
          </w:tcPr>
          <w:p w14:paraId="25A3BCB5" w14:textId="77777777" w:rsidR="00E91CB6" w:rsidRPr="00873811" w:rsidRDefault="00E91CB6" w:rsidP="00873811">
            <w:pPr>
              <w:rPr>
                <w:sz w:val="18"/>
                <w:szCs w:val="18"/>
              </w:rPr>
            </w:pPr>
            <w:r w:rsidRPr="00873811">
              <w:rPr>
                <w:sz w:val="18"/>
                <w:szCs w:val="18"/>
              </w:rPr>
              <w:t>keine</w:t>
            </w:r>
          </w:p>
        </w:tc>
      </w:tr>
      <w:tr w:rsidR="00051792" w:rsidRPr="00873811" w14:paraId="73F975EC" w14:textId="77777777" w:rsidTr="002643A3">
        <w:trPr>
          <w:trHeight w:val="591"/>
        </w:trPr>
        <w:tc>
          <w:tcPr>
            <w:tcW w:w="2520" w:type="dxa"/>
          </w:tcPr>
          <w:p w14:paraId="0E9B6389" w14:textId="081A2AA0" w:rsidR="00051792" w:rsidRPr="00873811" w:rsidRDefault="00051792" w:rsidP="00873811">
            <w:pPr>
              <w:rPr>
                <w:sz w:val="18"/>
                <w:szCs w:val="18"/>
              </w:rPr>
            </w:pPr>
            <w:r w:rsidRPr="00873811">
              <w:rPr>
                <w:sz w:val="18"/>
                <w:szCs w:val="18"/>
              </w:rPr>
              <w:t>Anmerkung:</w:t>
            </w:r>
          </w:p>
        </w:tc>
        <w:tc>
          <w:tcPr>
            <w:tcW w:w="6692" w:type="dxa"/>
          </w:tcPr>
          <w:p w14:paraId="7A463F5B" w14:textId="37EA6B1A" w:rsidR="00051792" w:rsidRPr="00873811" w:rsidRDefault="00051792" w:rsidP="00DD0710">
            <w:pPr>
              <w:rPr>
                <w:sz w:val="18"/>
                <w:szCs w:val="18"/>
              </w:rPr>
            </w:pPr>
            <w:r w:rsidRPr="00873811">
              <w:rPr>
                <w:sz w:val="18"/>
                <w:szCs w:val="18"/>
              </w:rPr>
              <w:t>Diese Tabelle soll durch die EG GW neu strukturiert werden. Die Angaben über die die Nichterreichung eines guten Zustands verursachende Belastung wurde</w:t>
            </w:r>
            <w:r w:rsidR="00DD0710">
              <w:rPr>
                <w:sz w:val="18"/>
                <w:szCs w:val="18"/>
              </w:rPr>
              <w:t>n</w:t>
            </w:r>
            <w:r w:rsidRPr="00873811">
              <w:rPr>
                <w:sz w:val="18"/>
                <w:szCs w:val="18"/>
              </w:rPr>
              <w:t xml:space="preserve"> früher durch die Dele</w:t>
            </w:r>
            <w:r w:rsidR="007161F8" w:rsidRPr="00873811">
              <w:rPr>
                <w:sz w:val="18"/>
                <w:szCs w:val="18"/>
              </w:rPr>
              <w:t>g</w:t>
            </w:r>
            <w:r w:rsidRPr="00873811">
              <w:rPr>
                <w:sz w:val="18"/>
                <w:szCs w:val="18"/>
              </w:rPr>
              <w:t>ationen in</w:t>
            </w:r>
            <w:r w:rsidR="007161F8" w:rsidRPr="00873811">
              <w:rPr>
                <w:sz w:val="18"/>
                <w:szCs w:val="18"/>
              </w:rPr>
              <w:t xml:space="preserve"> </w:t>
            </w:r>
            <w:r w:rsidRPr="00873811">
              <w:rPr>
                <w:sz w:val="18"/>
                <w:szCs w:val="18"/>
              </w:rPr>
              <w:t xml:space="preserve">der EG </w:t>
            </w:r>
            <w:r w:rsidR="00DD0710">
              <w:rPr>
                <w:sz w:val="18"/>
                <w:szCs w:val="18"/>
              </w:rPr>
              <w:t>G</w:t>
            </w:r>
            <w:r w:rsidRPr="00873811">
              <w:rPr>
                <w:sz w:val="18"/>
                <w:szCs w:val="18"/>
              </w:rPr>
              <w:t>W direkt in d</w:t>
            </w:r>
            <w:r w:rsidR="007161F8" w:rsidRPr="00873811">
              <w:rPr>
                <w:sz w:val="18"/>
                <w:szCs w:val="18"/>
              </w:rPr>
              <w:t>er</w:t>
            </w:r>
            <w:r w:rsidRPr="00873811">
              <w:rPr>
                <w:sz w:val="18"/>
                <w:szCs w:val="18"/>
              </w:rPr>
              <w:t xml:space="preserve"> Tabelle ausgefüllt.</w:t>
            </w:r>
          </w:p>
        </w:tc>
      </w:tr>
      <w:tr w:rsidR="00526605" w:rsidRPr="00873811" w14:paraId="64113E60" w14:textId="77777777" w:rsidTr="002643A3">
        <w:trPr>
          <w:trHeight w:val="591"/>
          <w:ins w:id="60" w:author="Knotek, Pavel" w:date="2017-12-13T09:28:00Z"/>
        </w:trPr>
        <w:tc>
          <w:tcPr>
            <w:tcW w:w="2520" w:type="dxa"/>
          </w:tcPr>
          <w:p w14:paraId="39D03660" w14:textId="2A4FE3BD" w:rsidR="00526605" w:rsidRPr="00873811" w:rsidRDefault="00526605" w:rsidP="00873811">
            <w:pPr>
              <w:rPr>
                <w:ins w:id="61" w:author="Knotek, Pavel" w:date="2017-12-13T09:28:00Z"/>
                <w:sz w:val="18"/>
                <w:szCs w:val="18"/>
              </w:rPr>
            </w:pPr>
            <w:ins w:id="62" w:author="Knotek, Pavel" w:date="2017-12-13T09:32:00Z">
              <w:r>
                <w:rPr>
                  <w:i/>
                  <w:sz w:val="18"/>
                  <w:szCs w:val="18"/>
                </w:rPr>
                <w:t>Anmerkung der Expertengruppe GW:</w:t>
              </w:r>
            </w:ins>
          </w:p>
        </w:tc>
        <w:tc>
          <w:tcPr>
            <w:tcW w:w="6692" w:type="dxa"/>
          </w:tcPr>
          <w:p w14:paraId="58E53F2E" w14:textId="77777777" w:rsidR="00526605" w:rsidRDefault="008105FD" w:rsidP="007A095E">
            <w:pPr>
              <w:rPr>
                <w:ins w:id="63" w:author="BörnerS" w:date="2017-12-21T09:00:00Z"/>
                <w:sz w:val="18"/>
                <w:szCs w:val="18"/>
              </w:rPr>
            </w:pPr>
            <w:ins w:id="64" w:author="Knotek, Pavel" w:date="2017-12-13T10:23:00Z">
              <w:r>
                <w:rPr>
                  <w:sz w:val="18"/>
                  <w:szCs w:val="18"/>
                </w:rPr>
                <w:t xml:space="preserve">Die Tabellenstruktur bleibt grundsätzlich </w:t>
              </w:r>
            </w:ins>
            <w:ins w:id="65" w:author="Knotek, Pavel" w:date="2017-12-13T10:24:00Z">
              <w:r>
                <w:rPr>
                  <w:sz w:val="18"/>
                  <w:szCs w:val="18"/>
                </w:rPr>
                <w:t>gleich.</w:t>
              </w:r>
            </w:ins>
            <w:ins w:id="66" w:author="BörnerS" w:date="2017-12-21T08:59:00Z">
              <w:r w:rsidR="007A095E">
                <w:rPr>
                  <w:sz w:val="18"/>
                  <w:szCs w:val="18"/>
                </w:rPr>
                <w:t xml:space="preserve"> Der Tabellenkopf wird aber noch einmal abgestimmt (Termin: 2019).</w:t>
              </w:r>
            </w:ins>
            <w:ins w:id="67" w:author="Knotek, Pavel" w:date="2017-12-13T10:24:00Z">
              <w:r>
                <w:rPr>
                  <w:sz w:val="18"/>
                  <w:szCs w:val="18"/>
                </w:rPr>
                <w:t xml:space="preserve"> </w:t>
              </w:r>
              <w:r w:rsidR="003B3DE7">
                <w:rPr>
                  <w:sz w:val="18"/>
                  <w:szCs w:val="18"/>
                </w:rPr>
                <w:t>Es sollen Kategorien der Belastungen, so wie für das neue Diagramm im Kapitel 2.2 ver</w:t>
              </w:r>
            </w:ins>
            <w:ins w:id="68" w:author="Knotek, Pavel" w:date="2017-12-13T10:25:00Z">
              <w:r w:rsidR="003B3DE7">
                <w:rPr>
                  <w:sz w:val="18"/>
                  <w:szCs w:val="18"/>
                </w:rPr>
                <w:t>einbart, aufgeführt werden. Für die Darstellung in der Tabelle werden die zur Inanspruchnahme von Ausnahmen führenden Be</w:t>
              </w:r>
            </w:ins>
            <w:ins w:id="69" w:author="Knotek, Pavel" w:date="2017-12-13T10:27:00Z">
              <w:r w:rsidR="003B3DE7">
                <w:rPr>
                  <w:sz w:val="18"/>
                  <w:szCs w:val="18"/>
                </w:rPr>
                <w:t>l</w:t>
              </w:r>
            </w:ins>
            <w:ins w:id="70" w:author="Knotek, Pavel" w:date="2017-12-13T10:25:00Z">
              <w:r w:rsidR="003B3DE7">
                <w:rPr>
                  <w:sz w:val="18"/>
                  <w:szCs w:val="18"/>
                </w:rPr>
                <w:t>astungen</w:t>
              </w:r>
            </w:ins>
            <w:ins w:id="71" w:author="Knotek, Pavel" w:date="2017-12-13T12:58:00Z">
              <w:r w:rsidR="00A636B2">
                <w:rPr>
                  <w:sz w:val="18"/>
                  <w:szCs w:val="18"/>
                </w:rPr>
                <w:t xml:space="preserve"> berücksichtigt</w:t>
              </w:r>
            </w:ins>
            <w:ins w:id="72" w:author="Knotek, Pavel" w:date="2017-12-13T10:25:00Z">
              <w:r w:rsidR="003B3DE7">
                <w:rPr>
                  <w:sz w:val="18"/>
                  <w:szCs w:val="18"/>
                </w:rPr>
                <w:t xml:space="preserve">, und zwar </w:t>
              </w:r>
            </w:ins>
            <w:ins w:id="73" w:author="Knotek, Pavel" w:date="2017-12-13T10:27:00Z">
              <w:r w:rsidR="003B3DE7">
                <w:rPr>
                  <w:sz w:val="18"/>
                  <w:szCs w:val="18"/>
                </w:rPr>
                <w:t xml:space="preserve">gesondert für den mengenmäßigen und den chemischen Zustand, (siehe </w:t>
              </w:r>
            </w:ins>
            <w:ins w:id="74" w:author="Knotek, Pavel" w:date="2017-12-13T10:28:00Z">
              <w:r w:rsidR="003B3DE7">
                <w:rPr>
                  <w:sz w:val="18"/>
                  <w:szCs w:val="18"/>
                </w:rPr>
                <w:t xml:space="preserve">die </w:t>
              </w:r>
            </w:ins>
            <w:ins w:id="75" w:author="Knotek, Pavel" w:date="2017-12-13T10:27:00Z">
              <w:r w:rsidR="003B3DE7">
                <w:rPr>
                  <w:sz w:val="18"/>
                  <w:szCs w:val="18"/>
                </w:rPr>
                <w:t>oben genannte</w:t>
              </w:r>
            </w:ins>
            <w:ins w:id="76" w:author="Knotek, Pavel" w:date="2017-12-13T10:28:00Z">
              <w:r w:rsidR="003B3DE7">
                <w:rPr>
                  <w:sz w:val="18"/>
                  <w:szCs w:val="18"/>
                </w:rPr>
                <w:t>n</w:t>
              </w:r>
            </w:ins>
            <w:ins w:id="77" w:author="Knotek, Pavel" w:date="2017-12-13T10:27:00Z">
              <w:r w:rsidR="003B3DE7">
                <w:rPr>
                  <w:sz w:val="18"/>
                  <w:szCs w:val="18"/>
                </w:rPr>
                <w:t xml:space="preserve"> Attribute</w:t>
              </w:r>
            </w:ins>
            <w:ins w:id="78" w:author="Knotek, Pavel" w:date="2017-12-13T10:28:00Z">
              <w:r w:rsidR="003B3DE7">
                <w:rPr>
                  <w:sz w:val="18"/>
                  <w:szCs w:val="18"/>
                </w:rPr>
                <w:t>).</w:t>
              </w:r>
            </w:ins>
          </w:p>
          <w:p w14:paraId="03C2D27A" w14:textId="09C648D0" w:rsidR="007A095E" w:rsidRPr="00873811" w:rsidRDefault="007A095E" w:rsidP="007A095E">
            <w:pPr>
              <w:rPr>
                <w:ins w:id="79" w:author="Knotek, Pavel" w:date="2017-12-13T09:28:00Z"/>
                <w:sz w:val="18"/>
                <w:szCs w:val="18"/>
              </w:rPr>
            </w:pPr>
            <w:ins w:id="80" w:author="BörnerS" w:date="2017-12-21T09:00:00Z">
              <w:r>
                <w:rPr>
                  <w:sz w:val="18"/>
                  <w:szCs w:val="18"/>
                </w:rPr>
                <w:t xml:space="preserve">Anmerkung: Die Datengrundlagen werden </w:t>
              </w:r>
            </w:ins>
            <w:ins w:id="81" w:author="BörnerS" w:date="2017-12-21T09:01:00Z">
              <w:r>
                <w:rPr>
                  <w:sz w:val="18"/>
                  <w:szCs w:val="18"/>
                </w:rPr>
                <w:t>endgültig</w:t>
              </w:r>
            </w:ins>
            <w:ins w:id="82" w:author="BörnerS" w:date="2017-12-21T09:00:00Z">
              <w:r>
                <w:rPr>
                  <w:sz w:val="18"/>
                  <w:szCs w:val="18"/>
                </w:rPr>
                <w:t xml:space="preserve"> erst nach </w:t>
              </w:r>
            </w:ins>
            <w:ins w:id="83" w:author="BörnerS" w:date="2017-12-21T09:01:00Z">
              <w:r>
                <w:rPr>
                  <w:sz w:val="18"/>
                  <w:szCs w:val="18"/>
                </w:rPr>
                <w:t>Abschluss (und Upload) der Zustandsbewertung vorliegen (in DE: 2020).</w:t>
              </w:r>
            </w:ins>
          </w:p>
        </w:tc>
      </w:tr>
    </w:tbl>
    <w:p w14:paraId="1910FFE1" w14:textId="7CC6A29C" w:rsidR="00462B13" w:rsidRDefault="00462B13" w:rsidP="00873811">
      <w:pPr>
        <w:rPr>
          <w:sz w:val="18"/>
          <w:szCs w:val="18"/>
        </w:rPr>
      </w:pPr>
    </w:p>
    <w:p w14:paraId="6B593148" w14:textId="77777777" w:rsidR="00462B13" w:rsidRDefault="00462B13">
      <w:pPr>
        <w:rPr>
          <w:sz w:val="18"/>
          <w:szCs w:val="18"/>
        </w:rPr>
      </w:pPr>
      <w:r>
        <w:rPr>
          <w:sz w:val="18"/>
          <w:szCs w:val="18"/>
        </w:rPr>
        <w:br w:type="page"/>
      </w:r>
    </w:p>
    <w:p w14:paraId="750931C1" w14:textId="77777777" w:rsidR="00E91CB6" w:rsidRPr="00873811" w:rsidRDefault="00E91CB6" w:rsidP="00873811">
      <w:pPr>
        <w:rPr>
          <w:sz w:val="18"/>
          <w:szCs w:val="18"/>
        </w:rPr>
      </w:pPr>
    </w:p>
    <w:tbl>
      <w:tblPr>
        <w:tblStyle w:val="Tabellenraster"/>
        <w:tblW w:w="0" w:type="auto"/>
        <w:tblLook w:val="04A0" w:firstRow="1" w:lastRow="0" w:firstColumn="1" w:lastColumn="0" w:noHBand="0" w:noVBand="1"/>
      </w:tblPr>
      <w:tblGrid>
        <w:gridCol w:w="2520"/>
        <w:gridCol w:w="6692"/>
      </w:tblGrid>
      <w:tr w:rsidR="00E91CB6" w:rsidRPr="00873811" w14:paraId="5BDF1519" w14:textId="77777777" w:rsidTr="00EB20F4">
        <w:tc>
          <w:tcPr>
            <w:tcW w:w="9212" w:type="dxa"/>
            <w:gridSpan w:val="2"/>
            <w:shd w:val="clear" w:color="auto" w:fill="FFCC99"/>
          </w:tcPr>
          <w:p w14:paraId="3C3517CE" w14:textId="77777777" w:rsidR="00E91CB6" w:rsidRPr="00873811" w:rsidRDefault="00B670FB" w:rsidP="00873811">
            <w:pPr>
              <w:ind w:left="1418" w:hanging="1418"/>
              <w:jc w:val="both"/>
              <w:rPr>
                <w:b/>
                <w:i/>
                <w:sz w:val="18"/>
                <w:szCs w:val="18"/>
              </w:rPr>
            </w:pPr>
            <w:r w:rsidRPr="00873811">
              <w:rPr>
                <w:b/>
                <w:i/>
                <w:sz w:val="18"/>
                <w:szCs w:val="18"/>
              </w:rPr>
              <w:t>Tab. II-4.4-3:</w:t>
            </w:r>
            <w:r w:rsidRPr="00873811">
              <w:rPr>
                <w:b/>
                <w:i/>
                <w:sz w:val="18"/>
                <w:szCs w:val="18"/>
              </w:rPr>
              <w:tab/>
            </w:r>
            <w:r w:rsidR="00E91CB6" w:rsidRPr="00873811">
              <w:rPr>
                <w:b/>
                <w:i/>
                <w:sz w:val="18"/>
                <w:szCs w:val="18"/>
              </w:rPr>
              <w:t>Ergebnisse der Zustandsbewertung der Grundwasserkörper – Anzahl der Grundwasserkörper,</w:t>
            </w:r>
            <w:r w:rsidR="000147D7" w:rsidRPr="00873811">
              <w:rPr>
                <w:b/>
                <w:i/>
                <w:sz w:val="18"/>
                <w:szCs w:val="18"/>
              </w:rPr>
              <w:t xml:space="preserve"> </w:t>
            </w:r>
            <w:r w:rsidR="00E91CB6" w:rsidRPr="00873811">
              <w:rPr>
                <w:b/>
                <w:i/>
                <w:sz w:val="18"/>
                <w:szCs w:val="18"/>
              </w:rPr>
              <w:t>deren Zustand als schlecht bewertet wurde</w:t>
            </w:r>
          </w:p>
        </w:tc>
      </w:tr>
      <w:tr w:rsidR="00E91CB6" w:rsidRPr="00CC5501" w14:paraId="646DF5F2" w14:textId="77777777" w:rsidTr="002643A3">
        <w:tc>
          <w:tcPr>
            <w:tcW w:w="2520" w:type="dxa"/>
          </w:tcPr>
          <w:p w14:paraId="18394311" w14:textId="77777777" w:rsidR="00E91CB6" w:rsidRPr="00873811" w:rsidRDefault="00567877" w:rsidP="00873811">
            <w:pPr>
              <w:rPr>
                <w:sz w:val="18"/>
                <w:szCs w:val="18"/>
              </w:rPr>
            </w:pPr>
            <w:r w:rsidRPr="00873811">
              <w:rPr>
                <w:sz w:val="18"/>
                <w:szCs w:val="18"/>
              </w:rPr>
              <w:t>Datenmodell 2016:</w:t>
            </w:r>
          </w:p>
        </w:tc>
        <w:tc>
          <w:tcPr>
            <w:tcW w:w="6692" w:type="dxa"/>
          </w:tcPr>
          <w:p w14:paraId="67CE94A0" w14:textId="77777777" w:rsidR="00E91CB6" w:rsidRPr="007C7766" w:rsidRDefault="00E91CB6" w:rsidP="00873811">
            <w:pPr>
              <w:rPr>
                <w:sz w:val="18"/>
                <w:szCs w:val="18"/>
                <w:lang w:val="en-US"/>
              </w:rPr>
            </w:pPr>
            <w:r w:rsidRPr="007C7766">
              <w:rPr>
                <w:sz w:val="18"/>
                <w:szCs w:val="18"/>
                <w:lang w:val="en-US"/>
              </w:rPr>
              <w:t xml:space="preserve">WFD_GWBODYSTATUS, Attribute CHEM_STAT, QUANT_STAT; </w:t>
            </w:r>
          </w:p>
          <w:p w14:paraId="7B28B9D4" w14:textId="77777777" w:rsidR="00E91CB6" w:rsidRPr="007C7766" w:rsidRDefault="00E91CB6" w:rsidP="00873811">
            <w:pPr>
              <w:rPr>
                <w:sz w:val="18"/>
                <w:szCs w:val="18"/>
                <w:lang w:val="en-US"/>
              </w:rPr>
            </w:pPr>
          </w:p>
        </w:tc>
      </w:tr>
      <w:tr w:rsidR="00E91CB6" w:rsidRPr="00873811" w14:paraId="3485D6EB" w14:textId="77777777" w:rsidTr="002643A3">
        <w:tc>
          <w:tcPr>
            <w:tcW w:w="2520" w:type="dxa"/>
          </w:tcPr>
          <w:p w14:paraId="69812F89" w14:textId="77777777" w:rsidR="00E91CB6" w:rsidRPr="00873811" w:rsidRDefault="00E91CB6" w:rsidP="00873811">
            <w:pPr>
              <w:rPr>
                <w:sz w:val="18"/>
                <w:szCs w:val="18"/>
              </w:rPr>
            </w:pPr>
            <w:r w:rsidRPr="00873811">
              <w:rPr>
                <w:sz w:val="18"/>
                <w:szCs w:val="18"/>
              </w:rPr>
              <w:t>Änderungen zu Bisherigem Datenmodell:</w:t>
            </w:r>
          </w:p>
        </w:tc>
        <w:tc>
          <w:tcPr>
            <w:tcW w:w="6692" w:type="dxa"/>
          </w:tcPr>
          <w:p w14:paraId="1C0986D2" w14:textId="7DC608BB" w:rsidR="00E91CB6" w:rsidRPr="00873811" w:rsidRDefault="005E1CC6" w:rsidP="00873811">
            <w:pPr>
              <w:rPr>
                <w:sz w:val="18"/>
                <w:szCs w:val="18"/>
              </w:rPr>
            </w:pPr>
            <w:r w:rsidRPr="00873811">
              <w:rPr>
                <w:sz w:val="18"/>
                <w:szCs w:val="18"/>
              </w:rPr>
              <w:t xml:space="preserve">Für die </w:t>
            </w:r>
            <w:r w:rsidR="000147D7" w:rsidRPr="00873811">
              <w:rPr>
                <w:sz w:val="18"/>
                <w:szCs w:val="18"/>
              </w:rPr>
              <w:t>Gruppierung in Nitrat, PSM</w:t>
            </w:r>
            <w:r w:rsidRPr="00873811">
              <w:rPr>
                <w:sz w:val="18"/>
                <w:szCs w:val="18"/>
              </w:rPr>
              <w:t xml:space="preserve"> und</w:t>
            </w:r>
            <w:r w:rsidR="000147D7" w:rsidRPr="00873811">
              <w:rPr>
                <w:sz w:val="18"/>
                <w:szCs w:val="18"/>
              </w:rPr>
              <w:t xml:space="preserve"> andere </w:t>
            </w:r>
            <w:r w:rsidRPr="00873811">
              <w:rPr>
                <w:sz w:val="18"/>
                <w:szCs w:val="18"/>
              </w:rPr>
              <w:t xml:space="preserve">Schadstoffe </w:t>
            </w:r>
            <w:r w:rsidR="000147D7" w:rsidRPr="00873811">
              <w:rPr>
                <w:sz w:val="18"/>
                <w:szCs w:val="18"/>
              </w:rPr>
              <w:t xml:space="preserve">gibt es </w:t>
            </w:r>
            <w:r w:rsidRPr="00873811">
              <w:rPr>
                <w:sz w:val="18"/>
                <w:szCs w:val="18"/>
              </w:rPr>
              <w:t>keine</w:t>
            </w:r>
            <w:r w:rsidR="00DD0710">
              <w:rPr>
                <w:sz w:val="18"/>
                <w:szCs w:val="18"/>
              </w:rPr>
              <w:t xml:space="preserve"> </w:t>
            </w:r>
            <w:r w:rsidR="000147D7" w:rsidRPr="00873811">
              <w:rPr>
                <w:sz w:val="18"/>
                <w:szCs w:val="18"/>
              </w:rPr>
              <w:t>Attribute</w:t>
            </w:r>
            <w:r w:rsidRPr="00873811">
              <w:rPr>
                <w:sz w:val="18"/>
                <w:szCs w:val="18"/>
              </w:rPr>
              <w:t xml:space="preserve"> mehr</w:t>
            </w:r>
            <w:r w:rsidR="000147D7" w:rsidRPr="00873811">
              <w:rPr>
                <w:sz w:val="18"/>
                <w:szCs w:val="18"/>
              </w:rPr>
              <w:t>; Stattdessen Einzelstoffebene in WFD_CHEMSTGW, Attribute POLLCODE in Verbindung mit POLL_FAIL</w:t>
            </w:r>
            <w:r w:rsidR="00AC1AB0">
              <w:rPr>
                <w:sz w:val="18"/>
                <w:szCs w:val="18"/>
              </w:rPr>
              <w:t>.</w:t>
            </w:r>
          </w:p>
        </w:tc>
      </w:tr>
      <w:tr w:rsidR="00E91CB6" w:rsidRPr="00873811" w14:paraId="1E23B4BA" w14:textId="77777777" w:rsidTr="002643A3">
        <w:tc>
          <w:tcPr>
            <w:tcW w:w="2520" w:type="dxa"/>
          </w:tcPr>
          <w:p w14:paraId="0D92CACB" w14:textId="77777777" w:rsidR="00E91CB6" w:rsidRPr="00873811" w:rsidRDefault="00E91CB6" w:rsidP="00873811">
            <w:pPr>
              <w:rPr>
                <w:sz w:val="18"/>
                <w:szCs w:val="18"/>
              </w:rPr>
            </w:pPr>
            <w:r w:rsidRPr="00873811">
              <w:rPr>
                <w:sz w:val="18"/>
                <w:szCs w:val="18"/>
              </w:rPr>
              <w:t>Auswirkungen auf Produkt IKSE:</w:t>
            </w:r>
          </w:p>
        </w:tc>
        <w:tc>
          <w:tcPr>
            <w:tcW w:w="6692" w:type="dxa"/>
          </w:tcPr>
          <w:p w14:paraId="537A83EB" w14:textId="7CCAEB34" w:rsidR="00E91CB6" w:rsidRPr="00873811" w:rsidRDefault="000147D7" w:rsidP="00873811">
            <w:pPr>
              <w:rPr>
                <w:sz w:val="18"/>
                <w:szCs w:val="18"/>
              </w:rPr>
            </w:pPr>
            <w:r w:rsidRPr="00873811">
              <w:rPr>
                <w:sz w:val="18"/>
                <w:szCs w:val="18"/>
              </w:rPr>
              <w:t xml:space="preserve">Soll Gruppierung der Stoffe beibehalten, müssen die </w:t>
            </w:r>
            <w:r w:rsidR="004A2A07" w:rsidRPr="00873811">
              <w:rPr>
                <w:sz w:val="18"/>
                <w:szCs w:val="18"/>
              </w:rPr>
              <w:t xml:space="preserve">zur jeweiligen Gruppe gehörende </w:t>
            </w:r>
            <w:r w:rsidRPr="00873811">
              <w:rPr>
                <w:sz w:val="18"/>
                <w:szCs w:val="18"/>
              </w:rPr>
              <w:t xml:space="preserve">Einzelstoffe </w:t>
            </w:r>
            <w:r w:rsidR="004A2A07" w:rsidRPr="00873811">
              <w:rPr>
                <w:sz w:val="18"/>
                <w:szCs w:val="18"/>
              </w:rPr>
              <w:t>identifiziert (</w:t>
            </w:r>
            <w:r w:rsidR="006E4F80" w:rsidRPr="00873811">
              <w:rPr>
                <w:sz w:val="18"/>
                <w:szCs w:val="18"/>
              </w:rPr>
              <w:t>→</w:t>
            </w:r>
            <w:r w:rsidR="004A2A07" w:rsidRPr="00873811">
              <w:rPr>
                <w:sz w:val="18"/>
                <w:szCs w:val="18"/>
              </w:rPr>
              <w:t>EG GW)</w:t>
            </w:r>
            <w:r w:rsidR="00EC5DA8">
              <w:rPr>
                <w:sz w:val="18"/>
                <w:szCs w:val="18"/>
              </w:rPr>
              <w:t xml:space="preserve"> </w:t>
            </w:r>
            <w:r w:rsidRPr="00873811">
              <w:rPr>
                <w:sz w:val="18"/>
                <w:szCs w:val="18"/>
              </w:rPr>
              <w:t xml:space="preserve">und über sql-Abfragen </w:t>
            </w:r>
            <w:r w:rsidR="006E4F80" w:rsidRPr="00873811">
              <w:rPr>
                <w:sz w:val="18"/>
                <w:szCs w:val="18"/>
              </w:rPr>
              <w:t xml:space="preserve">in </w:t>
            </w:r>
            <w:r w:rsidR="00E6080D">
              <w:rPr>
                <w:sz w:val="18"/>
                <w:szCs w:val="18"/>
              </w:rPr>
              <w:t xml:space="preserve">den Attributen </w:t>
            </w:r>
            <w:r w:rsidR="006E4F80" w:rsidRPr="00873811">
              <w:rPr>
                <w:sz w:val="18"/>
                <w:szCs w:val="18"/>
              </w:rPr>
              <w:t>POLLCODE/POLL_FAIL geprüft werden</w:t>
            </w:r>
            <w:r w:rsidRPr="00873811">
              <w:rPr>
                <w:sz w:val="18"/>
                <w:szCs w:val="18"/>
              </w:rPr>
              <w:t>.</w:t>
            </w:r>
          </w:p>
        </w:tc>
      </w:tr>
      <w:tr w:rsidR="00E91CB6" w:rsidRPr="00873811" w14:paraId="1B940685" w14:textId="77777777" w:rsidTr="002643A3">
        <w:trPr>
          <w:trHeight w:val="591"/>
        </w:trPr>
        <w:tc>
          <w:tcPr>
            <w:tcW w:w="2520" w:type="dxa"/>
          </w:tcPr>
          <w:p w14:paraId="5AD8FBB1" w14:textId="0BA724D5" w:rsidR="00E91CB6" w:rsidRPr="00873811" w:rsidRDefault="00E91CB6" w:rsidP="00873811">
            <w:pPr>
              <w:rPr>
                <w:sz w:val="18"/>
                <w:szCs w:val="18"/>
              </w:rPr>
            </w:pPr>
            <w:r w:rsidRPr="00873811">
              <w:rPr>
                <w:sz w:val="18"/>
                <w:szCs w:val="18"/>
              </w:rPr>
              <w:t>Abweichung</w:t>
            </w:r>
            <w:r w:rsidR="00567877" w:rsidRPr="00873811">
              <w:rPr>
                <w:sz w:val="18"/>
                <w:szCs w:val="18"/>
              </w:rPr>
              <w:t xml:space="preserve"> Vorgaben zu Reporting Guidance</w:t>
            </w:r>
            <w:r w:rsidR="00010668" w:rsidRPr="00873811">
              <w:rPr>
                <w:sz w:val="18"/>
                <w:szCs w:val="18"/>
              </w:rPr>
              <w:t>:</w:t>
            </w:r>
          </w:p>
        </w:tc>
        <w:tc>
          <w:tcPr>
            <w:tcW w:w="6692" w:type="dxa"/>
          </w:tcPr>
          <w:p w14:paraId="513C9103" w14:textId="77777777" w:rsidR="00E91CB6" w:rsidRPr="00873811" w:rsidRDefault="00E91CB6" w:rsidP="00873811">
            <w:pPr>
              <w:rPr>
                <w:sz w:val="18"/>
                <w:szCs w:val="18"/>
              </w:rPr>
            </w:pPr>
            <w:r w:rsidRPr="00873811">
              <w:rPr>
                <w:sz w:val="18"/>
                <w:szCs w:val="18"/>
              </w:rPr>
              <w:t>keine</w:t>
            </w:r>
          </w:p>
        </w:tc>
      </w:tr>
      <w:tr w:rsidR="00526605" w:rsidRPr="00873811" w14:paraId="392474DE" w14:textId="77777777" w:rsidTr="002643A3">
        <w:trPr>
          <w:trHeight w:val="591"/>
          <w:ins w:id="84" w:author="Knotek, Pavel" w:date="2017-12-13T09:28:00Z"/>
        </w:trPr>
        <w:tc>
          <w:tcPr>
            <w:tcW w:w="2520" w:type="dxa"/>
          </w:tcPr>
          <w:p w14:paraId="47A77D62" w14:textId="3FD96D98" w:rsidR="00526605" w:rsidRPr="00873811" w:rsidRDefault="00526605" w:rsidP="00873811">
            <w:pPr>
              <w:rPr>
                <w:ins w:id="85" w:author="Knotek, Pavel" w:date="2017-12-13T09:28:00Z"/>
                <w:sz w:val="18"/>
                <w:szCs w:val="18"/>
              </w:rPr>
            </w:pPr>
            <w:ins w:id="86" w:author="Knotek, Pavel" w:date="2017-12-13T09:32:00Z">
              <w:r>
                <w:rPr>
                  <w:i/>
                  <w:sz w:val="18"/>
                  <w:szCs w:val="18"/>
                </w:rPr>
                <w:t>Anmerkung der Expertengruppe GW:</w:t>
              </w:r>
            </w:ins>
          </w:p>
        </w:tc>
        <w:tc>
          <w:tcPr>
            <w:tcW w:w="6692" w:type="dxa"/>
          </w:tcPr>
          <w:p w14:paraId="546DB356" w14:textId="16E4053E" w:rsidR="003B3DE7" w:rsidRDefault="003B3DE7" w:rsidP="00873811">
            <w:pPr>
              <w:rPr>
                <w:ins w:id="87" w:author="Knotek, Pavel" w:date="2017-12-13T10:30:00Z"/>
                <w:sz w:val="18"/>
                <w:szCs w:val="18"/>
              </w:rPr>
            </w:pPr>
            <w:ins w:id="88" w:author="Knotek, Pavel" w:date="2017-12-13T10:28:00Z">
              <w:r>
                <w:rPr>
                  <w:sz w:val="18"/>
                  <w:szCs w:val="18"/>
                </w:rPr>
                <w:t xml:space="preserve">Die Tabellenstruktur bleibt grundsätzlich gleich. Es werden neue Schadstoffgruppen aufgeführt </w:t>
              </w:r>
            </w:ins>
            <w:ins w:id="89" w:author="Knotek, Pavel" w:date="2017-12-13T10:29:00Z">
              <w:r>
                <w:rPr>
                  <w:sz w:val="18"/>
                  <w:szCs w:val="18"/>
                </w:rPr>
                <w:t>(vorläufig: Nitrat</w:t>
              </w:r>
              <w:del w:id="90" w:author="BörnerS" w:date="2017-12-21T09:02:00Z">
                <w:r w:rsidDel="007A095E">
                  <w:rPr>
                    <w:sz w:val="18"/>
                    <w:szCs w:val="18"/>
                  </w:rPr>
                  <w:delText>e</w:delText>
                </w:r>
              </w:del>
              <w:r>
                <w:rPr>
                  <w:sz w:val="18"/>
                  <w:szCs w:val="18"/>
                </w:rPr>
                <w:t xml:space="preserve">, </w:t>
              </w:r>
            </w:ins>
            <w:ins w:id="91" w:author="Knotek, Pavel" w:date="2017-12-13T10:30:00Z">
              <w:r>
                <w:rPr>
                  <w:sz w:val="18"/>
                  <w:szCs w:val="18"/>
                </w:rPr>
                <w:t>Pflanzenschutzmittel, Schwermetalle und Arsen, andere Schadstoffe</w:t>
              </w:r>
            </w:ins>
            <w:ins w:id="92" w:author="Knotek, Pavel" w:date="2017-12-13T12:58:00Z">
              <w:r w:rsidR="00A636B2">
                <w:rPr>
                  <w:sz w:val="18"/>
                  <w:szCs w:val="18"/>
                </w:rPr>
                <w:t>;</w:t>
              </w:r>
            </w:ins>
            <w:ins w:id="93" w:author="Knotek, Pavel" w:date="2017-12-13T10:30:00Z">
              <w:r>
                <w:rPr>
                  <w:sz w:val="18"/>
                  <w:szCs w:val="18"/>
                </w:rPr>
                <w:t xml:space="preserve"> diese Aufteilung wird ggf. nach den 2019 bekannten Ergebnissen angepasst).</w:t>
              </w:r>
            </w:ins>
          </w:p>
          <w:p w14:paraId="7F81FF1A" w14:textId="5BE08616" w:rsidR="00526605" w:rsidRPr="00873811" w:rsidRDefault="003B3DE7" w:rsidP="008B5EE0">
            <w:pPr>
              <w:rPr>
                <w:ins w:id="94" w:author="Knotek, Pavel" w:date="2017-12-13T09:28:00Z"/>
                <w:sz w:val="18"/>
                <w:szCs w:val="18"/>
              </w:rPr>
            </w:pPr>
            <w:ins w:id="95" w:author="Knotek, Pavel" w:date="2017-12-13T10:31:00Z">
              <w:r>
                <w:rPr>
                  <w:sz w:val="18"/>
                  <w:szCs w:val="18"/>
                </w:rPr>
                <w:t xml:space="preserve">Für diese Gruppen werden </w:t>
              </w:r>
            </w:ins>
            <w:ins w:id="96" w:author="Knotek, Pavel" w:date="2017-12-13T10:32:00Z">
              <w:r>
                <w:rPr>
                  <w:sz w:val="18"/>
                  <w:szCs w:val="18"/>
                </w:rPr>
                <w:t>die dazu</w:t>
              </w:r>
            </w:ins>
            <w:ins w:id="97" w:author="Knotek, Pavel" w:date="2017-12-13T12:59:00Z">
              <w:r w:rsidR="00A636B2">
                <w:rPr>
                  <w:sz w:val="18"/>
                  <w:szCs w:val="18"/>
                </w:rPr>
                <w:t xml:space="preserve"> </w:t>
              </w:r>
            </w:ins>
            <w:ins w:id="98" w:author="Knotek, Pavel" w:date="2017-12-13T10:32:00Z">
              <w:r>
                <w:rPr>
                  <w:sz w:val="18"/>
                  <w:szCs w:val="18"/>
                </w:rPr>
                <w:t xml:space="preserve">gehörigen </w:t>
              </w:r>
            </w:ins>
            <w:ins w:id="99" w:author="Knotek, Pavel" w:date="2017-12-13T10:31:00Z">
              <w:r>
                <w:rPr>
                  <w:sz w:val="18"/>
                  <w:szCs w:val="18"/>
                </w:rPr>
                <w:t xml:space="preserve">Stoffe aus der WFD-Codelist </w:t>
              </w:r>
            </w:ins>
            <w:ins w:id="100" w:author="Knotek, Pavel" w:date="2017-12-13T10:32:00Z">
              <w:r>
                <w:rPr>
                  <w:sz w:val="18"/>
                  <w:szCs w:val="18"/>
                </w:rPr>
                <w:t>identifiziert.</w:t>
              </w:r>
            </w:ins>
            <w:ins w:id="101" w:author="Knotek, Pavel" w:date="2017-12-13T10:28:00Z">
              <w:r>
                <w:rPr>
                  <w:sz w:val="18"/>
                  <w:szCs w:val="18"/>
                </w:rPr>
                <w:t xml:space="preserve"> Für die Darstellung in der Tabelle werden </w:t>
              </w:r>
            </w:ins>
            <w:ins w:id="102" w:author="Knotek, Pavel" w:date="2017-12-13T10:33:00Z">
              <w:r>
                <w:rPr>
                  <w:sz w:val="18"/>
                  <w:szCs w:val="18"/>
                </w:rPr>
                <w:t xml:space="preserve">die </w:t>
              </w:r>
            </w:ins>
            <w:ins w:id="103" w:author="Knotek, Pavel" w:date="2017-12-13T10:28:00Z">
              <w:r>
                <w:rPr>
                  <w:sz w:val="18"/>
                  <w:szCs w:val="18"/>
                </w:rPr>
                <w:t xml:space="preserve">die </w:t>
              </w:r>
            </w:ins>
            <w:ins w:id="104" w:author="Knotek, Pavel" w:date="2017-12-13T10:33:00Z">
              <w:r>
                <w:rPr>
                  <w:sz w:val="18"/>
                  <w:szCs w:val="18"/>
                </w:rPr>
                <w:t>Nich</w:t>
              </w:r>
            </w:ins>
            <w:ins w:id="105" w:author="Knotek, Pavel" w:date="2017-12-13T10:36:00Z">
              <w:r w:rsidR="008B5EE0">
                <w:rPr>
                  <w:sz w:val="18"/>
                  <w:szCs w:val="18"/>
                </w:rPr>
                <w:t>t</w:t>
              </w:r>
            </w:ins>
            <w:ins w:id="106" w:author="Knotek, Pavel" w:date="2017-12-13T10:33:00Z">
              <w:r>
                <w:rPr>
                  <w:sz w:val="18"/>
                  <w:szCs w:val="18"/>
                </w:rPr>
                <w:t xml:space="preserve">erreichung des guten chemischen Zustands verursachenden Stoffe </w:t>
              </w:r>
            </w:ins>
            <w:ins w:id="107" w:author="Knotek, Pavel" w:date="2017-12-13T10:28:00Z">
              <w:r>
                <w:rPr>
                  <w:sz w:val="18"/>
                  <w:szCs w:val="18"/>
                </w:rPr>
                <w:t>berücksichtigt (</w:t>
              </w:r>
            </w:ins>
            <w:ins w:id="108" w:author="Knotek, Pavel" w:date="2017-12-13T10:33:00Z">
              <w:r>
                <w:rPr>
                  <w:sz w:val="18"/>
                  <w:szCs w:val="18"/>
                </w:rPr>
                <w:t xml:space="preserve">das </w:t>
              </w:r>
            </w:ins>
            <w:ins w:id="109" w:author="Knotek, Pavel" w:date="2017-12-13T10:28:00Z">
              <w:r>
                <w:rPr>
                  <w:sz w:val="18"/>
                  <w:szCs w:val="18"/>
                </w:rPr>
                <w:t>Attribut</w:t>
              </w:r>
            </w:ins>
            <w:ins w:id="110" w:author="Knotek, Pavel" w:date="2017-12-13T10:33:00Z">
              <w:r>
                <w:rPr>
                  <w:sz w:val="18"/>
                  <w:szCs w:val="18"/>
                </w:rPr>
                <w:t xml:space="preserve"> </w:t>
              </w:r>
            </w:ins>
            <w:ins w:id="111" w:author="Knotek, Pavel" w:date="2017-12-13T10:34:00Z">
              <w:r>
                <w:rPr>
                  <w:sz w:val="18"/>
                  <w:szCs w:val="18"/>
                </w:rPr>
                <w:t>POLLCODE in Verbindung mit POLL_FAIL – siehe oben</w:t>
              </w:r>
            </w:ins>
            <w:ins w:id="112" w:author="Knotek, Pavel" w:date="2017-12-13T10:28:00Z">
              <w:r>
                <w:rPr>
                  <w:sz w:val="18"/>
                  <w:szCs w:val="18"/>
                </w:rPr>
                <w:t>).</w:t>
              </w:r>
            </w:ins>
          </w:p>
        </w:tc>
      </w:tr>
    </w:tbl>
    <w:p w14:paraId="7983C292" w14:textId="77777777" w:rsidR="00E91CB6" w:rsidRPr="00873811" w:rsidRDefault="00E91CB6" w:rsidP="00873811">
      <w:pPr>
        <w:rPr>
          <w:sz w:val="18"/>
          <w:szCs w:val="18"/>
        </w:rPr>
      </w:pPr>
    </w:p>
    <w:tbl>
      <w:tblPr>
        <w:tblStyle w:val="Tabellenraster"/>
        <w:tblW w:w="0" w:type="auto"/>
        <w:tblLook w:val="04A0" w:firstRow="1" w:lastRow="0" w:firstColumn="1" w:lastColumn="0" w:noHBand="0" w:noVBand="1"/>
      </w:tblPr>
      <w:tblGrid>
        <w:gridCol w:w="2520"/>
        <w:gridCol w:w="6692"/>
      </w:tblGrid>
      <w:tr w:rsidR="000147D7" w:rsidRPr="00873811" w14:paraId="4C91AF50" w14:textId="77777777" w:rsidTr="00EB20F4">
        <w:tc>
          <w:tcPr>
            <w:tcW w:w="9212" w:type="dxa"/>
            <w:gridSpan w:val="2"/>
            <w:shd w:val="clear" w:color="auto" w:fill="FFCC99"/>
          </w:tcPr>
          <w:p w14:paraId="394FFC60" w14:textId="77777777" w:rsidR="000147D7" w:rsidRPr="00873811" w:rsidRDefault="000147D7" w:rsidP="00873811">
            <w:pPr>
              <w:ind w:left="1418" w:hanging="1418"/>
              <w:jc w:val="both"/>
              <w:rPr>
                <w:b/>
                <w:i/>
                <w:sz w:val="18"/>
                <w:szCs w:val="18"/>
              </w:rPr>
            </w:pPr>
            <w:r w:rsidRPr="00873811">
              <w:rPr>
                <w:b/>
                <w:i/>
                <w:sz w:val="18"/>
                <w:szCs w:val="18"/>
              </w:rPr>
              <w:t>Tab. II-4.4-4:</w:t>
            </w:r>
            <w:r w:rsidR="00B670FB" w:rsidRPr="00873811">
              <w:rPr>
                <w:b/>
                <w:i/>
                <w:sz w:val="18"/>
                <w:szCs w:val="18"/>
              </w:rPr>
              <w:tab/>
            </w:r>
            <w:r w:rsidRPr="00873811">
              <w:rPr>
                <w:b/>
                <w:i/>
                <w:sz w:val="18"/>
                <w:szCs w:val="18"/>
              </w:rPr>
              <w:t>Ergebnisse der Trendermittlung für Schadstoffkonzentrationen in Grundwasserkörpern – Anzahl der Grundwasserkörper, in denen ein Trend ermittelt wurde</w:t>
            </w:r>
          </w:p>
        </w:tc>
      </w:tr>
      <w:tr w:rsidR="000147D7" w:rsidRPr="00873811" w14:paraId="5E9BEA6F" w14:textId="77777777" w:rsidTr="002643A3">
        <w:tc>
          <w:tcPr>
            <w:tcW w:w="2520" w:type="dxa"/>
          </w:tcPr>
          <w:p w14:paraId="0BFF71FF" w14:textId="77777777" w:rsidR="000147D7" w:rsidRPr="00873811" w:rsidRDefault="00567877" w:rsidP="00873811">
            <w:pPr>
              <w:rPr>
                <w:sz w:val="18"/>
                <w:szCs w:val="18"/>
              </w:rPr>
            </w:pPr>
            <w:r w:rsidRPr="00873811">
              <w:rPr>
                <w:sz w:val="18"/>
                <w:szCs w:val="18"/>
              </w:rPr>
              <w:t>Datenmodell 2016:</w:t>
            </w:r>
          </w:p>
        </w:tc>
        <w:tc>
          <w:tcPr>
            <w:tcW w:w="6692" w:type="dxa"/>
          </w:tcPr>
          <w:p w14:paraId="61C5069F" w14:textId="77777777" w:rsidR="000147D7" w:rsidRPr="00873811" w:rsidRDefault="000147D7" w:rsidP="00873811">
            <w:pPr>
              <w:rPr>
                <w:sz w:val="18"/>
                <w:szCs w:val="18"/>
              </w:rPr>
            </w:pPr>
            <w:r w:rsidRPr="00873811">
              <w:rPr>
                <w:sz w:val="18"/>
                <w:szCs w:val="18"/>
              </w:rPr>
              <w:t>WFD_CHEMSTGW, Attribut POLLUPWARD</w:t>
            </w:r>
          </w:p>
        </w:tc>
      </w:tr>
      <w:tr w:rsidR="000147D7" w:rsidRPr="00873811" w14:paraId="37BCDDC2" w14:textId="77777777" w:rsidTr="002643A3">
        <w:tc>
          <w:tcPr>
            <w:tcW w:w="2520" w:type="dxa"/>
          </w:tcPr>
          <w:p w14:paraId="1E7D9B03" w14:textId="77777777" w:rsidR="000147D7" w:rsidRPr="00873811" w:rsidRDefault="000147D7" w:rsidP="00873811">
            <w:pPr>
              <w:rPr>
                <w:sz w:val="18"/>
                <w:szCs w:val="18"/>
              </w:rPr>
            </w:pPr>
            <w:r w:rsidRPr="00873811">
              <w:rPr>
                <w:sz w:val="18"/>
                <w:szCs w:val="18"/>
              </w:rPr>
              <w:t>Änderu</w:t>
            </w:r>
            <w:r w:rsidR="00567877" w:rsidRPr="00873811">
              <w:rPr>
                <w:sz w:val="18"/>
                <w:szCs w:val="18"/>
              </w:rPr>
              <w:t>ngen zu Bisherigem Datenmodell:</w:t>
            </w:r>
          </w:p>
        </w:tc>
        <w:tc>
          <w:tcPr>
            <w:tcW w:w="6692" w:type="dxa"/>
          </w:tcPr>
          <w:p w14:paraId="53B09123" w14:textId="77777777" w:rsidR="000147D7" w:rsidRPr="00873811" w:rsidRDefault="000147D7" w:rsidP="00873811">
            <w:pPr>
              <w:rPr>
                <w:sz w:val="18"/>
                <w:szCs w:val="18"/>
              </w:rPr>
            </w:pPr>
            <w:r w:rsidRPr="00873811">
              <w:rPr>
                <w:sz w:val="18"/>
                <w:szCs w:val="18"/>
              </w:rPr>
              <w:t>Trend wird nun für jeden einzelnen Stoff gesondert angegeben.</w:t>
            </w:r>
          </w:p>
        </w:tc>
      </w:tr>
      <w:tr w:rsidR="000147D7" w:rsidRPr="00873811" w14:paraId="0C8738DF" w14:textId="77777777" w:rsidTr="002643A3">
        <w:tc>
          <w:tcPr>
            <w:tcW w:w="2520" w:type="dxa"/>
          </w:tcPr>
          <w:p w14:paraId="6394207C" w14:textId="77777777" w:rsidR="000147D7" w:rsidRPr="00873811" w:rsidRDefault="000147D7" w:rsidP="00873811">
            <w:pPr>
              <w:rPr>
                <w:sz w:val="18"/>
                <w:szCs w:val="18"/>
              </w:rPr>
            </w:pPr>
            <w:r w:rsidRPr="00873811">
              <w:rPr>
                <w:sz w:val="18"/>
                <w:szCs w:val="18"/>
              </w:rPr>
              <w:t>Auswirkungen auf Produkt IKSE:</w:t>
            </w:r>
          </w:p>
        </w:tc>
        <w:tc>
          <w:tcPr>
            <w:tcW w:w="6692" w:type="dxa"/>
          </w:tcPr>
          <w:p w14:paraId="44AF1A0D" w14:textId="3A13201A" w:rsidR="000147D7" w:rsidRPr="00873811" w:rsidRDefault="006E4F80" w:rsidP="00873811">
            <w:pPr>
              <w:rPr>
                <w:sz w:val="18"/>
                <w:szCs w:val="18"/>
              </w:rPr>
            </w:pPr>
            <w:r w:rsidRPr="00873811">
              <w:rPr>
                <w:sz w:val="18"/>
                <w:szCs w:val="18"/>
              </w:rPr>
              <w:t>Soll Gruppierung der Stoffe beibehalten, müssen die zur jeweiligen Gruppe gehörende Einzelstoffe identifiziert (→EG GW)</w:t>
            </w:r>
            <w:r w:rsidR="001063C5">
              <w:rPr>
                <w:sz w:val="18"/>
                <w:szCs w:val="18"/>
              </w:rPr>
              <w:t xml:space="preserve"> </w:t>
            </w:r>
            <w:r w:rsidRPr="00873811">
              <w:rPr>
                <w:sz w:val="18"/>
                <w:szCs w:val="18"/>
              </w:rPr>
              <w:t xml:space="preserve">und über sql-Abfragen in </w:t>
            </w:r>
            <w:r w:rsidR="001063C5">
              <w:rPr>
                <w:sz w:val="18"/>
                <w:szCs w:val="18"/>
              </w:rPr>
              <w:t xml:space="preserve">den Attributen </w:t>
            </w:r>
            <w:r w:rsidRPr="00873811">
              <w:rPr>
                <w:sz w:val="18"/>
                <w:szCs w:val="18"/>
              </w:rPr>
              <w:t>POLLCODE/POLLUPWARD geprüft werden.</w:t>
            </w:r>
          </w:p>
        </w:tc>
      </w:tr>
      <w:tr w:rsidR="000147D7" w:rsidRPr="00873811" w14:paraId="13BA2501" w14:textId="77777777" w:rsidTr="002643A3">
        <w:trPr>
          <w:trHeight w:val="591"/>
        </w:trPr>
        <w:tc>
          <w:tcPr>
            <w:tcW w:w="2520" w:type="dxa"/>
          </w:tcPr>
          <w:p w14:paraId="3A9D75D0" w14:textId="263CAC6A" w:rsidR="000147D7" w:rsidRPr="00873811" w:rsidRDefault="000147D7" w:rsidP="00873811">
            <w:pPr>
              <w:rPr>
                <w:sz w:val="18"/>
                <w:szCs w:val="18"/>
              </w:rPr>
            </w:pPr>
            <w:r w:rsidRPr="00873811">
              <w:rPr>
                <w:sz w:val="18"/>
                <w:szCs w:val="18"/>
              </w:rPr>
              <w:t>Abweichung</w:t>
            </w:r>
            <w:r w:rsidR="00567877" w:rsidRPr="00873811">
              <w:rPr>
                <w:sz w:val="18"/>
                <w:szCs w:val="18"/>
              </w:rPr>
              <w:t xml:space="preserve"> Vorgaben zu Reporting Guidance</w:t>
            </w:r>
            <w:r w:rsidR="00010668" w:rsidRPr="00873811">
              <w:rPr>
                <w:sz w:val="18"/>
                <w:szCs w:val="18"/>
              </w:rPr>
              <w:t>:</w:t>
            </w:r>
          </w:p>
        </w:tc>
        <w:tc>
          <w:tcPr>
            <w:tcW w:w="6692" w:type="dxa"/>
          </w:tcPr>
          <w:p w14:paraId="45BD8C3F" w14:textId="77777777" w:rsidR="000147D7" w:rsidRPr="00873811" w:rsidRDefault="000147D7" w:rsidP="00873811">
            <w:pPr>
              <w:rPr>
                <w:sz w:val="18"/>
                <w:szCs w:val="18"/>
              </w:rPr>
            </w:pPr>
            <w:r w:rsidRPr="00873811">
              <w:rPr>
                <w:sz w:val="18"/>
                <w:szCs w:val="18"/>
              </w:rPr>
              <w:t>keine</w:t>
            </w:r>
          </w:p>
        </w:tc>
      </w:tr>
      <w:tr w:rsidR="00526605" w:rsidRPr="00873811" w14:paraId="064B62F3" w14:textId="77777777" w:rsidTr="002643A3">
        <w:trPr>
          <w:trHeight w:val="591"/>
          <w:ins w:id="113" w:author="Knotek, Pavel" w:date="2017-12-13T09:28:00Z"/>
        </w:trPr>
        <w:tc>
          <w:tcPr>
            <w:tcW w:w="2520" w:type="dxa"/>
          </w:tcPr>
          <w:p w14:paraId="7B834F67" w14:textId="68BD5C86" w:rsidR="00526605" w:rsidRPr="00873811" w:rsidRDefault="00526605" w:rsidP="00873811">
            <w:pPr>
              <w:rPr>
                <w:ins w:id="114" w:author="Knotek, Pavel" w:date="2017-12-13T09:28:00Z"/>
                <w:sz w:val="18"/>
                <w:szCs w:val="18"/>
              </w:rPr>
            </w:pPr>
            <w:ins w:id="115" w:author="Knotek, Pavel" w:date="2017-12-13T09:32:00Z">
              <w:r>
                <w:rPr>
                  <w:i/>
                  <w:sz w:val="18"/>
                  <w:szCs w:val="18"/>
                </w:rPr>
                <w:t>Anmerkung der Expertengruppe GW:</w:t>
              </w:r>
            </w:ins>
          </w:p>
        </w:tc>
        <w:tc>
          <w:tcPr>
            <w:tcW w:w="6692" w:type="dxa"/>
          </w:tcPr>
          <w:p w14:paraId="445CA02C" w14:textId="0EAEE311" w:rsidR="008B5EE0" w:rsidRDefault="008B5EE0" w:rsidP="008B5EE0">
            <w:pPr>
              <w:rPr>
                <w:ins w:id="116" w:author="Knotek, Pavel" w:date="2017-12-13T10:35:00Z"/>
                <w:sz w:val="18"/>
                <w:szCs w:val="18"/>
              </w:rPr>
            </w:pPr>
            <w:ins w:id="117" w:author="Knotek, Pavel" w:date="2017-12-13T10:35:00Z">
              <w:r>
                <w:rPr>
                  <w:sz w:val="18"/>
                  <w:szCs w:val="18"/>
                </w:rPr>
                <w:t>Die Tabellenstruktur bleibt grundsätzlich gleich. Es werden neue Schadstoffgruppen, gleich wie in Tabelle II-4.4-3 aufgeführt (</w:t>
              </w:r>
              <w:r w:rsidRPr="005B60B4">
                <w:rPr>
                  <w:sz w:val="18"/>
                  <w:szCs w:val="18"/>
                </w:rPr>
                <w:t>vorläufig: Nitrat, Pflanzenschutzmittel, Schwermetalle und Arsen, andere Schadstoffe</w:t>
              </w:r>
            </w:ins>
            <w:ins w:id="118" w:author="Knotek, Pavel" w:date="2017-12-13T13:00:00Z">
              <w:r w:rsidR="00A636B2" w:rsidRPr="005B60B4">
                <w:rPr>
                  <w:sz w:val="18"/>
                  <w:szCs w:val="18"/>
                </w:rPr>
                <w:t>;</w:t>
              </w:r>
            </w:ins>
            <w:ins w:id="119" w:author="Knotek, Pavel" w:date="2017-12-13T10:35:00Z">
              <w:r w:rsidRPr="005B60B4">
                <w:rPr>
                  <w:sz w:val="18"/>
                  <w:szCs w:val="18"/>
                </w:rPr>
                <w:t xml:space="preserve"> diese</w:t>
              </w:r>
              <w:r>
                <w:rPr>
                  <w:sz w:val="18"/>
                  <w:szCs w:val="18"/>
                </w:rPr>
                <w:t xml:space="preserve"> Aufteilung wird ggf. nach den 2019 bekannten Ergebnissen angepasst).</w:t>
              </w:r>
            </w:ins>
          </w:p>
          <w:p w14:paraId="778A0E16" w14:textId="6D9C229D" w:rsidR="00526605" w:rsidRPr="00873811" w:rsidRDefault="008B5EE0" w:rsidP="008B5EE0">
            <w:pPr>
              <w:rPr>
                <w:ins w:id="120" w:author="Knotek, Pavel" w:date="2017-12-13T09:28:00Z"/>
                <w:sz w:val="18"/>
                <w:szCs w:val="18"/>
              </w:rPr>
            </w:pPr>
            <w:ins w:id="121" w:author="Knotek, Pavel" w:date="2017-12-13T10:35:00Z">
              <w:r>
                <w:rPr>
                  <w:sz w:val="18"/>
                  <w:szCs w:val="18"/>
                </w:rPr>
                <w:t>Für diese Gruppen werden die dazu</w:t>
              </w:r>
            </w:ins>
            <w:ins w:id="122" w:author="Knotek, Pavel" w:date="2017-12-13T13:00:00Z">
              <w:r w:rsidR="00A636B2">
                <w:rPr>
                  <w:sz w:val="18"/>
                  <w:szCs w:val="18"/>
                </w:rPr>
                <w:t xml:space="preserve"> </w:t>
              </w:r>
            </w:ins>
            <w:ins w:id="123" w:author="Knotek, Pavel" w:date="2017-12-13T10:35:00Z">
              <w:r>
                <w:rPr>
                  <w:sz w:val="18"/>
                  <w:szCs w:val="18"/>
                </w:rPr>
                <w:t xml:space="preserve">gehörigen Stoffe aus der WFD-Codelist identifiziert. Für die Darstellung in der Tabelle werden die Stoffe </w:t>
              </w:r>
            </w:ins>
            <w:ins w:id="124" w:author="Knotek, Pavel" w:date="2017-12-13T10:36:00Z">
              <w:r>
                <w:rPr>
                  <w:sz w:val="18"/>
                  <w:szCs w:val="18"/>
                </w:rPr>
                <w:t xml:space="preserve">mit identifiziertem steigendem Trend </w:t>
              </w:r>
            </w:ins>
            <w:ins w:id="125" w:author="Knotek, Pavel" w:date="2017-12-13T10:35:00Z">
              <w:r>
                <w:rPr>
                  <w:sz w:val="18"/>
                  <w:szCs w:val="18"/>
                </w:rPr>
                <w:t>berücksichtigt (das Attribut POLLCODE in Verbindung mit POLL</w:t>
              </w:r>
            </w:ins>
            <w:ins w:id="126" w:author="Knotek, Pavel" w:date="2017-12-13T10:37:00Z">
              <w:r>
                <w:rPr>
                  <w:sz w:val="18"/>
                  <w:szCs w:val="18"/>
                </w:rPr>
                <w:t>UPWARD</w:t>
              </w:r>
            </w:ins>
            <w:ins w:id="127" w:author="Knotek, Pavel" w:date="2017-12-13T10:35:00Z">
              <w:r>
                <w:rPr>
                  <w:sz w:val="18"/>
                  <w:szCs w:val="18"/>
                </w:rPr>
                <w:t xml:space="preserve"> – siehe oben).</w:t>
              </w:r>
            </w:ins>
          </w:p>
        </w:tc>
      </w:tr>
    </w:tbl>
    <w:p w14:paraId="672A6237" w14:textId="77777777" w:rsidR="000147D7" w:rsidRPr="00873811" w:rsidRDefault="000147D7" w:rsidP="00873811">
      <w:pPr>
        <w:rPr>
          <w:sz w:val="18"/>
          <w:szCs w:val="18"/>
        </w:rPr>
      </w:pPr>
    </w:p>
    <w:tbl>
      <w:tblPr>
        <w:tblStyle w:val="Tabellenraster"/>
        <w:tblW w:w="0" w:type="auto"/>
        <w:tblLook w:val="04A0" w:firstRow="1" w:lastRow="0" w:firstColumn="1" w:lastColumn="0" w:noHBand="0" w:noVBand="1"/>
      </w:tblPr>
      <w:tblGrid>
        <w:gridCol w:w="2520"/>
        <w:gridCol w:w="6692"/>
      </w:tblGrid>
      <w:tr w:rsidR="000147D7" w:rsidRPr="00873811" w14:paraId="7E841891" w14:textId="77777777" w:rsidTr="00464763">
        <w:tc>
          <w:tcPr>
            <w:tcW w:w="9212" w:type="dxa"/>
            <w:gridSpan w:val="2"/>
            <w:shd w:val="clear" w:color="auto" w:fill="C6D9F1" w:themeFill="text2" w:themeFillTint="33"/>
          </w:tcPr>
          <w:p w14:paraId="6006C36D" w14:textId="77777777" w:rsidR="000147D7" w:rsidRPr="00873811" w:rsidRDefault="000147D7" w:rsidP="00873811">
            <w:pPr>
              <w:ind w:left="1418" w:hanging="1418"/>
              <w:jc w:val="both"/>
              <w:rPr>
                <w:b/>
                <w:i/>
                <w:sz w:val="18"/>
                <w:szCs w:val="18"/>
              </w:rPr>
            </w:pPr>
            <w:r w:rsidRPr="00873811">
              <w:rPr>
                <w:b/>
                <w:i/>
                <w:sz w:val="18"/>
                <w:szCs w:val="18"/>
              </w:rPr>
              <w:t>Tab. II-5.2.2-1:</w:t>
            </w:r>
            <w:r w:rsidR="00B670FB" w:rsidRPr="00873811">
              <w:rPr>
                <w:b/>
                <w:i/>
                <w:sz w:val="18"/>
                <w:szCs w:val="18"/>
              </w:rPr>
              <w:tab/>
            </w:r>
            <w:r w:rsidRPr="00873811">
              <w:rPr>
                <w:b/>
                <w:i/>
                <w:sz w:val="18"/>
                <w:szCs w:val="18"/>
              </w:rPr>
              <w:t>Zielerreichung der Oberflächenwasserkörper für den ökologischen und chemischen Zustand bis 2015 und 2021</w:t>
            </w:r>
          </w:p>
        </w:tc>
      </w:tr>
      <w:tr w:rsidR="000147D7" w:rsidRPr="00CC5501" w14:paraId="52C0376E" w14:textId="77777777" w:rsidTr="002643A3">
        <w:tc>
          <w:tcPr>
            <w:tcW w:w="2520" w:type="dxa"/>
          </w:tcPr>
          <w:p w14:paraId="2CAF6910" w14:textId="77777777" w:rsidR="000147D7" w:rsidRPr="00873811" w:rsidRDefault="00567877" w:rsidP="00873811">
            <w:pPr>
              <w:rPr>
                <w:sz w:val="18"/>
                <w:szCs w:val="18"/>
              </w:rPr>
            </w:pPr>
            <w:r w:rsidRPr="00873811">
              <w:rPr>
                <w:sz w:val="18"/>
                <w:szCs w:val="18"/>
              </w:rPr>
              <w:t>Datenmodell 2016:</w:t>
            </w:r>
          </w:p>
        </w:tc>
        <w:tc>
          <w:tcPr>
            <w:tcW w:w="6692" w:type="dxa"/>
          </w:tcPr>
          <w:p w14:paraId="605E645A" w14:textId="77777777" w:rsidR="004C79E7" w:rsidRPr="007C7766" w:rsidRDefault="004C79E7" w:rsidP="00873811">
            <w:pPr>
              <w:rPr>
                <w:sz w:val="18"/>
                <w:szCs w:val="18"/>
                <w:lang w:val="en-US"/>
              </w:rPr>
            </w:pPr>
            <w:r w:rsidRPr="007C7766">
              <w:rPr>
                <w:sz w:val="18"/>
                <w:szCs w:val="18"/>
                <w:lang w:val="en-US"/>
              </w:rPr>
              <w:t>WFD_XXSTATUS</w:t>
            </w:r>
            <w:r w:rsidR="008B1DDA" w:rsidRPr="00873811">
              <w:rPr>
                <w:rStyle w:val="Endnotenzeichen"/>
                <w:sz w:val="18"/>
                <w:szCs w:val="18"/>
              </w:rPr>
              <w:endnoteReference w:id="1"/>
            </w:r>
            <w:r w:rsidRPr="007C7766">
              <w:rPr>
                <w:sz w:val="18"/>
                <w:szCs w:val="18"/>
                <w:lang w:val="en-US"/>
              </w:rPr>
              <w:t>, Attribut CHEM_STAT, ECO_STAT/ECO_POT</w:t>
            </w:r>
          </w:p>
          <w:p w14:paraId="203CACDC" w14:textId="77777777" w:rsidR="000147D7" w:rsidRPr="007C7766" w:rsidRDefault="004C79E7" w:rsidP="00873811">
            <w:pPr>
              <w:rPr>
                <w:sz w:val="18"/>
                <w:szCs w:val="18"/>
                <w:lang w:val="en-US"/>
              </w:rPr>
            </w:pPr>
            <w:r w:rsidRPr="007C7766">
              <w:rPr>
                <w:sz w:val="18"/>
                <w:szCs w:val="18"/>
                <w:lang w:val="en-US"/>
              </w:rPr>
              <w:t>WFD_WBEXEMPT</w:t>
            </w:r>
            <w:r w:rsidR="000147D7" w:rsidRPr="007C7766">
              <w:rPr>
                <w:sz w:val="18"/>
                <w:szCs w:val="18"/>
                <w:lang w:val="en-US"/>
              </w:rPr>
              <w:t xml:space="preserve">, Attribut </w:t>
            </w:r>
            <w:r w:rsidRPr="007C7766">
              <w:rPr>
                <w:sz w:val="18"/>
                <w:szCs w:val="18"/>
                <w:lang w:val="en-US"/>
              </w:rPr>
              <w:t>ENOBJDT, ENOBJDT_CH</w:t>
            </w:r>
          </w:p>
        </w:tc>
      </w:tr>
      <w:tr w:rsidR="000147D7" w:rsidRPr="00873811" w14:paraId="1592BBFD" w14:textId="77777777" w:rsidTr="002643A3">
        <w:tc>
          <w:tcPr>
            <w:tcW w:w="2520" w:type="dxa"/>
          </w:tcPr>
          <w:p w14:paraId="331B6A0D" w14:textId="77777777" w:rsidR="000147D7" w:rsidRPr="00873811" w:rsidRDefault="000147D7" w:rsidP="00873811">
            <w:pPr>
              <w:rPr>
                <w:sz w:val="18"/>
                <w:szCs w:val="18"/>
              </w:rPr>
            </w:pPr>
            <w:r w:rsidRPr="00873811">
              <w:rPr>
                <w:sz w:val="18"/>
                <w:szCs w:val="18"/>
              </w:rPr>
              <w:t>Änderu</w:t>
            </w:r>
            <w:r w:rsidR="00567877" w:rsidRPr="00873811">
              <w:rPr>
                <w:sz w:val="18"/>
                <w:szCs w:val="18"/>
              </w:rPr>
              <w:t>ngen zu Bisherigem Datenmodell:</w:t>
            </w:r>
          </w:p>
        </w:tc>
        <w:tc>
          <w:tcPr>
            <w:tcW w:w="6692" w:type="dxa"/>
          </w:tcPr>
          <w:p w14:paraId="3DC04E90" w14:textId="77777777" w:rsidR="000147D7" w:rsidRPr="00873811" w:rsidRDefault="004C79E7" w:rsidP="00873811">
            <w:pPr>
              <w:rPr>
                <w:sz w:val="18"/>
                <w:szCs w:val="18"/>
              </w:rPr>
            </w:pPr>
            <w:r w:rsidRPr="00873811">
              <w:rPr>
                <w:sz w:val="18"/>
                <w:szCs w:val="18"/>
              </w:rPr>
              <w:t>Bisherige Generierung des Zielerreichungsdatum wesentlich komplexer; Jetzige Codelist ExtendedDeadlineCode viel einfacher</w:t>
            </w:r>
          </w:p>
        </w:tc>
      </w:tr>
      <w:tr w:rsidR="000147D7" w:rsidRPr="00873811" w14:paraId="03F06244" w14:textId="77777777" w:rsidTr="002643A3">
        <w:tc>
          <w:tcPr>
            <w:tcW w:w="2520" w:type="dxa"/>
          </w:tcPr>
          <w:p w14:paraId="39428BF0" w14:textId="77777777" w:rsidR="000147D7" w:rsidRPr="00873811" w:rsidRDefault="000147D7" w:rsidP="00873811">
            <w:pPr>
              <w:rPr>
                <w:sz w:val="18"/>
                <w:szCs w:val="18"/>
              </w:rPr>
            </w:pPr>
            <w:r w:rsidRPr="00873811">
              <w:rPr>
                <w:sz w:val="18"/>
                <w:szCs w:val="18"/>
              </w:rPr>
              <w:t>Auswirkungen auf Produkt IKSE:</w:t>
            </w:r>
          </w:p>
        </w:tc>
        <w:tc>
          <w:tcPr>
            <w:tcW w:w="6692" w:type="dxa"/>
          </w:tcPr>
          <w:p w14:paraId="48FF446A" w14:textId="77777777" w:rsidR="000147D7" w:rsidRPr="00873811" w:rsidRDefault="004C79E7" w:rsidP="00873811">
            <w:pPr>
              <w:rPr>
                <w:sz w:val="18"/>
                <w:szCs w:val="18"/>
              </w:rPr>
            </w:pPr>
            <w:r w:rsidRPr="00873811">
              <w:rPr>
                <w:sz w:val="18"/>
                <w:szCs w:val="18"/>
              </w:rPr>
              <w:t>keine</w:t>
            </w:r>
          </w:p>
        </w:tc>
      </w:tr>
      <w:tr w:rsidR="000147D7" w:rsidRPr="00873811" w14:paraId="1AF50F39" w14:textId="77777777" w:rsidTr="002643A3">
        <w:trPr>
          <w:trHeight w:val="591"/>
        </w:trPr>
        <w:tc>
          <w:tcPr>
            <w:tcW w:w="2520" w:type="dxa"/>
          </w:tcPr>
          <w:p w14:paraId="37F67051" w14:textId="00AF185B" w:rsidR="000147D7" w:rsidRPr="00873811" w:rsidRDefault="000147D7" w:rsidP="00873811">
            <w:pPr>
              <w:rPr>
                <w:sz w:val="18"/>
                <w:szCs w:val="18"/>
              </w:rPr>
            </w:pPr>
            <w:r w:rsidRPr="00873811">
              <w:rPr>
                <w:sz w:val="18"/>
                <w:szCs w:val="18"/>
              </w:rPr>
              <w:t>Abweichung</w:t>
            </w:r>
            <w:r w:rsidR="00567877" w:rsidRPr="00873811">
              <w:rPr>
                <w:sz w:val="18"/>
                <w:szCs w:val="18"/>
              </w:rPr>
              <w:t xml:space="preserve"> Vorgaben zu Reporting Guidance</w:t>
            </w:r>
            <w:r w:rsidR="00010668" w:rsidRPr="00873811">
              <w:rPr>
                <w:sz w:val="18"/>
                <w:szCs w:val="18"/>
              </w:rPr>
              <w:t>:</w:t>
            </w:r>
          </w:p>
        </w:tc>
        <w:tc>
          <w:tcPr>
            <w:tcW w:w="6692" w:type="dxa"/>
          </w:tcPr>
          <w:p w14:paraId="043FB450" w14:textId="77777777" w:rsidR="000147D7" w:rsidRPr="00873811" w:rsidRDefault="000147D7" w:rsidP="00873811">
            <w:pPr>
              <w:rPr>
                <w:sz w:val="18"/>
                <w:szCs w:val="18"/>
              </w:rPr>
            </w:pPr>
            <w:r w:rsidRPr="00873811">
              <w:rPr>
                <w:sz w:val="18"/>
                <w:szCs w:val="18"/>
              </w:rPr>
              <w:t>keine</w:t>
            </w:r>
          </w:p>
        </w:tc>
      </w:tr>
    </w:tbl>
    <w:p w14:paraId="4655ACFD" w14:textId="39C7CA60" w:rsidR="00462B13" w:rsidRDefault="00462B13" w:rsidP="00873811">
      <w:pPr>
        <w:rPr>
          <w:sz w:val="18"/>
          <w:szCs w:val="18"/>
        </w:rPr>
      </w:pPr>
    </w:p>
    <w:p w14:paraId="40AB987F" w14:textId="77777777" w:rsidR="00462B13" w:rsidRDefault="00462B13">
      <w:pPr>
        <w:rPr>
          <w:sz w:val="18"/>
          <w:szCs w:val="18"/>
        </w:rPr>
      </w:pPr>
      <w:r>
        <w:rPr>
          <w:sz w:val="18"/>
          <w:szCs w:val="18"/>
        </w:rPr>
        <w:br w:type="page"/>
      </w:r>
    </w:p>
    <w:p w14:paraId="3039F063" w14:textId="77777777" w:rsidR="001811E9" w:rsidRPr="00873811" w:rsidRDefault="001811E9" w:rsidP="00873811">
      <w:pPr>
        <w:rPr>
          <w:sz w:val="18"/>
          <w:szCs w:val="18"/>
        </w:rPr>
      </w:pPr>
    </w:p>
    <w:tbl>
      <w:tblPr>
        <w:tblStyle w:val="Tabellenraster"/>
        <w:tblW w:w="0" w:type="auto"/>
        <w:tblLook w:val="04A0" w:firstRow="1" w:lastRow="0" w:firstColumn="1" w:lastColumn="0" w:noHBand="0" w:noVBand="1"/>
      </w:tblPr>
      <w:tblGrid>
        <w:gridCol w:w="2520"/>
        <w:gridCol w:w="6692"/>
      </w:tblGrid>
      <w:tr w:rsidR="004C79E7" w:rsidRPr="00873811" w14:paraId="509633E6" w14:textId="77777777" w:rsidTr="00464763">
        <w:tc>
          <w:tcPr>
            <w:tcW w:w="9212" w:type="dxa"/>
            <w:gridSpan w:val="2"/>
            <w:shd w:val="clear" w:color="auto" w:fill="C6D9F1" w:themeFill="text2" w:themeFillTint="33"/>
          </w:tcPr>
          <w:p w14:paraId="5FDA30FD" w14:textId="77777777" w:rsidR="004C79E7" w:rsidRPr="00873811" w:rsidRDefault="004C79E7" w:rsidP="00873811">
            <w:pPr>
              <w:ind w:left="1418" w:hanging="1418"/>
              <w:jc w:val="both"/>
              <w:rPr>
                <w:b/>
                <w:i/>
                <w:sz w:val="18"/>
                <w:szCs w:val="18"/>
              </w:rPr>
            </w:pPr>
            <w:r w:rsidRPr="00873811">
              <w:rPr>
                <w:b/>
                <w:i/>
                <w:sz w:val="18"/>
                <w:szCs w:val="18"/>
              </w:rPr>
              <w:t>Tab. II-5.2.2-2:</w:t>
            </w:r>
            <w:r w:rsidR="00B670FB" w:rsidRPr="00873811">
              <w:rPr>
                <w:b/>
                <w:i/>
                <w:sz w:val="18"/>
                <w:szCs w:val="18"/>
              </w:rPr>
              <w:tab/>
            </w:r>
            <w:r w:rsidRPr="00873811">
              <w:rPr>
                <w:b/>
                <w:i/>
                <w:sz w:val="18"/>
                <w:szCs w:val="18"/>
              </w:rPr>
              <w:t>Übersicht über Ausnahmen für Oberflächenwasserkörper in der internationalen</w:t>
            </w:r>
            <w:r w:rsidR="00B670FB" w:rsidRPr="00873811">
              <w:rPr>
                <w:b/>
                <w:i/>
                <w:sz w:val="18"/>
                <w:szCs w:val="18"/>
              </w:rPr>
              <w:t xml:space="preserve"> </w:t>
            </w:r>
            <w:r w:rsidRPr="00873811">
              <w:rPr>
                <w:b/>
                <w:i/>
                <w:sz w:val="18"/>
                <w:szCs w:val="18"/>
              </w:rPr>
              <w:t>Flussgebietseinheit Elbe</w:t>
            </w:r>
          </w:p>
        </w:tc>
      </w:tr>
      <w:tr w:rsidR="004C79E7" w:rsidRPr="00CC5501" w14:paraId="6F62DEC1" w14:textId="77777777" w:rsidTr="002643A3">
        <w:tc>
          <w:tcPr>
            <w:tcW w:w="2520" w:type="dxa"/>
          </w:tcPr>
          <w:p w14:paraId="2D51DE2A" w14:textId="77777777" w:rsidR="004C79E7" w:rsidRPr="00873811" w:rsidRDefault="004C79E7" w:rsidP="00873811">
            <w:pPr>
              <w:rPr>
                <w:sz w:val="18"/>
                <w:szCs w:val="18"/>
              </w:rPr>
            </w:pPr>
            <w:r w:rsidRPr="00873811">
              <w:rPr>
                <w:sz w:val="18"/>
                <w:szCs w:val="18"/>
              </w:rPr>
              <w:t xml:space="preserve">Datenmodell 2016: </w:t>
            </w:r>
          </w:p>
        </w:tc>
        <w:tc>
          <w:tcPr>
            <w:tcW w:w="6692" w:type="dxa"/>
          </w:tcPr>
          <w:p w14:paraId="44973EA9" w14:textId="77777777" w:rsidR="00182E40" w:rsidRPr="007C7766" w:rsidRDefault="004C79E7" w:rsidP="00873811">
            <w:pPr>
              <w:rPr>
                <w:sz w:val="18"/>
                <w:szCs w:val="18"/>
                <w:lang w:val="en-US"/>
              </w:rPr>
            </w:pPr>
            <w:r w:rsidRPr="007C7766">
              <w:rPr>
                <w:sz w:val="18"/>
                <w:szCs w:val="18"/>
                <w:lang w:val="en-US"/>
              </w:rPr>
              <w:t>WFD_WBEXEMPT, Attribut ECOEXTYPE</w:t>
            </w:r>
            <w:r w:rsidR="00182E40" w:rsidRPr="007C7766">
              <w:rPr>
                <w:sz w:val="18"/>
                <w:szCs w:val="18"/>
                <w:lang w:val="en-US"/>
              </w:rPr>
              <w:t>;</w:t>
            </w:r>
          </w:p>
          <w:p w14:paraId="38C4C268" w14:textId="794BA61E" w:rsidR="004C79E7" w:rsidRPr="007C7766" w:rsidRDefault="00182E40" w:rsidP="00873811">
            <w:pPr>
              <w:rPr>
                <w:sz w:val="18"/>
                <w:szCs w:val="18"/>
                <w:lang w:val="en-US"/>
              </w:rPr>
            </w:pPr>
            <w:r w:rsidRPr="007C7766">
              <w:rPr>
                <w:sz w:val="18"/>
                <w:szCs w:val="18"/>
                <w:lang w:val="en-US"/>
              </w:rPr>
              <w:t>WFD_CHEMSTSW, Attribut CHEMEXTYPE</w:t>
            </w:r>
          </w:p>
        </w:tc>
      </w:tr>
      <w:tr w:rsidR="004C79E7" w:rsidRPr="00873811" w14:paraId="6D76762C" w14:textId="77777777" w:rsidTr="002643A3">
        <w:tc>
          <w:tcPr>
            <w:tcW w:w="2520" w:type="dxa"/>
          </w:tcPr>
          <w:p w14:paraId="3F087D30" w14:textId="77777777" w:rsidR="004C79E7" w:rsidRPr="00873811" w:rsidRDefault="004C79E7" w:rsidP="00873811">
            <w:pPr>
              <w:rPr>
                <w:sz w:val="18"/>
                <w:szCs w:val="18"/>
              </w:rPr>
            </w:pPr>
            <w:r w:rsidRPr="00873811">
              <w:rPr>
                <w:sz w:val="18"/>
                <w:szCs w:val="18"/>
              </w:rPr>
              <w:t>Änderung</w:t>
            </w:r>
            <w:r w:rsidR="00567877" w:rsidRPr="00873811">
              <w:rPr>
                <w:sz w:val="18"/>
                <w:szCs w:val="18"/>
              </w:rPr>
              <w:t>en zu Bisherigem Datenmodell:</w:t>
            </w:r>
          </w:p>
        </w:tc>
        <w:tc>
          <w:tcPr>
            <w:tcW w:w="6692" w:type="dxa"/>
          </w:tcPr>
          <w:p w14:paraId="43B763A4" w14:textId="77777777" w:rsidR="004C79E7" w:rsidRPr="00873811" w:rsidRDefault="004C79E7" w:rsidP="00873811">
            <w:pPr>
              <w:rPr>
                <w:sz w:val="18"/>
                <w:szCs w:val="18"/>
              </w:rPr>
            </w:pPr>
            <w:r w:rsidRPr="00873811">
              <w:rPr>
                <w:sz w:val="18"/>
                <w:szCs w:val="18"/>
              </w:rPr>
              <w:t>Es gibt keine gesammelte Angabe der verwendeten Ausnahmen im Bereich Chemie pro WK sondern diese ist jetzt stoffspezifisch: WFD_CHEMSTSW, Attribut CHEMEXTYPE</w:t>
            </w:r>
          </w:p>
        </w:tc>
      </w:tr>
      <w:tr w:rsidR="004C79E7" w:rsidRPr="00873811" w14:paraId="4DCAE9B1" w14:textId="77777777" w:rsidTr="002643A3">
        <w:tc>
          <w:tcPr>
            <w:tcW w:w="2520" w:type="dxa"/>
          </w:tcPr>
          <w:p w14:paraId="74A06FE4" w14:textId="77777777" w:rsidR="004C79E7" w:rsidRPr="00873811" w:rsidRDefault="004C79E7" w:rsidP="00873811">
            <w:pPr>
              <w:rPr>
                <w:sz w:val="18"/>
                <w:szCs w:val="18"/>
              </w:rPr>
            </w:pPr>
            <w:r w:rsidRPr="00873811">
              <w:rPr>
                <w:sz w:val="18"/>
                <w:szCs w:val="18"/>
              </w:rPr>
              <w:t>Auswirkungen auf Produkt IKSE:</w:t>
            </w:r>
          </w:p>
        </w:tc>
        <w:tc>
          <w:tcPr>
            <w:tcW w:w="6692" w:type="dxa"/>
          </w:tcPr>
          <w:p w14:paraId="725430AA" w14:textId="1C7A35A8" w:rsidR="00182E40" w:rsidRPr="00873811" w:rsidRDefault="004C79E7" w:rsidP="00873811">
            <w:pPr>
              <w:rPr>
                <w:sz w:val="18"/>
                <w:szCs w:val="18"/>
              </w:rPr>
            </w:pPr>
            <w:r w:rsidRPr="00873811">
              <w:rPr>
                <w:sz w:val="18"/>
                <w:szCs w:val="18"/>
              </w:rPr>
              <w:t xml:space="preserve">Wie soll für die Chemie vorgegangen werden? </w:t>
            </w:r>
          </w:p>
          <w:p w14:paraId="49F16C0C" w14:textId="36C34D6D" w:rsidR="004C79E7" w:rsidRPr="00873811" w:rsidRDefault="00182E40" w:rsidP="00873811">
            <w:pPr>
              <w:rPr>
                <w:sz w:val="18"/>
                <w:szCs w:val="18"/>
              </w:rPr>
            </w:pPr>
            <w:r w:rsidRPr="00873811">
              <w:rPr>
                <w:sz w:val="18"/>
                <w:szCs w:val="18"/>
              </w:rPr>
              <w:t>Möglichkeiten: Nur generelle Aussage ohne Stoffspezifizierung, gesonderte Angabe für ausgewählte Stoffe bzw. Stoffgruppen</w:t>
            </w:r>
          </w:p>
        </w:tc>
      </w:tr>
      <w:tr w:rsidR="004C79E7" w:rsidRPr="00873811" w14:paraId="79B3D2F2" w14:textId="77777777" w:rsidTr="002643A3">
        <w:trPr>
          <w:trHeight w:val="591"/>
        </w:trPr>
        <w:tc>
          <w:tcPr>
            <w:tcW w:w="2520" w:type="dxa"/>
          </w:tcPr>
          <w:p w14:paraId="7C740343" w14:textId="5846173A" w:rsidR="004C79E7" w:rsidRPr="00873811" w:rsidRDefault="004C79E7" w:rsidP="00873811">
            <w:pPr>
              <w:rPr>
                <w:sz w:val="18"/>
                <w:szCs w:val="18"/>
              </w:rPr>
            </w:pPr>
            <w:r w:rsidRPr="00873811">
              <w:rPr>
                <w:sz w:val="18"/>
                <w:szCs w:val="18"/>
              </w:rPr>
              <w:t>Abweichung</w:t>
            </w:r>
            <w:r w:rsidR="00567877" w:rsidRPr="00873811">
              <w:rPr>
                <w:sz w:val="18"/>
                <w:szCs w:val="18"/>
              </w:rPr>
              <w:t xml:space="preserve"> Vorgaben zu Reporting Guidance</w:t>
            </w:r>
            <w:r w:rsidR="00010668" w:rsidRPr="00873811">
              <w:rPr>
                <w:sz w:val="18"/>
                <w:szCs w:val="18"/>
              </w:rPr>
              <w:t>:</w:t>
            </w:r>
          </w:p>
        </w:tc>
        <w:tc>
          <w:tcPr>
            <w:tcW w:w="6692" w:type="dxa"/>
          </w:tcPr>
          <w:p w14:paraId="09AE2AFD" w14:textId="77777777" w:rsidR="004C79E7" w:rsidRPr="00873811" w:rsidRDefault="004C79E7" w:rsidP="00873811">
            <w:pPr>
              <w:rPr>
                <w:sz w:val="18"/>
                <w:szCs w:val="18"/>
              </w:rPr>
            </w:pPr>
            <w:r w:rsidRPr="00873811">
              <w:rPr>
                <w:sz w:val="18"/>
                <w:szCs w:val="18"/>
              </w:rPr>
              <w:t>keine</w:t>
            </w:r>
          </w:p>
        </w:tc>
      </w:tr>
    </w:tbl>
    <w:p w14:paraId="02B0801C" w14:textId="77777777" w:rsidR="004C79E7" w:rsidRPr="00873811" w:rsidRDefault="004C79E7"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C50D4" w:rsidRPr="00873811" w14:paraId="5C52EEE0" w14:textId="77777777" w:rsidTr="00EB20F4">
        <w:tc>
          <w:tcPr>
            <w:tcW w:w="9212" w:type="dxa"/>
            <w:gridSpan w:val="2"/>
            <w:shd w:val="clear" w:color="auto" w:fill="FFCC99"/>
          </w:tcPr>
          <w:p w14:paraId="482F5EC1" w14:textId="77777777" w:rsidR="004C79E7" w:rsidRPr="00873811" w:rsidRDefault="00B670FB" w:rsidP="00873811">
            <w:pPr>
              <w:ind w:left="1418" w:hanging="1418"/>
              <w:jc w:val="both"/>
              <w:rPr>
                <w:b/>
                <w:i/>
                <w:sz w:val="18"/>
                <w:szCs w:val="18"/>
              </w:rPr>
            </w:pPr>
            <w:r w:rsidRPr="00873811">
              <w:rPr>
                <w:b/>
                <w:i/>
                <w:sz w:val="18"/>
                <w:szCs w:val="18"/>
              </w:rPr>
              <w:t>Tab. II-5.2.3-1:</w:t>
            </w:r>
            <w:r w:rsidRPr="00873811">
              <w:rPr>
                <w:b/>
                <w:i/>
                <w:sz w:val="18"/>
                <w:szCs w:val="18"/>
              </w:rPr>
              <w:tab/>
            </w:r>
            <w:r w:rsidR="004C79E7" w:rsidRPr="00873811">
              <w:rPr>
                <w:b/>
                <w:i/>
                <w:sz w:val="18"/>
                <w:szCs w:val="18"/>
              </w:rPr>
              <w:t>Zielerreichung des chemischen und mengenmäßigen Zustands der Grundwasserkörper in der internationalen Flussgebietseinheit Elbe bis 2015 und 2021</w:t>
            </w:r>
          </w:p>
        </w:tc>
      </w:tr>
      <w:tr w:rsidR="002C50D4" w:rsidRPr="00CC5501" w14:paraId="2C7DFA6A" w14:textId="77777777" w:rsidTr="002643A3">
        <w:tc>
          <w:tcPr>
            <w:tcW w:w="2520" w:type="dxa"/>
          </w:tcPr>
          <w:p w14:paraId="74A2F345" w14:textId="77777777" w:rsidR="002C50D4" w:rsidRPr="00873811" w:rsidRDefault="00567877" w:rsidP="00873811">
            <w:pPr>
              <w:rPr>
                <w:sz w:val="18"/>
                <w:szCs w:val="18"/>
              </w:rPr>
            </w:pPr>
            <w:r w:rsidRPr="00873811">
              <w:rPr>
                <w:sz w:val="18"/>
                <w:szCs w:val="18"/>
              </w:rPr>
              <w:t>Datenmodell 2016:</w:t>
            </w:r>
          </w:p>
        </w:tc>
        <w:tc>
          <w:tcPr>
            <w:tcW w:w="6692" w:type="dxa"/>
          </w:tcPr>
          <w:p w14:paraId="2A5B8D7D" w14:textId="77777777" w:rsidR="002C50D4" w:rsidRPr="007C7766" w:rsidRDefault="002C50D4" w:rsidP="00873811">
            <w:pPr>
              <w:rPr>
                <w:sz w:val="18"/>
                <w:szCs w:val="18"/>
                <w:lang w:val="en-US"/>
              </w:rPr>
            </w:pPr>
            <w:r w:rsidRPr="007C7766">
              <w:rPr>
                <w:sz w:val="18"/>
                <w:szCs w:val="18"/>
                <w:lang w:val="en-US"/>
              </w:rPr>
              <w:t>WFD_GWBODYSTATUS, Attribut CHEM_STAT, QUANT_STAT</w:t>
            </w:r>
          </w:p>
          <w:p w14:paraId="154FABC9" w14:textId="77777777" w:rsidR="002C50D4" w:rsidRPr="007C7766" w:rsidRDefault="002C50D4" w:rsidP="00873811">
            <w:pPr>
              <w:rPr>
                <w:sz w:val="18"/>
                <w:szCs w:val="18"/>
                <w:lang w:val="en-US"/>
              </w:rPr>
            </w:pPr>
            <w:r w:rsidRPr="007C7766">
              <w:rPr>
                <w:sz w:val="18"/>
                <w:szCs w:val="18"/>
                <w:lang w:val="en-US"/>
              </w:rPr>
              <w:t>WFD_WBEXEMPT, Attribut ENOBJDT, ENOBJDT_CH</w:t>
            </w:r>
          </w:p>
        </w:tc>
      </w:tr>
      <w:tr w:rsidR="002C50D4" w:rsidRPr="00873811" w14:paraId="21747336" w14:textId="77777777" w:rsidTr="002643A3">
        <w:tc>
          <w:tcPr>
            <w:tcW w:w="2520" w:type="dxa"/>
          </w:tcPr>
          <w:p w14:paraId="77FC776A" w14:textId="77777777" w:rsidR="002C50D4" w:rsidRPr="00873811" w:rsidRDefault="002C50D4" w:rsidP="00873811">
            <w:pPr>
              <w:rPr>
                <w:sz w:val="18"/>
                <w:szCs w:val="18"/>
              </w:rPr>
            </w:pPr>
            <w:r w:rsidRPr="00873811">
              <w:rPr>
                <w:sz w:val="18"/>
                <w:szCs w:val="18"/>
              </w:rPr>
              <w:t>Änderu</w:t>
            </w:r>
            <w:r w:rsidR="00567877" w:rsidRPr="00873811">
              <w:rPr>
                <w:sz w:val="18"/>
                <w:szCs w:val="18"/>
              </w:rPr>
              <w:t>ngen zu Bisherigem Datenmodell:</w:t>
            </w:r>
          </w:p>
        </w:tc>
        <w:tc>
          <w:tcPr>
            <w:tcW w:w="6692" w:type="dxa"/>
          </w:tcPr>
          <w:p w14:paraId="2B7E2594" w14:textId="56B55761" w:rsidR="002C50D4" w:rsidRPr="00873811" w:rsidRDefault="002C50D4" w:rsidP="00C85199">
            <w:pPr>
              <w:rPr>
                <w:sz w:val="18"/>
                <w:szCs w:val="18"/>
              </w:rPr>
            </w:pPr>
            <w:r w:rsidRPr="00873811">
              <w:rPr>
                <w:sz w:val="18"/>
                <w:szCs w:val="18"/>
              </w:rPr>
              <w:t xml:space="preserve">Bisherige Generierung des Zielerreichungsdatum wesentlich komplexer; </w:t>
            </w:r>
            <w:r w:rsidR="00C85199">
              <w:rPr>
                <w:sz w:val="18"/>
                <w:szCs w:val="18"/>
              </w:rPr>
              <w:t>j</w:t>
            </w:r>
            <w:r w:rsidRPr="00873811">
              <w:rPr>
                <w:sz w:val="18"/>
                <w:szCs w:val="18"/>
              </w:rPr>
              <w:t>etzige Codelist ExtendedDeadlineCode viel einfacher</w:t>
            </w:r>
          </w:p>
        </w:tc>
      </w:tr>
      <w:tr w:rsidR="002C50D4" w:rsidRPr="00873811" w14:paraId="39F72007" w14:textId="77777777" w:rsidTr="002643A3">
        <w:tc>
          <w:tcPr>
            <w:tcW w:w="2520" w:type="dxa"/>
          </w:tcPr>
          <w:p w14:paraId="0B74AD4C" w14:textId="77777777" w:rsidR="002C50D4" w:rsidRPr="00873811" w:rsidRDefault="002C50D4" w:rsidP="00873811">
            <w:pPr>
              <w:rPr>
                <w:sz w:val="18"/>
                <w:szCs w:val="18"/>
              </w:rPr>
            </w:pPr>
            <w:r w:rsidRPr="00873811">
              <w:rPr>
                <w:sz w:val="18"/>
                <w:szCs w:val="18"/>
              </w:rPr>
              <w:t>Auswirkungen auf Produkt IKSE:</w:t>
            </w:r>
          </w:p>
        </w:tc>
        <w:tc>
          <w:tcPr>
            <w:tcW w:w="6692" w:type="dxa"/>
          </w:tcPr>
          <w:p w14:paraId="1628E573" w14:textId="77777777" w:rsidR="002C50D4" w:rsidRPr="00873811" w:rsidRDefault="002C50D4" w:rsidP="00873811">
            <w:pPr>
              <w:rPr>
                <w:sz w:val="18"/>
                <w:szCs w:val="18"/>
              </w:rPr>
            </w:pPr>
            <w:r w:rsidRPr="00873811">
              <w:rPr>
                <w:sz w:val="18"/>
                <w:szCs w:val="18"/>
              </w:rPr>
              <w:t>keine</w:t>
            </w:r>
          </w:p>
        </w:tc>
      </w:tr>
      <w:tr w:rsidR="002C50D4" w:rsidRPr="00873811" w14:paraId="20E1B443" w14:textId="77777777" w:rsidTr="002643A3">
        <w:trPr>
          <w:trHeight w:val="591"/>
        </w:trPr>
        <w:tc>
          <w:tcPr>
            <w:tcW w:w="2520" w:type="dxa"/>
          </w:tcPr>
          <w:p w14:paraId="58948FAC" w14:textId="13F5E072" w:rsidR="002C50D4" w:rsidRPr="00873811" w:rsidRDefault="002C50D4" w:rsidP="00873811">
            <w:pPr>
              <w:rPr>
                <w:sz w:val="18"/>
                <w:szCs w:val="18"/>
              </w:rPr>
            </w:pPr>
            <w:r w:rsidRPr="00873811">
              <w:rPr>
                <w:sz w:val="18"/>
                <w:szCs w:val="18"/>
              </w:rPr>
              <w:t>Abweichung</w:t>
            </w:r>
            <w:r w:rsidR="00567877" w:rsidRPr="00873811">
              <w:rPr>
                <w:sz w:val="18"/>
                <w:szCs w:val="18"/>
              </w:rPr>
              <w:t xml:space="preserve"> Vorgaben zu Reporting Guidance</w:t>
            </w:r>
            <w:r w:rsidR="00010668" w:rsidRPr="00873811">
              <w:rPr>
                <w:sz w:val="18"/>
                <w:szCs w:val="18"/>
              </w:rPr>
              <w:t>:</w:t>
            </w:r>
          </w:p>
        </w:tc>
        <w:tc>
          <w:tcPr>
            <w:tcW w:w="6692" w:type="dxa"/>
          </w:tcPr>
          <w:p w14:paraId="56589F3C" w14:textId="77777777" w:rsidR="002C50D4" w:rsidRPr="00873811" w:rsidRDefault="002C50D4" w:rsidP="00873811">
            <w:pPr>
              <w:rPr>
                <w:sz w:val="18"/>
                <w:szCs w:val="18"/>
              </w:rPr>
            </w:pPr>
            <w:r w:rsidRPr="00873811">
              <w:rPr>
                <w:sz w:val="18"/>
                <w:szCs w:val="18"/>
              </w:rPr>
              <w:t>keine</w:t>
            </w:r>
          </w:p>
        </w:tc>
      </w:tr>
      <w:tr w:rsidR="00526605" w:rsidRPr="00873811" w14:paraId="6537AEC7" w14:textId="77777777" w:rsidTr="002643A3">
        <w:trPr>
          <w:trHeight w:val="591"/>
          <w:ins w:id="128" w:author="Knotek, Pavel" w:date="2017-12-13T09:28:00Z"/>
        </w:trPr>
        <w:tc>
          <w:tcPr>
            <w:tcW w:w="2520" w:type="dxa"/>
          </w:tcPr>
          <w:p w14:paraId="5ED82597" w14:textId="51C816D0" w:rsidR="00526605" w:rsidRPr="00873811" w:rsidRDefault="00526605" w:rsidP="00873811">
            <w:pPr>
              <w:rPr>
                <w:ins w:id="129" w:author="Knotek, Pavel" w:date="2017-12-13T09:28:00Z"/>
                <w:sz w:val="18"/>
                <w:szCs w:val="18"/>
              </w:rPr>
            </w:pPr>
            <w:ins w:id="130" w:author="Knotek, Pavel" w:date="2017-12-13T09:32:00Z">
              <w:r>
                <w:rPr>
                  <w:i/>
                  <w:sz w:val="18"/>
                  <w:szCs w:val="18"/>
                </w:rPr>
                <w:t>Anmerkung der Expertengruppe GW:</w:t>
              </w:r>
            </w:ins>
          </w:p>
        </w:tc>
        <w:tc>
          <w:tcPr>
            <w:tcW w:w="6692" w:type="dxa"/>
          </w:tcPr>
          <w:p w14:paraId="252706AC" w14:textId="5D6FF23B" w:rsidR="00526605" w:rsidRPr="00873811" w:rsidRDefault="009C387B" w:rsidP="009C387B">
            <w:pPr>
              <w:rPr>
                <w:ins w:id="131" w:author="Knotek, Pavel" w:date="2017-12-13T09:28:00Z"/>
                <w:sz w:val="18"/>
                <w:szCs w:val="18"/>
              </w:rPr>
            </w:pPr>
            <w:ins w:id="132" w:author="Knotek, Pavel" w:date="2017-12-13T10:37:00Z">
              <w:r>
                <w:rPr>
                  <w:sz w:val="18"/>
                  <w:szCs w:val="18"/>
                </w:rPr>
                <w:t>In der Tabelle rechts eine weitere Spalte „2027 nach Fristverlängerung</w:t>
              </w:r>
            </w:ins>
            <w:ins w:id="133" w:author="Knotek, Pavel" w:date="2017-12-13T10:38:00Z">
              <w:r>
                <w:rPr>
                  <w:sz w:val="18"/>
                  <w:szCs w:val="18"/>
                </w:rPr>
                <w:t xml:space="preserve">“ ergänzen, die Überschrift der bestehenden Spalte </w:t>
              </w:r>
            </w:ins>
            <w:ins w:id="134" w:author="Knotek, Pavel" w:date="2017-12-13T10:39:00Z">
              <w:r>
                <w:rPr>
                  <w:sz w:val="18"/>
                  <w:szCs w:val="18"/>
                </w:rPr>
                <w:t>„2021“ auf „2021 nach Fristverlängerung“ abändern.</w:t>
              </w:r>
            </w:ins>
          </w:p>
        </w:tc>
      </w:tr>
    </w:tbl>
    <w:p w14:paraId="0DCD44A9" w14:textId="515AF128" w:rsidR="00110F29" w:rsidRDefault="00110F29"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C50D4" w:rsidRPr="00873811" w14:paraId="3BB0BE21" w14:textId="77777777" w:rsidTr="00EB20F4">
        <w:tc>
          <w:tcPr>
            <w:tcW w:w="9212" w:type="dxa"/>
            <w:gridSpan w:val="2"/>
            <w:shd w:val="clear" w:color="auto" w:fill="FFCC99"/>
          </w:tcPr>
          <w:p w14:paraId="16CFC477" w14:textId="77777777" w:rsidR="002C50D4" w:rsidRPr="00873811" w:rsidRDefault="002C50D4" w:rsidP="00873811">
            <w:pPr>
              <w:ind w:left="1418" w:hanging="1418"/>
              <w:jc w:val="both"/>
              <w:rPr>
                <w:b/>
                <w:i/>
                <w:sz w:val="18"/>
                <w:szCs w:val="18"/>
              </w:rPr>
            </w:pPr>
            <w:r w:rsidRPr="00873811">
              <w:rPr>
                <w:b/>
                <w:i/>
                <w:sz w:val="18"/>
                <w:szCs w:val="18"/>
              </w:rPr>
              <w:t>Tab. II-5.2.3-2:</w:t>
            </w:r>
            <w:r w:rsidR="00B670FB" w:rsidRPr="00873811">
              <w:rPr>
                <w:b/>
                <w:i/>
                <w:sz w:val="18"/>
                <w:szCs w:val="18"/>
              </w:rPr>
              <w:tab/>
            </w:r>
            <w:r w:rsidRPr="00873811">
              <w:rPr>
                <w:b/>
                <w:i/>
                <w:sz w:val="18"/>
                <w:szCs w:val="18"/>
              </w:rPr>
              <w:t>Übersicht über Ausnahmen für Grundwasserkörper in der internationalen Flussgebietseinheit Elbe</w:t>
            </w:r>
          </w:p>
        </w:tc>
      </w:tr>
      <w:tr w:rsidR="002C50D4" w:rsidRPr="00CC5501" w14:paraId="57E746FD" w14:textId="77777777" w:rsidTr="002643A3">
        <w:tc>
          <w:tcPr>
            <w:tcW w:w="2520" w:type="dxa"/>
          </w:tcPr>
          <w:p w14:paraId="067ADAF9" w14:textId="77777777" w:rsidR="002C50D4" w:rsidRPr="00873811" w:rsidRDefault="00567877" w:rsidP="00873811">
            <w:pPr>
              <w:rPr>
                <w:sz w:val="18"/>
                <w:szCs w:val="18"/>
              </w:rPr>
            </w:pPr>
            <w:r w:rsidRPr="00873811">
              <w:rPr>
                <w:sz w:val="18"/>
                <w:szCs w:val="18"/>
              </w:rPr>
              <w:t>Datenmodell 2016:</w:t>
            </w:r>
          </w:p>
        </w:tc>
        <w:tc>
          <w:tcPr>
            <w:tcW w:w="6692" w:type="dxa"/>
          </w:tcPr>
          <w:p w14:paraId="6864360B" w14:textId="77777777" w:rsidR="002C50D4" w:rsidRPr="007C7766" w:rsidRDefault="002C50D4" w:rsidP="00873811">
            <w:pPr>
              <w:rPr>
                <w:sz w:val="18"/>
                <w:szCs w:val="18"/>
                <w:lang w:val="en-US"/>
              </w:rPr>
            </w:pPr>
            <w:r w:rsidRPr="007C7766">
              <w:rPr>
                <w:sz w:val="18"/>
                <w:szCs w:val="18"/>
                <w:lang w:val="en-US"/>
              </w:rPr>
              <w:t>WFD_WBEXEMPT, Attribut QUAEXTYPE</w:t>
            </w:r>
          </w:p>
          <w:p w14:paraId="322F33E9" w14:textId="2EF3E120" w:rsidR="00182E40" w:rsidRPr="007C7766" w:rsidRDefault="00182E40" w:rsidP="00873811">
            <w:pPr>
              <w:rPr>
                <w:sz w:val="18"/>
                <w:szCs w:val="18"/>
                <w:lang w:val="en-US"/>
              </w:rPr>
            </w:pPr>
            <w:r w:rsidRPr="007C7766">
              <w:rPr>
                <w:sz w:val="18"/>
                <w:szCs w:val="18"/>
                <w:lang w:val="en-US"/>
              </w:rPr>
              <w:t>WFD_CHEMSTGW, Attribut EX_CHE_TYP</w:t>
            </w:r>
          </w:p>
        </w:tc>
      </w:tr>
      <w:tr w:rsidR="002C50D4" w:rsidRPr="00873811" w14:paraId="01FBC8DC" w14:textId="77777777" w:rsidTr="002643A3">
        <w:tc>
          <w:tcPr>
            <w:tcW w:w="2520" w:type="dxa"/>
          </w:tcPr>
          <w:p w14:paraId="5E9B2D7A" w14:textId="77777777" w:rsidR="002C50D4" w:rsidRPr="00873811" w:rsidRDefault="002C50D4" w:rsidP="00873811">
            <w:pPr>
              <w:rPr>
                <w:sz w:val="18"/>
                <w:szCs w:val="18"/>
              </w:rPr>
            </w:pPr>
            <w:r w:rsidRPr="00873811">
              <w:rPr>
                <w:sz w:val="18"/>
                <w:szCs w:val="18"/>
              </w:rPr>
              <w:t>Änder</w:t>
            </w:r>
            <w:r w:rsidR="00567877" w:rsidRPr="00873811">
              <w:rPr>
                <w:sz w:val="18"/>
                <w:szCs w:val="18"/>
              </w:rPr>
              <w:t>ungen zu Bisherigem Datenmodell</w:t>
            </w:r>
            <w:r w:rsidRPr="00873811">
              <w:rPr>
                <w:sz w:val="18"/>
                <w:szCs w:val="18"/>
              </w:rPr>
              <w:t xml:space="preserve"> </w:t>
            </w:r>
          </w:p>
        </w:tc>
        <w:tc>
          <w:tcPr>
            <w:tcW w:w="6692" w:type="dxa"/>
          </w:tcPr>
          <w:p w14:paraId="022C8BCC" w14:textId="77777777" w:rsidR="002C50D4" w:rsidRPr="00873811" w:rsidRDefault="002C50D4" w:rsidP="00873811">
            <w:pPr>
              <w:rPr>
                <w:sz w:val="18"/>
                <w:szCs w:val="18"/>
              </w:rPr>
            </w:pPr>
            <w:r w:rsidRPr="00873811">
              <w:rPr>
                <w:sz w:val="18"/>
                <w:szCs w:val="18"/>
              </w:rPr>
              <w:t>Es gibt keine gesammelte Angabe der verwendeten Ausnahmen im Bereich Chemie pro WK sondern diese ist jetzt stoffspezifisch: WFD_CHEMSTGW, Attribut EX_CHE_TYP</w:t>
            </w:r>
          </w:p>
        </w:tc>
      </w:tr>
      <w:tr w:rsidR="002C50D4" w:rsidRPr="00873811" w14:paraId="60BF6860" w14:textId="77777777" w:rsidTr="002643A3">
        <w:tc>
          <w:tcPr>
            <w:tcW w:w="2520" w:type="dxa"/>
          </w:tcPr>
          <w:p w14:paraId="335558CC" w14:textId="77777777" w:rsidR="002C50D4" w:rsidRPr="00873811" w:rsidRDefault="002C50D4" w:rsidP="00873811">
            <w:pPr>
              <w:rPr>
                <w:sz w:val="18"/>
                <w:szCs w:val="18"/>
              </w:rPr>
            </w:pPr>
            <w:r w:rsidRPr="00873811">
              <w:rPr>
                <w:sz w:val="18"/>
                <w:szCs w:val="18"/>
              </w:rPr>
              <w:t>Auswirkungen auf Produkt IKSE:</w:t>
            </w:r>
          </w:p>
        </w:tc>
        <w:tc>
          <w:tcPr>
            <w:tcW w:w="6692" w:type="dxa"/>
          </w:tcPr>
          <w:p w14:paraId="299EB8F0" w14:textId="3B6D3967" w:rsidR="002C50D4" w:rsidRPr="00873811" w:rsidRDefault="002C50D4" w:rsidP="00873811">
            <w:pPr>
              <w:rPr>
                <w:sz w:val="18"/>
                <w:szCs w:val="18"/>
              </w:rPr>
            </w:pPr>
            <w:r w:rsidRPr="00873811">
              <w:rPr>
                <w:sz w:val="18"/>
                <w:szCs w:val="18"/>
              </w:rPr>
              <w:t xml:space="preserve">Wie soll für die Chemie vorgegangen werden? </w:t>
            </w:r>
          </w:p>
          <w:p w14:paraId="6C3C4F69" w14:textId="02702C70" w:rsidR="00182E40" w:rsidRPr="00873811" w:rsidRDefault="00182E40" w:rsidP="00BF4C2D">
            <w:pPr>
              <w:rPr>
                <w:sz w:val="18"/>
                <w:szCs w:val="18"/>
              </w:rPr>
            </w:pPr>
            <w:r w:rsidRPr="00873811">
              <w:rPr>
                <w:sz w:val="18"/>
                <w:szCs w:val="18"/>
              </w:rPr>
              <w:t>Möglichkeiten: Nur generelle Aussage ohne Stoffspezifizierung</w:t>
            </w:r>
            <w:r w:rsidR="00BF4C2D">
              <w:rPr>
                <w:sz w:val="18"/>
                <w:szCs w:val="18"/>
              </w:rPr>
              <w:t xml:space="preserve"> oder </w:t>
            </w:r>
            <w:r w:rsidRPr="00873811">
              <w:rPr>
                <w:sz w:val="18"/>
                <w:szCs w:val="18"/>
              </w:rPr>
              <w:t>gesonderte Angabe für ausgewählte Stoffe bzw. Stoffgruppen</w:t>
            </w:r>
          </w:p>
        </w:tc>
      </w:tr>
      <w:tr w:rsidR="002C50D4" w:rsidRPr="00873811" w14:paraId="6516A143" w14:textId="77777777" w:rsidTr="002643A3">
        <w:trPr>
          <w:trHeight w:val="591"/>
        </w:trPr>
        <w:tc>
          <w:tcPr>
            <w:tcW w:w="2520" w:type="dxa"/>
          </w:tcPr>
          <w:p w14:paraId="2A14272F" w14:textId="5AB02238" w:rsidR="002C50D4" w:rsidRPr="00873811" w:rsidRDefault="002C50D4" w:rsidP="00873811">
            <w:pPr>
              <w:rPr>
                <w:sz w:val="18"/>
                <w:szCs w:val="18"/>
              </w:rPr>
            </w:pPr>
            <w:r w:rsidRPr="00873811">
              <w:rPr>
                <w:sz w:val="18"/>
                <w:szCs w:val="18"/>
              </w:rPr>
              <w:t>Abweichung Vorgaben zu Reporting Gui</w:t>
            </w:r>
            <w:r w:rsidR="00567877" w:rsidRPr="00873811">
              <w:rPr>
                <w:sz w:val="18"/>
                <w:szCs w:val="18"/>
              </w:rPr>
              <w:t>dance</w:t>
            </w:r>
            <w:r w:rsidR="00010668" w:rsidRPr="00873811">
              <w:rPr>
                <w:sz w:val="18"/>
                <w:szCs w:val="18"/>
              </w:rPr>
              <w:t>:</w:t>
            </w:r>
          </w:p>
        </w:tc>
        <w:tc>
          <w:tcPr>
            <w:tcW w:w="6692" w:type="dxa"/>
          </w:tcPr>
          <w:p w14:paraId="622FF6A9" w14:textId="77777777" w:rsidR="002C50D4" w:rsidRPr="00873811" w:rsidRDefault="002C50D4" w:rsidP="00873811">
            <w:pPr>
              <w:rPr>
                <w:sz w:val="18"/>
                <w:szCs w:val="18"/>
              </w:rPr>
            </w:pPr>
            <w:r w:rsidRPr="00873811">
              <w:rPr>
                <w:sz w:val="18"/>
                <w:szCs w:val="18"/>
              </w:rPr>
              <w:t>keine</w:t>
            </w:r>
          </w:p>
        </w:tc>
      </w:tr>
      <w:tr w:rsidR="00526605" w:rsidRPr="00873811" w14:paraId="5396F835" w14:textId="77777777" w:rsidTr="002643A3">
        <w:trPr>
          <w:trHeight w:val="591"/>
          <w:ins w:id="135" w:author="Knotek, Pavel" w:date="2017-12-13T09:28:00Z"/>
        </w:trPr>
        <w:tc>
          <w:tcPr>
            <w:tcW w:w="2520" w:type="dxa"/>
          </w:tcPr>
          <w:p w14:paraId="65B0C176" w14:textId="5E019F22" w:rsidR="00526605" w:rsidRPr="00873811" w:rsidRDefault="00526605" w:rsidP="00873811">
            <w:pPr>
              <w:rPr>
                <w:ins w:id="136" w:author="Knotek, Pavel" w:date="2017-12-13T09:28:00Z"/>
                <w:sz w:val="18"/>
                <w:szCs w:val="18"/>
              </w:rPr>
            </w:pPr>
            <w:ins w:id="137" w:author="Knotek, Pavel" w:date="2017-12-13T09:32:00Z">
              <w:r>
                <w:rPr>
                  <w:i/>
                  <w:sz w:val="18"/>
                  <w:szCs w:val="18"/>
                </w:rPr>
                <w:t>Anmerkung der Expertengruppe GW:</w:t>
              </w:r>
            </w:ins>
          </w:p>
        </w:tc>
        <w:tc>
          <w:tcPr>
            <w:tcW w:w="6692" w:type="dxa"/>
          </w:tcPr>
          <w:p w14:paraId="02209C9B" w14:textId="50C4CA45" w:rsidR="00526605" w:rsidRDefault="005A20F7" w:rsidP="005A20F7">
            <w:pPr>
              <w:rPr>
                <w:ins w:id="138" w:author="Knotek, Pavel" w:date="2017-12-13T10:40:00Z"/>
                <w:sz w:val="18"/>
                <w:szCs w:val="18"/>
              </w:rPr>
            </w:pPr>
            <w:ins w:id="139" w:author="Knotek, Pavel" w:date="2017-12-13T10:40:00Z">
              <w:r>
                <w:rPr>
                  <w:sz w:val="18"/>
                  <w:szCs w:val="18"/>
                </w:rPr>
                <w:t>Gegebenenfalls weitere Ausnahmentypen ergänzen, falls sie für den dritten Bewirtschaftungsplan in Anspruch genommen werden (mengenmäßiger Zustand: 4(6), 4(7) WFD, chemischer Zustand: 6(3) GWD).</w:t>
              </w:r>
            </w:ins>
          </w:p>
          <w:p w14:paraId="48FAABA0" w14:textId="3874F839" w:rsidR="005A20F7" w:rsidRPr="00873811" w:rsidRDefault="005A20F7" w:rsidP="005A20F7">
            <w:pPr>
              <w:rPr>
                <w:ins w:id="140" w:author="Knotek, Pavel" w:date="2017-12-13T09:28:00Z"/>
                <w:sz w:val="18"/>
                <w:szCs w:val="18"/>
              </w:rPr>
            </w:pPr>
            <w:ins w:id="141" w:author="Knotek, Pavel" w:date="2017-12-13T10:41:00Z">
              <w:r>
                <w:rPr>
                  <w:sz w:val="18"/>
                  <w:szCs w:val="18"/>
                </w:rPr>
                <w:t>Bei dem chemischen Zustand könnte ggf. die Differenzierung auf Stoffgruppen wie bei der Zu</w:t>
              </w:r>
            </w:ins>
            <w:ins w:id="142" w:author="Knotek, Pavel" w:date="2017-12-13T10:42:00Z">
              <w:r>
                <w:rPr>
                  <w:sz w:val="18"/>
                  <w:szCs w:val="18"/>
                </w:rPr>
                <w:t>standsbewertung im Kapitel 4</w:t>
              </w:r>
            </w:ins>
            <w:ins w:id="143" w:author="Matulikova, Marie" w:date="2018-01-10T17:21:00Z">
              <w:r w:rsidR="00CC5501">
                <w:rPr>
                  <w:sz w:val="18"/>
                  <w:szCs w:val="18"/>
                </w:rPr>
                <w:t>.4</w:t>
              </w:r>
            </w:ins>
            <w:ins w:id="144" w:author="Knotek, Pavel" w:date="2017-12-13T10:42:00Z">
              <w:r>
                <w:rPr>
                  <w:sz w:val="18"/>
                  <w:szCs w:val="18"/>
                </w:rPr>
                <w:t xml:space="preserve"> aufgeführt werden.</w:t>
              </w:r>
            </w:ins>
          </w:p>
        </w:tc>
      </w:tr>
    </w:tbl>
    <w:p w14:paraId="30356873" w14:textId="77777777" w:rsidR="002C50D4" w:rsidRPr="00873811" w:rsidRDefault="002C50D4"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C50D4" w:rsidRPr="00873811" w14:paraId="487CEF63" w14:textId="77777777" w:rsidTr="002643A3">
        <w:tc>
          <w:tcPr>
            <w:tcW w:w="9212" w:type="dxa"/>
            <w:gridSpan w:val="2"/>
          </w:tcPr>
          <w:p w14:paraId="0BF4C6D7" w14:textId="77777777" w:rsidR="002C50D4" w:rsidRPr="00873811" w:rsidRDefault="00B670FB" w:rsidP="00873811">
            <w:pPr>
              <w:ind w:left="1418" w:hanging="1418"/>
              <w:jc w:val="both"/>
              <w:rPr>
                <w:b/>
                <w:i/>
                <w:sz w:val="18"/>
                <w:szCs w:val="18"/>
              </w:rPr>
            </w:pPr>
            <w:r w:rsidRPr="00873811">
              <w:rPr>
                <w:b/>
                <w:i/>
                <w:sz w:val="18"/>
                <w:szCs w:val="18"/>
              </w:rPr>
              <w:t>Tab. II-7.2-1:</w:t>
            </w:r>
            <w:r w:rsidRPr="00873811">
              <w:rPr>
                <w:b/>
                <w:i/>
                <w:sz w:val="18"/>
                <w:szCs w:val="18"/>
              </w:rPr>
              <w:tab/>
            </w:r>
            <w:r w:rsidR="002C50D4" w:rsidRPr="00873811">
              <w:rPr>
                <w:b/>
                <w:i/>
                <w:sz w:val="18"/>
                <w:szCs w:val="18"/>
              </w:rPr>
              <w:t>Stand der Umsetzung der Maßnahmen in den Staaten im Einzugsgebiet der Elbe</w:t>
            </w:r>
            <w:r w:rsidRPr="00873811">
              <w:rPr>
                <w:b/>
                <w:i/>
                <w:sz w:val="18"/>
                <w:szCs w:val="18"/>
              </w:rPr>
              <w:t xml:space="preserve"> </w:t>
            </w:r>
            <w:r w:rsidR="002C50D4" w:rsidRPr="00873811">
              <w:rPr>
                <w:b/>
                <w:i/>
                <w:sz w:val="18"/>
                <w:szCs w:val="18"/>
              </w:rPr>
              <w:t>zum Zeitpunkt der Zwischenberichtserstattung im Jahr 2012</w:t>
            </w:r>
          </w:p>
        </w:tc>
      </w:tr>
      <w:tr w:rsidR="002C50D4" w:rsidRPr="00873811" w14:paraId="5C280E84" w14:textId="77777777" w:rsidTr="002643A3">
        <w:tc>
          <w:tcPr>
            <w:tcW w:w="2520" w:type="dxa"/>
          </w:tcPr>
          <w:p w14:paraId="7BF8752A" w14:textId="77777777" w:rsidR="002C50D4" w:rsidRPr="00873811" w:rsidRDefault="00567877" w:rsidP="00873811">
            <w:pPr>
              <w:rPr>
                <w:sz w:val="18"/>
                <w:szCs w:val="18"/>
              </w:rPr>
            </w:pPr>
            <w:r w:rsidRPr="00873811">
              <w:rPr>
                <w:sz w:val="18"/>
                <w:szCs w:val="18"/>
              </w:rPr>
              <w:t>Datenmodell 2016:</w:t>
            </w:r>
          </w:p>
        </w:tc>
        <w:tc>
          <w:tcPr>
            <w:tcW w:w="6692" w:type="dxa"/>
          </w:tcPr>
          <w:p w14:paraId="05B3C20D" w14:textId="65D37E3F" w:rsidR="002C50D4" w:rsidRPr="00873811" w:rsidRDefault="00026782" w:rsidP="00873811">
            <w:pPr>
              <w:rPr>
                <w:sz w:val="18"/>
                <w:szCs w:val="18"/>
              </w:rPr>
            </w:pPr>
            <w:r w:rsidRPr="00873811">
              <w:rPr>
                <w:sz w:val="18"/>
                <w:szCs w:val="18"/>
              </w:rPr>
              <w:t xml:space="preserve">Für DE: </w:t>
            </w:r>
            <w:r w:rsidR="002C50D4" w:rsidRPr="00873811">
              <w:rPr>
                <w:sz w:val="18"/>
                <w:szCs w:val="18"/>
              </w:rPr>
              <w:t>WFD_MSRPROG</w:t>
            </w:r>
          </w:p>
        </w:tc>
      </w:tr>
      <w:tr w:rsidR="002C50D4" w:rsidRPr="00873811" w14:paraId="5FCCC4BE" w14:textId="77777777" w:rsidTr="002643A3">
        <w:tc>
          <w:tcPr>
            <w:tcW w:w="2520" w:type="dxa"/>
          </w:tcPr>
          <w:p w14:paraId="07C1B4B9" w14:textId="77777777" w:rsidR="002C50D4" w:rsidRPr="00873811" w:rsidRDefault="002C50D4" w:rsidP="00873811">
            <w:pPr>
              <w:rPr>
                <w:sz w:val="18"/>
                <w:szCs w:val="18"/>
              </w:rPr>
            </w:pPr>
            <w:r w:rsidRPr="00873811">
              <w:rPr>
                <w:sz w:val="18"/>
                <w:szCs w:val="18"/>
              </w:rPr>
              <w:t>Änderu</w:t>
            </w:r>
            <w:r w:rsidR="00567877" w:rsidRPr="00873811">
              <w:rPr>
                <w:sz w:val="18"/>
                <w:szCs w:val="18"/>
              </w:rPr>
              <w:t>ngen zu Bisherigem Datenmodell:</w:t>
            </w:r>
          </w:p>
        </w:tc>
        <w:tc>
          <w:tcPr>
            <w:tcW w:w="6692" w:type="dxa"/>
          </w:tcPr>
          <w:p w14:paraId="2D3EDDB9" w14:textId="77777777" w:rsidR="002C50D4" w:rsidRPr="00873811" w:rsidRDefault="002C50D4" w:rsidP="00873811">
            <w:pPr>
              <w:rPr>
                <w:sz w:val="18"/>
                <w:szCs w:val="18"/>
              </w:rPr>
            </w:pPr>
            <w:r w:rsidRPr="00873811">
              <w:rPr>
                <w:sz w:val="18"/>
                <w:szCs w:val="18"/>
              </w:rPr>
              <w:t>Es gibt derzeit kein Attribut zur Abfrage des Standes der Umsetzung</w:t>
            </w:r>
          </w:p>
        </w:tc>
      </w:tr>
      <w:tr w:rsidR="002C50D4" w:rsidRPr="00873811" w14:paraId="2D4578C7" w14:textId="77777777" w:rsidTr="002643A3">
        <w:tc>
          <w:tcPr>
            <w:tcW w:w="2520" w:type="dxa"/>
          </w:tcPr>
          <w:p w14:paraId="4DA49240" w14:textId="77777777" w:rsidR="002C50D4" w:rsidRPr="00873811" w:rsidRDefault="002C50D4" w:rsidP="00873811">
            <w:pPr>
              <w:rPr>
                <w:sz w:val="18"/>
                <w:szCs w:val="18"/>
              </w:rPr>
            </w:pPr>
            <w:r w:rsidRPr="00873811">
              <w:rPr>
                <w:sz w:val="18"/>
                <w:szCs w:val="18"/>
              </w:rPr>
              <w:t>Auswirkungen auf Produkt IKSE:</w:t>
            </w:r>
          </w:p>
        </w:tc>
        <w:tc>
          <w:tcPr>
            <w:tcW w:w="6692" w:type="dxa"/>
          </w:tcPr>
          <w:p w14:paraId="3D8B8A4D" w14:textId="39AAEC2C" w:rsidR="002C50D4" w:rsidRPr="00873811" w:rsidRDefault="002C50D4" w:rsidP="00873811">
            <w:pPr>
              <w:rPr>
                <w:sz w:val="18"/>
                <w:szCs w:val="18"/>
              </w:rPr>
            </w:pPr>
            <w:r w:rsidRPr="00873811">
              <w:rPr>
                <w:sz w:val="18"/>
                <w:szCs w:val="18"/>
              </w:rPr>
              <w:t>Zu klären nach Anpassungen des Datenmodells für Zwischenbericht 2018</w:t>
            </w:r>
            <w:r w:rsidR="00BF4C2D">
              <w:rPr>
                <w:sz w:val="18"/>
                <w:szCs w:val="18"/>
              </w:rPr>
              <w:t>.</w:t>
            </w:r>
            <w:r w:rsidRPr="00873811">
              <w:rPr>
                <w:sz w:val="18"/>
                <w:szCs w:val="18"/>
              </w:rPr>
              <w:t xml:space="preserve"> </w:t>
            </w:r>
          </w:p>
        </w:tc>
      </w:tr>
      <w:tr w:rsidR="002C50D4" w:rsidRPr="00873811" w14:paraId="55A4D561" w14:textId="77777777" w:rsidTr="002643A3">
        <w:trPr>
          <w:trHeight w:val="591"/>
        </w:trPr>
        <w:tc>
          <w:tcPr>
            <w:tcW w:w="2520" w:type="dxa"/>
          </w:tcPr>
          <w:p w14:paraId="5D3724BC" w14:textId="321DB003" w:rsidR="002C50D4" w:rsidRPr="00873811" w:rsidRDefault="002C50D4" w:rsidP="00873811">
            <w:pPr>
              <w:rPr>
                <w:sz w:val="18"/>
                <w:szCs w:val="18"/>
              </w:rPr>
            </w:pPr>
            <w:r w:rsidRPr="00873811">
              <w:rPr>
                <w:sz w:val="18"/>
                <w:szCs w:val="18"/>
              </w:rPr>
              <w:t>Abweichung</w:t>
            </w:r>
            <w:r w:rsidR="00567877" w:rsidRPr="00873811">
              <w:rPr>
                <w:sz w:val="18"/>
                <w:szCs w:val="18"/>
              </w:rPr>
              <w:t xml:space="preserve"> Vorgaben zu Reporting Guidance</w:t>
            </w:r>
            <w:r w:rsidR="00010668" w:rsidRPr="00873811">
              <w:rPr>
                <w:sz w:val="18"/>
                <w:szCs w:val="18"/>
              </w:rPr>
              <w:t>:</w:t>
            </w:r>
          </w:p>
        </w:tc>
        <w:tc>
          <w:tcPr>
            <w:tcW w:w="6692" w:type="dxa"/>
          </w:tcPr>
          <w:p w14:paraId="27893436" w14:textId="77777777" w:rsidR="002C50D4" w:rsidRPr="00873811" w:rsidRDefault="002C50D4" w:rsidP="00873811">
            <w:pPr>
              <w:rPr>
                <w:sz w:val="18"/>
                <w:szCs w:val="18"/>
              </w:rPr>
            </w:pPr>
            <w:r w:rsidRPr="00873811">
              <w:rPr>
                <w:sz w:val="18"/>
                <w:szCs w:val="18"/>
              </w:rPr>
              <w:t>keine</w:t>
            </w:r>
          </w:p>
        </w:tc>
      </w:tr>
      <w:tr w:rsidR="00026782" w:rsidRPr="00873811" w14:paraId="5D0F906B" w14:textId="77777777" w:rsidTr="002643A3">
        <w:trPr>
          <w:trHeight w:val="591"/>
        </w:trPr>
        <w:tc>
          <w:tcPr>
            <w:tcW w:w="2520" w:type="dxa"/>
          </w:tcPr>
          <w:p w14:paraId="32D3A2B3" w14:textId="488A708F" w:rsidR="00026782" w:rsidRPr="00873811" w:rsidRDefault="00026782" w:rsidP="00873811">
            <w:pPr>
              <w:rPr>
                <w:sz w:val="18"/>
                <w:szCs w:val="18"/>
              </w:rPr>
            </w:pPr>
            <w:r w:rsidRPr="00873811">
              <w:rPr>
                <w:sz w:val="18"/>
                <w:szCs w:val="18"/>
              </w:rPr>
              <w:t>Anmerkung:</w:t>
            </w:r>
          </w:p>
        </w:tc>
        <w:tc>
          <w:tcPr>
            <w:tcW w:w="6692" w:type="dxa"/>
          </w:tcPr>
          <w:p w14:paraId="7C156D50" w14:textId="4DDEE203" w:rsidR="00026782" w:rsidRPr="00873811" w:rsidRDefault="00026782" w:rsidP="00873811">
            <w:pPr>
              <w:rPr>
                <w:sz w:val="18"/>
                <w:szCs w:val="18"/>
              </w:rPr>
            </w:pPr>
            <w:r w:rsidRPr="00873811">
              <w:rPr>
                <w:sz w:val="18"/>
                <w:szCs w:val="18"/>
              </w:rPr>
              <w:t>Die Angaben für die Tabelle wurden dem Sekretariat direkt durch die Delegationen/Vertreter der Staaten gemeldet.</w:t>
            </w:r>
          </w:p>
        </w:tc>
      </w:tr>
    </w:tbl>
    <w:p w14:paraId="51265575" w14:textId="77777777" w:rsidR="001811E9" w:rsidRPr="00873811" w:rsidRDefault="001811E9" w:rsidP="00873811">
      <w:pPr>
        <w:rPr>
          <w:sz w:val="18"/>
          <w:szCs w:val="18"/>
        </w:rPr>
      </w:pPr>
      <w:r w:rsidRPr="00873811">
        <w:rPr>
          <w:sz w:val="18"/>
          <w:szCs w:val="18"/>
        </w:rPr>
        <w:br w:type="page"/>
      </w:r>
    </w:p>
    <w:p w14:paraId="76886C31" w14:textId="77777777" w:rsidR="002C50D4" w:rsidRPr="00873811" w:rsidRDefault="002C50D4" w:rsidP="00873811">
      <w:pPr>
        <w:rPr>
          <w:sz w:val="18"/>
          <w:szCs w:val="18"/>
        </w:rPr>
      </w:pPr>
    </w:p>
    <w:p w14:paraId="62DC1CD8" w14:textId="77777777" w:rsidR="002C50D4" w:rsidRPr="002D40E0" w:rsidRDefault="002C50D4" w:rsidP="00873811">
      <w:pPr>
        <w:pStyle w:val="berschrift2"/>
        <w:rPr>
          <w:rFonts w:ascii="Arial" w:hAnsi="Arial" w:cs="Arial"/>
        </w:rPr>
      </w:pPr>
      <w:bookmarkStart w:id="145" w:name="_Toc498504436"/>
      <w:r w:rsidRPr="002D40E0">
        <w:rPr>
          <w:rFonts w:ascii="Arial" w:hAnsi="Arial" w:cs="Arial"/>
        </w:rPr>
        <w:t>Karten im Anhang</w:t>
      </w:r>
      <w:r w:rsidR="009D5B18" w:rsidRPr="002D40E0">
        <w:rPr>
          <w:rFonts w:ascii="Arial" w:hAnsi="Arial" w:cs="Arial"/>
        </w:rPr>
        <w:t xml:space="preserve"> des aktualisierten BP</w:t>
      </w:r>
      <w:r w:rsidRPr="002D40E0">
        <w:rPr>
          <w:rFonts w:ascii="Arial" w:hAnsi="Arial" w:cs="Arial"/>
        </w:rPr>
        <w:t>:</w:t>
      </w:r>
      <w:bookmarkEnd w:id="145"/>
    </w:p>
    <w:tbl>
      <w:tblPr>
        <w:tblStyle w:val="Tabellenraster"/>
        <w:tblW w:w="0" w:type="auto"/>
        <w:tblLook w:val="04A0" w:firstRow="1" w:lastRow="0" w:firstColumn="1" w:lastColumn="0" w:noHBand="0" w:noVBand="1"/>
      </w:tblPr>
      <w:tblGrid>
        <w:gridCol w:w="2520"/>
        <w:gridCol w:w="6692"/>
      </w:tblGrid>
      <w:tr w:rsidR="002C50D4" w:rsidRPr="00110F29" w14:paraId="3847CED9" w14:textId="77777777" w:rsidTr="002643A3">
        <w:tc>
          <w:tcPr>
            <w:tcW w:w="9212" w:type="dxa"/>
            <w:gridSpan w:val="2"/>
          </w:tcPr>
          <w:p w14:paraId="314B7EAF" w14:textId="77777777" w:rsidR="002C50D4" w:rsidRPr="00110F29" w:rsidRDefault="00B670FB" w:rsidP="00110F29">
            <w:pPr>
              <w:ind w:left="1021" w:hanging="1021"/>
              <w:rPr>
                <w:b/>
                <w:i/>
                <w:sz w:val="18"/>
                <w:szCs w:val="18"/>
              </w:rPr>
            </w:pPr>
            <w:r w:rsidRPr="00110F29">
              <w:rPr>
                <w:b/>
                <w:i/>
                <w:sz w:val="18"/>
                <w:szCs w:val="18"/>
              </w:rPr>
              <w:t>Karte 1.1:</w:t>
            </w:r>
            <w:r w:rsidRPr="00110F29">
              <w:rPr>
                <w:b/>
                <w:i/>
                <w:sz w:val="18"/>
                <w:szCs w:val="18"/>
              </w:rPr>
              <w:tab/>
            </w:r>
            <w:r w:rsidR="002C50D4" w:rsidRPr="00110F29">
              <w:rPr>
                <w:b/>
                <w:i/>
                <w:sz w:val="18"/>
                <w:szCs w:val="18"/>
              </w:rPr>
              <w:t>Überblick</w:t>
            </w:r>
          </w:p>
        </w:tc>
      </w:tr>
      <w:tr w:rsidR="002C50D4" w:rsidRPr="00CC5501" w14:paraId="6AC51E14" w14:textId="77777777" w:rsidTr="002643A3">
        <w:tc>
          <w:tcPr>
            <w:tcW w:w="2520" w:type="dxa"/>
          </w:tcPr>
          <w:p w14:paraId="35D73B6A" w14:textId="77777777" w:rsidR="002C50D4" w:rsidRPr="00110F29" w:rsidRDefault="00567877" w:rsidP="00873811">
            <w:pPr>
              <w:rPr>
                <w:i/>
                <w:sz w:val="18"/>
                <w:szCs w:val="18"/>
              </w:rPr>
            </w:pPr>
            <w:r w:rsidRPr="00110F29">
              <w:rPr>
                <w:i/>
                <w:sz w:val="18"/>
                <w:szCs w:val="18"/>
              </w:rPr>
              <w:t>Datenmodell 2016:</w:t>
            </w:r>
          </w:p>
        </w:tc>
        <w:tc>
          <w:tcPr>
            <w:tcW w:w="6692" w:type="dxa"/>
          </w:tcPr>
          <w:p w14:paraId="1D0F3085" w14:textId="77D1263B" w:rsidR="002C50D4" w:rsidRPr="007C7766" w:rsidRDefault="002C50D4" w:rsidP="00873811">
            <w:pPr>
              <w:rPr>
                <w:sz w:val="18"/>
                <w:szCs w:val="18"/>
                <w:lang w:val="en-US"/>
              </w:rPr>
            </w:pPr>
            <w:r w:rsidRPr="007C7766">
              <w:rPr>
                <w:sz w:val="18"/>
                <w:szCs w:val="18"/>
                <w:lang w:val="en-US"/>
              </w:rPr>
              <w:t>WFD_WRKAREA, RWSEGGEOM Attribut RIVER_CAT</w:t>
            </w:r>
            <w:r w:rsidR="008B41EB" w:rsidRPr="007C7766">
              <w:rPr>
                <w:sz w:val="18"/>
                <w:szCs w:val="18"/>
                <w:lang w:val="en-US"/>
              </w:rPr>
              <w:t>; LWSEGGEOM Attribut LAKE_CAT; TWBODYGEOM; CWBODYGEOM</w:t>
            </w:r>
          </w:p>
        </w:tc>
      </w:tr>
      <w:tr w:rsidR="002C50D4" w:rsidRPr="00110F29" w14:paraId="2D274D90" w14:textId="77777777" w:rsidTr="002643A3">
        <w:tc>
          <w:tcPr>
            <w:tcW w:w="2520" w:type="dxa"/>
          </w:tcPr>
          <w:p w14:paraId="271FD536" w14:textId="77777777" w:rsidR="002C50D4" w:rsidRPr="00110F29" w:rsidRDefault="002C50D4"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0B433A7C" w14:textId="261B2905" w:rsidR="002C50D4" w:rsidRPr="00110F29" w:rsidRDefault="00BF4C2D" w:rsidP="00BF4C2D">
            <w:pPr>
              <w:rPr>
                <w:sz w:val="18"/>
                <w:szCs w:val="18"/>
              </w:rPr>
            </w:pPr>
            <w:r>
              <w:rPr>
                <w:sz w:val="18"/>
                <w:szCs w:val="18"/>
              </w:rPr>
              <w:t>k</w:t>
            </w:r>
            <w:r w:rsidR="002C50D4" w:rsidRPr="00110F29">
              <w:rPr>
                <w:sz w:val="18"/>
                <w:szCs w:val="18"/>
              </w:rPr>
              <w:t>eine</w:t>
            </w:r>
          </w:p>
        </w:tc>
      </w:tr>
      <w:tr w:rsidR="002C50D4" w:rsidRPr="00110F29" w14:paraId="208A7D24" w14:textId="77777777" w:rsidTr="002643A3">
        <w:tc>
          <w:tcPr>
            <w:tcW w:w="2520" w:type="dxa"/>
          </w:tcPr>
          <w:p w14:paraId="57D74EB9" w14:textId="77777777" w:rsidR="002C50D4" w:rsidRPr="00110F29" w:rsidRDefault="002C50D4" w:rsidP="00873811">
            <w:pPr>
              <w:rPr>
                <w:i/>
                <w:sz w:val="18"/>
                <w:szCs w:val="18"/>
              </w:rPr>
            </w:pPr>
            <w:r w:rsidRPr="00110F29">
              <w:rPr>
                <w:i/>
                <w:sz w:val="18"/>
                <w:szCs w:val="18"/>
              </w:rPr>
              <w:t>Auswirkungen auf Produkt IKSE:</w:t>
            </w:r>
          </w:p>
        </w:tc>
        <w:tc>
          <w:tcPr>
            <w:tcW w:w="6692" w:type="dxa"/>
          </w:tcPr>
          <w:p w14:paraId="79F3FEFF" w14:textId="77777777" w:rsidR="002C50D4" w:rsidRPr="00110F29" w:rsidRDefault="002C50D4" w:rsidP="00873811">
            <w:pPr>
              <w:rPr>
                <w:sz w:val="18"/>
                <w:szCs w:val="18"/>
              </w:rPr>
            </w:pPr>
            <w:r w:rsidRPr="00110F29">
              <w:rPr>
                <w:sz w:val="18"/>
                <w:szCs w:val="18"/>
              </w:rPr>
              <w:t>keine</w:t>
            </w:r>
          </w:p>
        </w:tc>
      </w:tr>
      <w:tr w:rsidR="002C50D4" w:rsidRPr="00110F29" w14:paraId="1F164EA7" w14:textId="77777777" w:rsidTr="002643A3">
        <w:trPr>
          <w:trHeight w:val="591"/>
        </w:trPr>
        <w:tc>
          <w:tcPr>
            <w:tcW w:w="2520" w:type="dxa"/>
          </w:tcPr>
          <w:p w14:paraId="7BEF9555" w14:textId="37F62B9F" w:rsidR="002C50D4" w:rsidRPr="00110F29" w:rsidRDefault="002C50D4"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3140D41E" w14:textId="77777777" w:rsidR="002C50D4" w:rsidRPr="00110F29" w:rsidRDefault="002C50D4" w:rsidP="00873811">
            <w:pPr>
              <w:rPr>
                <w:sz w:val="18"/>
                <w:szCs w:val="18"/>
              </w:rPr>
            </w:pPr>
            <w:r w:rsidRPr="00110F29">
              <w:rPr>
                <w:sz w:val="18"/>
                <w:szCs w:val="18"/>
              </w:rPr>
              <w:t>keine</w:t>
            </w:r>
          </w:p>
        </w:tc>
      </w:tr>
    </w:tbl>
    <w:p w14:paraId="35D428A5" w14:textId="77777777" w:rsidR="002C50D4" w:rsidRPr="00110F29" w:rsidRDefault="002C50D4"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C50D4" w:rsidRPr="00110F29" w14:paraId="49CCCD2C" w14:textId="77777777" w:rsidTr="00464763">
        <w:tc>
          <w:tcPr>
            <w:tcW w:w="9212" w:type="dxa"/>
            <w:gridSpan w:val="2"/>
            <w:shd w:val="clear" w:color="auto" w:fill="C6D9F1" w:themeFill="text2" w:themeFillTint="33"/>
          </w:tcPr>
          <w:p w14:paraId="272822D3" w14:textId="77777777" w:rsidR="002C50D4" w:rsidRPr="00110F29" w:rsidRDefault="00B670FB" w:rsidP="00110F29">
            <w:pPr>
              <w:ind w:left="1021" w:hanging="1021"/>
              <w:rPr>
                <w:b/>
                <w:i/>
                <w:sz w:val="18"/>
                <w:szCs w:val="18"/>
              </w:rPr>
            </w:pPr>
            <w:r w:rsidRPr="00110F29">
              <w:rPr>
                <w:b/>
                <w:i/>
                <w:sz w:val="18"/>
                <w:szCs w:val="18"/>
              </w:rPr>
              <w:t>Karte 1.3:</w:t>
            </w:r>
            <w:r w:rsidRPr="00110F29">
              <w:rPr>
                <w:b/>
                <w:i/>
                <w:sz w:val="18"/>
                <w:szCs w:val="18"/>
              </w:rPr>
              <w:tab/>
            </w:r>
            <w:r w:rsidR="002C50D4" w:rsidRPr="00110F29">
              <w:rPr>
                <w:b/>
                <w:i/>
                <w:sz w:val="18"/>
                <w:szCs w:val="18"/>
              </w:rPr>
              <w:t>Kategorien von Oberflächenwasserkörpern</w:t>
            </w:r>
          </w:p>
        </w:tc>
      </w:tr>
      <w:tr w:rsidR="002C50D4" w:rsidRPr="00CC5501" w14:paraId="474F89AA" w14:textId="77777777" w:rsidTr="002643A3">
        <w:tc>
          <w:tcPr>
            <w:tcW w:w="2520" w:type="dxa"/>
          </w:tcPr>
          <w:p w14:paraId="50E7E6A0" w14:textId="77777777" w:rsidR="002C50D4" w:rsidRPr="00110F29" w:rsidRDefault="00567877" w:rsidP="00873811">
            <w:pPr>
              <w:rPr>
                <w:i/>
                <w:sz w:val="18"/>
                <w:szCs w:val="18"/>
              </w:rPr>
            </w:pPr>
            <w:r w:rsidRPr="00110F29">
              <w:rPr>
                <w:i/>
                <w:sz w:val="18"/>
                <w:szCs w:val="18"/>
              </w:rPr>
              <w:t>Datenmodell 2016:</w:t>
            </w:r>
          </w:p>
        </w:tc>
        <w:tc>
          <w:tcPr>
            <w:tcW w:w="6692" w:type="dxa"/>
          </w:tcPr>
          <w:p w14:paraId="6B877990" w14:textId="3F51D9F4" w:rsidR="002C50D4" w:rsidRPr="007C7766" w:rsidRDefault="002C50D4" w:rsidP="00873811">
            <w:pPr>
              <w:rPr>
                <w:sz w:val="18"/>
                <w:szCs w:val="18"/>
                <w:lang w:val="en-US"/>
              </w:rPr>
            </w:pPr>
            <w:r w:rsidRPr="007C7766">
              <w:rPr>
                <w:sz w:val="18"/>
                <w:szCs w:val="18"/>
                <w:lang w:val="en-US"/>
              </w:rPr>
              <w:t>XX</w:t>
            </w:r>
            <w:r w:rsidR="00590927" w:rsidRPr="007C7766">
              <w:rPr>
                <w:sz w:val="18"/>
                <w:szCs w:val="18"/>
                <w:lang w:val="en-US"/>
              </w:rPr>
              <w:t>(</w:t>
            </w:r>
            <w:r w:rsidRPr="007C7766">
              <w:rPr>
                <w:sz w:val="18"/>
                <w:szCs w:val="18"/>
                <w:lang w:val="en-US"/>
              </w:rPr>
              <w:t>SEG</w:t>
            </w:r>
            <w:r w:rsidR="00590927" w:rsidRPr="007C7766">
              <w:rPr>
                <w:sz w:val="18"/>
                <w:szCs w:val="18"/>
                <w:lang w:val="en-US"/>
              </w:rPr>
              <w:t>)</w:t>
            </w:r>
            <w:r w:rsidRPr="007C7766">
              <w:rPr>
                <w:sz w:val="18"/>
                <w:szCs w:val="18"/>
                <w:lang w:val="en-US"/>
              </w:rPr>
              <w:t>GEOM</w:t>
            </w:r>
            <w:r w:rsidR="005F31C3" w:rsidRPr="007C7766">
              <w:rPr>
                <w:sz w:val="18"/>
                <w:szCs w:val="18"/>
                <w:vertAlign w:val="superscript"/>
                <w:lang w:val="en-US"/>
              </w:rPr>
              <w:t>i</w:t>
            </w:r>
            <w:r w:rsidRPr="007C7766">
              <w:rPr>
                <w:sz w:val="18"/>
                <w:szCs w:val="18"/>
                <w:lang w:val="en-US"/>
              </w:rPr>
              <w:t>, WFD_XXCHARACTER</w:t>
            </w:r>
            <w:r w:rsidR="005F31C3" w:rsidRPr="007C7766">
              <w:rPr>
                <w:sz w:val="18"/>
                <w:szCs w:val="18"/>
                <w:vertAlign w:val="superscript"/>
                <w:lang w:val="en-US"/>
              </w:rPr>
              <w:t>i</w:t>
            </w:r>
            <w:r w:rsidR="00E007E5" w:rsidRPr="007C7766">
              <w:rPr>
                <w:sz w:val="18"/>
                <w:szCs w:val="18"/>
                <w:vertAlign w:val="superscript"/>
                <w:lang w:val="en-US"/>
              </w:rPr>
              <w:t xml:space="preserve"> </w:t>
            </w:r>
            <w:r w:rsidR="00E007E5" w:rsidRPr="007C7766">
              <w:rPr>
                <w:sz w:val="18"/>
                <w:szCs w:val="18"/>
                <w:lang w:val="en-US"/>
              </w:rPr>
              <w:t>Attribute MODIFIED, ARTIFICIAL</w:t>
            </w:r>
          </w:p>
        </w:tc>
      </w:tr>
      <w:tr w:rsidR="002C50D4" w:rsidRPr="00110F29" w14:paraId="5AD51579" w14:textId="77777777" w:rsidTr="002643A3">
        <w:tc>
          <w:tcPr>
            <w:tcW w:w="2520" w:type="dxa"/>
          </w:tcPr>
          <w:p w14:paraId="51611E71" w14:textId="77777777" w:rsidR="002C50D4" w:rsidRPr="00110F29" w:rsidRDefault="002C50D4" w:rsidP="00873811">
            <w:pPr>
              <w:rPr>
                <w:i/>
                <w:sz w:val="18"/>
                <w:szCs w:val="18"/>
              </w:rPr>
            </w:pPr>
            <w:r w:rsidRPr="00110F29">
              <w:rPr>
                <w:i/>
                <w:sz w:val="18"/>
                <w:szCs w:val="18"/>
              </w:rPr>
              <w:t>Änderungen zu Bisherigem Datenmodell:</w:t>
            </w:r>
          </w:p>
        </w:tc>
        <w:tc>
          <w:tcPr>
            <w:tcW w:w="6692" w:type="dxa"/>
          </w:tcPr>
          <w:p w14:paraId="15D9AD2B" w14:textId="06759D2C" w:rsidR="002C50D4" w:rsidRPr="00110F29" w:rsidRDefault="00BF4C2D" w:rsidP="00BF4C2D">
            <w:pPr>
              <w:rPr>
                <w:sz w:val="18"/>
                <w:szCs w:val="18"/>
              </w:rPr>
            </w:pPr>
            <w:r>
              <w:rPr>
                <w:sz w:val="18"/>
                <w:szCs w:val="18"/>
              </w:rPr>
              <w:t>k</w:t>
            </w:r>
            <w:r w:rsidR="002C50D4" w:rsidRPr="00110F29">
              <w:rPr>
                <w:sz w:val="18"/>
                <w:szCs w:val="18"/>
              </w:rPr>
              <w:t>eine</w:t>
            </w:r>
          </w:p>
        </w:tc>
      </w:tr>
      <w:tr w:rsidR="002C50D4" w:rsidRPr="00110F29" w14:paraId="2276795B" w14:textId="77777777" w:rsidTr="002643A3">
        <w:tc>
          <w:tcPr>
            <w:tcW w:w="2520" w:type="dxa"/>
          </w:tcPr>
          <w:p w14:paraId="3BA5AE68" w14:textId="77777777" w:rsidR="002C50D4" w:rsidRPr="00110F29" w:rsidRDefault="002C50D4" w:rsidP="00873811">
            <w:pPr>
              <w:rPr>
                <w:i/>
                <w:sz w:val="18"/>
                <w:szCs w:val="18"/>
              </w:rPr>
            </w:pPr>
            <w:r w:rsidRPr="00110F29">
              <w:rPr>
                <w:i/>
                <w:sz w:val="18"/>
                <w:szCs w:val="18"/>
              </w:rPr>
              <w:t>Auswirkungen auf Produkt IKSE:</w:t>
            </w:r>
          </w:p>
        </w:tc>
        <w:tc>
          <w:tcPr>
            <w:tcW w:w="6692" w:type="dxa"/>
          </w:tcPr>
          <w:p w14:paraId="5E209163" w14:textId="77777777" w:rsidR="002C50D4" w:rsidRPr="00110F29" w:rsidRDefault="002C50D4" w:rsidP="00873811">
            <w:pPr>
              <w:rPr>
                <w:sz w:val="18"/>
                <w:szCs w:val="18"/>
              </w:rPr>
            </w:pPr>
            <w:r w:rsidRPr="00110F29">
              <w:rPr>
                <w:sz w:val="18"/>
                <w:szCs w:val="18"/>
              </w:rPr>
              <w:t>keine</w:t>
            </w:r>
          </w:p>
        </w:tc>
      </w:tr>
      <w:tr w:rsidR="002C50D4" w:rsidRPr="00110F29" w14:paraId="095B58E2" w14:textId="77777777" w:rsidTr="002643A3">
        <w:trPr>
          <w:trHeight w:val="591"/>
        </w:trPr>
        <w:tc>
          <w:tcPr>
            <w:tcW w:w="2520" w:type="dxa"/>
          </w:tcPr>
          <w:p w14:paraId="361A4B3C" w14:textId="79F44601" w:rsidR="002C50D4" w:rsidRPr="00110F29" w:rsidRDefault="002C50D4"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29C518F6" w14:textId="77777777" w:rsidR="002C50D4" w:rsidRPr="00110F29" w:rsidRDefault="002C50D4" w:rsidP="00873811">
            <w:pPr>
              <w:rPr>
                <w:sz w:val="18"/>
                <w:szCs w:val="18"/>
              </w:rPr>
            </w:pPr>
            <w:r w:rsidRPr="00110F29">
              <w:rPr>
                <w:sz w:val="18"/>
                <w:szCs w:val="18"/>
              </w:rPr>
              <w:t>keine</w:t>
            </w:r>
          </w:p>
        </w:tc>
      </w:tr>
    </w:tbl>
    <w:p w14:paraId="106D7C78" w14:textId="77777777" w:rsidR="002C50D4" w:rsidRPr="00110F29" w:rsidRDefault="002C50D4"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C50D4" w:rsidRPr="00110F29" w14:paraId="41B17336" w14:textId="77777777" w:rsidTr="00EB20F4">
        <w:tc>
          <w:tcPr>
            <w:tcW w:w="9212" w:type="dxa"/>
            <w:gridSpan w:val="2"/>
            <w:shd w:val="clear" w:color="auto" w:fill="FFCC99"/>
          </w:tcPr>
          <w:p w14:paraId="534CBB12" w14:textId="03898E19" w:rsidR="002C50D4" w:rsidRPr="00110F29" w:rsidRDefault="00B670FB" w:rsidP="00526605">
            <w:pPr>
              <w:ind w:left="1021" w:hanging="1021"/>
              <w:rPr>
                <w:b/>
                <w:i/>
                <w:sz w:val="18"/>
                <w:szCs w:val="18"/>
              </w:rPr>
            </w:pPr>
            <w:r w:rsidRPr="00110F29">
              <w:rPr>
                <w:b/>
                <w:i/>
                <w:sz w:val="18"/>
                <w:szCs w:val="18"/>
              </w:rPr>
              <w:t>Karte 1.</w:t>
            </w:r>
            <w:ins w:id="146" w:author="Knotek, Pavel" w:date="2017-12-13T09:28:00Z">
              <w:r w:rsidR="00526605">
                <w:rPr>
                  <w:b/>
                  <w:i/>
                  <w:sz w:val="18"/>
                  <w:szCs w:val="18"/>
                </w:rPr>
                <w:t>4</w:t>
              </w:r>
            </w:ins>
            <w:del w:id="147" w:author="Knotek, Pavel" w:date="2017-12-13T09:28:00Z">
              <w:r w:rsidRPr="00110F29" w:rsidDel="00526605">
                <w:rPr>
                  <w:b/>
                  <w:i/>
                  <w:sz w:val="18"/>
                  <w:szCs w:val="18"/>
                </w:rPr>
                <w:delText>3</w:delText>
              </w:r>
            </w:del>
            <w:r w:rsidRPr="00110F29">
              <w:rPr>
                <w:b/>
                <w:i/>
                <w:sz w:val="18"/>
                <w:szCs w:val="18"/>
              </w:rPr>
              <w:t>:</w:t>
            </w:r>
            <w:r w:rsidRPr="00110F29">
              <w:rPr>
                <w:b/>
                <w:i/>
                <w:sz w:val="18"/>
                <w:szCs w:val="18"/>
              </w:rPr>
              <w:tab/>
            </w:r>
            <w:r w:rsidR="002C50D4" w:rsidRPr="00110F29">
              <w:rPr>
                <w:b/>
                <w:i/>
                <w:sz w:val="18"/>
                <w:szCs w:val="18"/>
              </w:rPr>
              <w:t>Lage und Grenzen von Grundwasserkörpern</w:t>
            </w:r>
          </w:p>
        </w:tc>
      </w:tr>
      <w:tr w:rsidR="002C50D4" w:rsidRPr="00110F29" w14:paraId="1C7D4665" w14:textId="77777777" w:rsidTr="002643A3">
        <w:tc>
          <w:tcPr>
            <w:tcW w:w="2520" w:type="dxa"/>
          </w:tcPr>
          <w:p w14:paraId="4F9DB802" w14:textId="77777777" w:rsidR="002C50D4" w:rsidRPr="00110F29" w:rsidRDefault="00567877" w:rsidP="00873811">
            <w:pPr>
              <w:rPr>
                <w:i/>
                <w:sz w:val="18"/>
                <w:szCs w:val="18"/>
              </w:rPr>
            </w:pPr>
            <w:r w:rsidRPr="00110F29">
              <w:rPr>
                <w:i/>
                <w:sz w:val="18"/>
                <w:szCs w:val="18"/>
              </w:rPr>
              <w:t>Datenmodell 2016:</w:t>
            </w:r>
          </w:p>
        </w:tc>
        <w:tc>
          <w:tcPr>
            <w:tcW w:w="6692" w:type="dxa"/>
          </w:tcPr>
          <w:p w14:paraId="70A8F2F3" w14:textId="7857EF2C" w:rsidR="002C50D4" w:rsidRPr="00110F29" w:rsidRDefault="002C50D4" w:rsidP="00873811">
            <w:pPr>
              <w:rPr>
                <w:sz w:val="18"/>
                <w:szCs w:val="18"/>
                <w:lang w:val="en-GB"/>
              </w:rPr>
            </w:pPr>
            <w:r w:rsidRPr="00110F29">
              <w:rPr>
                <w:sz w:val="18"/>
                <w:szCs w:val="18"/>
                <w:lang w:val="en-GB"/>
              </w:rPr>
              <w:t>GWBODYGEOM (Attribut HORIZON)</w:t>
            </w:r>
          </w:p>
        </w:tc>
      </w:tr>
      <w:tr w:rsidR="002C50D4" w:rsidRPr="00110F29" w14:paraId="363C7DC6" w14:textId="77777777" w:rsidTr="002643A3">
        <w:tc>
          <w:tcPr>
            <w:tcW w:w="2520" w:type="dxa"/>
          </w:tcPr>
          <w:p w14:paraId="0D025CBF" w14:textId="77777777" w:rsidR="002C50D4" w:rsidRPr="00110F29" w:rsidRDefault="002C50D4"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2EACCCE0" w14:textId="2AFBFFB3" w:rsidR="002C50D4" w:rsidRPr="00110F29" w:rsidRDefault="00BF4C2D" w:rsidP="00873811">
            <w:pPr>
              <w:rPr>
                <w:sz w:val="18"/>
                <w:szCs w:val="18"/>
              </w:rPr>
            </w:pPr>
            <w:r>
              <w:rPr>
                <w:sz w:val="18"/>
                <w:szCs w:val="18"/>
              </w:rPr>
              <w:t>k</w:t>
            </w:r>
            <w:r w:rsidR="002C50D4" w:rsidRPr="00110F29">
              <w:rPr>
                <w:sz w:val="18"/>
                <w:szCs w:val="18"/>
              </w:rPr>
              <w:t>eine</w:t>
            </w:r>
          </w:p>
        </w:tc>
      </w:tr>
      <w:tr w:rsidR="002C50D4" w:rsidRPr="00110F29" w14:paraId="15C45E21" w14:textId="77777777" w:rsidTr="002643A3">
        <w:tc>
          <w:tcPr>
            <w:tcW w:w="2520" w:type="dxa"/>
          </w:tcPr>
          <w:p w14:paraId="49B1EAF2" w14:textId="77777777" w:rsidR="002C50D4" w:rsidRPr="00110F29" w:rsidRDefault="002C50D4" w:rsidP="00873811">
            <w:pPr>
              <w:rPr>
                <w:i/>
                <w:sz w:val="18"/>
                <w:szCs w:val="18"/>
              </w:rPr>
            </w:pPr>
            <w:r w:rsidRPr="00110F29">
              <w:rPr>
                <w:i/>
                <w:sz w:val="18"/>
                <w:szCs w:val="18"/>
              </w:rPr>
              <w:t>Auswirkungen auf Produkt IKSE:</w:t>
            </w:r>
          </w:p>
        </w:tc>
        <w:tc>
          <w:tcPr>
            <w:tcW w:w="6692" w:type="dxa"/>
          </w:tcPr>
          <w:p w14:paraId="498F33D5" w14:textId="77777777" w:rsidR="002C50D4" w:rsidRPr="00110F29" w:rsidRDefault="002C50D4" w:rsidP="00873811">
            <w:pPr>
              <w:rPr>
                <w:sz w:val="18"/>
                <w:szCs w:val="18"/>
              </w:rPr>
            </w:pPr>
            <w:r w:rsidRPr="00110F29">
              <w:rPr>
                <w:sz w:val="18"/>
                <w:szCs w:val="18"/>
              </w:rPr>
              <w:t>keine</w:t>
            </w:r>
          </w:p>
        </w:tc>
      </w:tr>
      <w:tr w:rsidR="002C50D4" w:rsidRPr="00110F29" w14:paraId="24F55928" w14:textId="77777777" w:rsidTr="002643A3">
        <w:trPr>
          <w:trHeight w:val="591"/>
        </w:trPr>
        <w:tc>
          <w:tcPr>
            <w:tcW w:w="2520" w:type="dxa"/>
          </w:tcPr>
          <w:p w14:paraId="295BD31C" w14:textId="2B2E8D00" w:rsidR="002C50D4" w:rsidRPr="00110F29" w:rsidRDefault="002C50D4"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42BE98B6" w14:textId="77777777" w:rsidR="002C50D4" w:rsidRPr="00110F29" w:rsidRDefault="002C50D4" w:rsidP="00873811">
            <w:pPr>
              <w:rPr>
                <w:sz w:val="18"/>
                <w:szCs w:val="18"/>
              </w:rPr>
            </w:pPr>
            <w:r w:rsidRPr="00110F29">
              <w:rPr>
                <w:sz w:val="18"/>
                <w:szCs w:val="18"/>
              </w:rPr>
              <w:t>keine</w:t>
            </w:r>
          </w:p>
        </w:tc>
      </w:tr>
      <w:tr w:rsidR="00526605" w:rsidRPr="00110F29" w14:paraId="548D6CE2" w14:textId="77777777" w:rsidTr="002643A3">
        <w:trPr>
          <w:trHeight w:val="591"/>
          <w:ins w:id="148" w:author="Knotek, Pavel" w:date="2017-12-13T09:28:00Z"/>
        </w:trPr>
        <w:tc>
          <w:tcPr>
            <w:tcW w:w="2520" w:type="dxa"/>
          </w:tcPr>
          <w:p w14:paraId="19A48AF2" w14:textId="5150BC34" w:rsidR="00526605" w:rsidRPr="00110F29" w:rsidRDefault="00526605" w:rsidP="00873811">
            <w:pPr>
              <w:rPr>
                <w:ins w:id="149" w:author="Knotek, Pavel" w:date="2017-12-13T09:28:00Z"/>
                <w:i/>
                <w:sz w:val="18"/>
                <w:szCs w:val="18"/>
              </w:rPr>
            </w:pPr>
            <w:ins w:id="150" w:author="Knotek, Pavel" w:date="2017-12-13T09:32:00Z">
              <w:r>
                <w:rPr>
                  <w:i/>
                  <w:sz w:val="18"/>
                  <w:szCs w:val="18"/>
                </w:rPr>
                <w:t>Anmerkung der Expertengruppe GW:</w:t>
              </w:r>
            </w:ins>
          </w:p>
        </w:tc>
        <w:tc>
          <w:tcPr>
            <w:tcW w:w="6692" w:type="dxa"/>
          </w:tcPr>
          <w:p w14:paraId="58732634" w14:textId="43F4B730" w:rsidR="00526605" w:rsidRPr="00110F29" w:rsidRDefault="005A20F7" w:rsidP="007A095E">
            <w:pPr>
              <w:rPr>
                <w:ins w:id="151" w:author="Knotek, Pavel" w:date="2017-12-13T09:28:00Z"/>
                <w:sz w:val="18"/>
                <w:szCs w:val="18"/>
              </w:rPr>
            </w:pPr>
            <w:ins w:id="152" w:author="Knotek, Pavel" w:date="2017-12-13T10:43:00Z">
              <w:r>
                <w:rPr>
                  <w:sz w:val="18"/>
                  <w:szCs w:val="18"/>
                </w:rPr>
                <w:t xml:space="preserve">Die Karte bleibt in der bisherigen Gestaltung, nur in der Legende </w:t>
              </w:r>
            </w:ins>
            <w:ins w:id="153" w:author="BörnerS" w:date="2017-12-21T09:05:00Z">
              <w:r w:rsidR="007A095E">
                <w:rPr>
                  <w:sz w:val="18"/>
                  <w:szCs w:val="18"/>
                </w:rPr>
                <w:t>kann der Zusatz</w:t>
              </w:r>
            </w:ins>
            <w:ins w:id="154" w:author="Knotek, Pavel" w:date="2017-12-13T12:44:00Z">
              <w:r w:rsidR="00885A81">
                <w:rPr>
                  <w:sz w:val="18"/>
                  <w:szCs w:val="18"/>
                </w:rPr>
                <w:t xml:space="preserve"> „</w:t>
              </w:r>
            </w:ins>
            <w:ins w:id="155" w:author="BörnerS" w:date="2017-12-21T09:05:00Z">
              <w:r w:rsidR="007A095E">
                <w:rPr>
                  <w:sz w:val="18"/>
                  <w:szCs w:val="18"/>
                </w:rPr>
                <w:t>und -</w:t>
              </w:r>
            </w:ins>
            <w:ins w:id="156" w:author="Knotek, Pavel" w:date="2017-12-13T12:44:00Z">
              <w:r w:rsidR="00885A81">
                <w:rPr>
                  <w:sz w:val="18"/>
                  <w:szCs w:val="18"/>
                </w:rPr>
                <w:t xml:space="preserve">gruppen“ </w:t>
              </w:r>
            </w:ins>
            <w:ins w:id="157" w:author="BörnerS" w:date="2017-12-21T09:05:00Z">
              <w:r w:rsidR="007A095E">
                <w:rPr>
                  <w:sz w:val="18"/>
                  <w:szCs w:val="18"/>
                </w:rPr>
                <w:t>entfallen</w:t>
              </w:r>
            </w:ins>
            <w:ins w:id="158" w:author="Knotek, Pavel" w:date="2017-12-13T10:44:00Z">
              <w:r>
                <w:rPr>
                  <w:sz w:val="18"/>
                  <w:szCs w:val="18"/>
                </w:rPr>
                <w:t>.</w:t>
              </w:r>
            </w:ins>
          </w:p>
        </w:tc>
      </w:tr>
    </w:tbl>
    <w:p w14:paraId="736A219B" w14:textId="77777777" w:rsidR="002C50D4" w:rsidRPr="00110F29" w:rsidRDefault="002C50D4"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C50D4" w:rsidRPr="00110F29" w14:paraId="6B635EB4" w14:textId="77777777" w:rsidTr="00464763">
        <w:tc>
          <w:tcPr>
            <w:tcW w:w="9212" w:type="dxa"/>
            <w:gridSpan w:val="2"/>
            <w:shd w:val="clear" w:color="auto" w:fill="C6D9F1" w:themeFill="text2" w:themeFillTint="33"/>
          </w:tcPr>
          <w:p w14:paraId="49981B7D" w14:textId="77777777" w:rsidR="002C50D4" w:rsidRPr="00110F29" w:rsidRDefault="002C50D4" w:rsidP="00110F29">
            <w:pPr>
              <w:ind w:left="1021" w:hanging="1021"/>
              <w:rPr>
                <w:b/>
                <w:i/>
                <w:sz w:val="18"/>
                <w:szCs w:val="18"/>
              </w:rPr>
            </w:pPr>
            <w:r w:rsidRPr="00110F29">
              <w:rPr>
                <w:b/>
                <w:i/>
                <w:sz w:val="18"/>
                <w:szCs w:val="18"/>
              </w:rPr>
              <w:t xml:space="preserve">Karte </w:t>
            </w:r>
            <w:r w:rsidR="002643A3" w:rsidRPr="00110F29">
              <w:rPr>
                <w:b/>
                <w:i/>
                <w:sz w:val="18"/>
                <w:szCs w:val="18"/>
              </w:rPr>
              <w:t>4.1</w:t>
            </w:r>
            <w:r w:rsidR="00B670FB" w:rsidRPr="00110F29">
              <w:rPr>
                <w:b/>
                <w:i/>
                <w:sz w:val="18"/>
                <w:szCs w:val="18"/>
              </w:rPr>
              <w:t>:</w:t>
            </w:r>
            <w:r w:rsidR="00B670FB" w:rsidRPr="00110F29">
              <w:rPr>
                <w:b/>
                <w:i/>
                <w:sz w:val="18"/>
                <w:szCs w:val="18"/>
              </w:rPr>
              <w:tab/>
            </w:r>
            <w:r w:rsidR="002643A3" w:rsidRPr="00110F29">
              <w:rPr>
                <w:b/>
                <w:i/>
                <w:sz w:val="18"/>
                <w:szCs w:val="18"/>
              </w:rPr>
              <w:t>Überwachungsnetz der Oberflächengewässer</w:t>
            </w:r>
          </w:p>
        </w:tc>
      </w:tr>
      <w:tr w:rsidR="002C50D4" w:rsidRPr="00110F29" w14:paraId="422101D8" w14:textId="77777777" w:rsidTr="002643A3">
        <w:tc>
          <w:tcPr>
            <w:tcW w:w="2520" w:type="dxa"/>
          </w:tcPr>
          <w:p w14:paraId="5E35067E" w14:textId="77777777" w:rsidR="002C50D4" w:rsidRPr="00110F29" w:rsidRDefault="002C50D4" w:rsidP="00873811">
            <w:pPr>
              <w:rPr>
                <w:i/>
                <w:sz w:val="18"/>
                <w:szCs w:val="18"/>
              </w:rPr>
            </w:pPr>
            <w:r w:rsidRPr="00110F29">
              <w:rPr>
                <w:i/>
                <w:sz w:val="18"/>
                <w:szCs w:val="18"/>
              </w:rPr>
              <w:t>Datenm</w:t>
            </w:r>
            <w:r w:rsidR="00567877" w:rsidRPr="00110F29">
              <w:rPr>
                <w:i/>
                <w:sz w:val="18"/>
                <w:szCs w:val="18"/>
              </w:rPr>
              <w:t>odell 2016:</w:t>
            </w:r>
          </w:p>
        </w:tc>
        <w:tc>
          <w:tcPr>
            <w:tcW w:w="6692" w:type="dxa"/>
          </w:tcPr>
          <w:p w14:paraId="72E703ED" w14:textId="7DAD8753" w:rsidR="00D25740" w:rsidRDefault="002643A3" w:rsidP="00873811">
            <w:pPr>
              <w:rPr>
                <w:sz w:val="18"/>
                <w:szCs w:val="18"/>
                <w:lang w:val="en-GB"/>
              </w:rPr>
            </w:pPr>
            <w:r w:rsidRPr="00110F29">
              <w:rPr>
                <w:sz w:val="18"/>
                <w:szCs w:val="18"/>
                <w:lang w:val="en-GB"/>
              </w:rPr>
              <w:t>WFD_SWSTN</w:t>
            </w:r>
            <w:r w:rsidR="002C50D4" w:rsidRPr="00110F29">
              <w:rPr>
                <w:sz w:val="18"/>
                <w:szCs w:val="18"/>
                <w:lang w:val="en-GB"/>
              </w:rPr>
              <w:t xml:space="preserve"> (Attribut</w:t>
            </w:r>
            <w:r w:rsidR="00BF4C2D">
              <w:rPr>
                <w:sz w:val="18"/>
                <w:szCs w:val="18"/>
                <w:lang w:val="en-GB"/>
              </w:rPr>
              <w:t>e</w:t>
            </w:r>
            <w:r w:rsidR="002C50D4" w:rsidRPr="00110F29">
              <w:rPr>
                <w:sz w:val="18"/>
                <w:szCs w:val="18"/>
                <w:lang w:val="en-GB"/>
              </w:rPr>
              <w:t xml:space="preserve"> </w:t>
            </w:r>
            <w:r w:rsidRPr="00110F29">
              <w:rPr>
                <w:sz w:val="18"/>
                <w:szCs w:val="18"/>
                <w:lang w:val="en-GB"/>
              </w:rPr>
              <w:t>PURPOSE und MONITORNET</w:t>
            </w:r>
            <w:r w:rsidR="002C50D4" w:rsidRPr="00110F29">
              <w:rPr>
                <w:sz w:val="18"/>
                <w:szCs w:val="18"/>
                <w:lang w:val="en-GB"/>
              </w:rPr>
              <w:t>),</w:t>
            </w:r>
          </w:p>
          <w:p w14:paraId="3346E737" w14:textId="4E0A07DE" w:rsidR="002C50D4" w:rsidRPr="00110F29" w:rsidRDefault="00590927" w:rsidP="00873811">
            <w:pPr>
              <w:rPr>
                <w:sz w:val="18"/>
                <w:szCs w:val="18"/>
                <w:lang w:val="en-GB"/>
              </w:rPr>
            </w:pPr>
            <w:r w:rsidRPr="00E07736">
              <w:rPr>
                <w:sz w:val="18"/>
                <w:szCs w:val="18"/>
                <w:lang w:val="cs-CZ"/>
              </w:rPr>
              <w:t>XX</w:t>
            </w:r>
            <w:r>
              <w:rPr>
                <w:sz w:val="18"/>
                <w:szCs w:val="18"/>
                <w:lang w:val="cs-CZ"/>
              </w:rPr>
              <w:t>(</w:t>
            </w:r>
            <w:r w:rsidRPr="00E07736">
              <w:rPr>
                <w:sz w:val="18"/>
                <w:szCs w:val="18"/>
                <w:lang w:val="cs-CZ"/>
              </w:rPr>
              <w:t>SEG</w:t>
            </w:r>
            <w:r>
              <w:rPr>
                <w:sz w:val="18"/>
                <w:szCs w:val="18"/>
                <w:lang w:val="cs-CZ"/>
              </w:rPr>
              <w:t>)</w:t>
            </w:r>
            <w:r w:rsidRPr="00E07736">
              <w:rPr>
                <w:sz w:val="18"/>
                <w:szCs w:val="18"/>
                <w:lang w:val="cs-CZ"/>
              </w:rPr>
              <w:t>GEOM</w:t>
            </w:r>
            <w:r w:rsidRPr="00E07736">
              <w:rPr>
                <w:sz w:val="18"/>
                <w:szCs w:val="18"/>
                <w:vertAlign w:val="superscript"/>
                <w:lang w:val="cs-CZ"/>
              </w:rPr>
              <w:t>i</w:t>
            </w:r>
          </w:p>
        </w:tc>
      </w:tr>
      <w:tr w:rsidR="002C50D4" w:rsidRPr="00110F29" w14:paraId="6B3C4710" w14:textId="77777777" w:rsidTr="002643A3">
        <w:tc>
          <w:tcPr>
            <w:tcW w:w="2520" w:type="dxa"/>
          </w:tcPr>
          <w:p w14:paraId="0750A5A5" w14:textId="77777777" w:rsidR="002C50D4" w:rsidRPr="00110F29" w:rsidRDefault="002C50D4"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3BEF6D2E" w14:textId="49677623" w:rsidR="002C50D4" w:rsidRPr="00110F29" w:rsidRDefault="00BF4C2D" w:rsidP="00873811">
            <w:pPr>
              <w:rPr>
                <w:sz w:val="18"/>
                <w:szCs w:val="18"/>
              </w:rPr>
            </w:pPr>
            <w:r>
              <w:rPr>
                <w:sz w:val="18"/>
                <w:szCs w:val="18"/>
              </w:rPr>
              <w:t>k</w:t>
            </w:r>
            <w:r w:rsidR="002C50D4" w:rsidRPr="00110F29">
              <w:rPr>
                <w:sz w:val="18"/>
                <w:szCs w:val="18"/>
              </w:rPr>
              <w:t>eine</w:t>
            </w:r>
          </w:p>
        </w:tc>
      </w:tr>
      <w:tr w:rsidR="002C50D4" w:rsidRPr="00110F29" w14:paraId="0268EC7E" w14:textId="77777777" w:rsidTr="002643A3">
        <w:tc>
          <w:tcPr>
            <w:tcW w:w="2520" w:type="dxa"/>
          </w:tcPr>
          <w:p w14:paraId="027F2A5A" w14:textId="77777777" w:rsidR="002C50D4" w:rsidRPr="00110F29" w:rsidRDefault="002C50D4" w:rsidP="00873811">
            <w:pPr>
              <w:rPr>
                <w:i/>
                <w:sz w:val="18"/>
                <w:szCs w:val="18"/>
              </w:rPr>
            </w:pPr>
            <w:r w:rsidRPr="00110F29">
              <w:rPr>
                <w:i/>
                <w:sz w:val="18"/>
                <w:szCs w:val="18"/>
              </w:rPr>
              <w:t>Auswirkungen auf Produkt IKSE:</w:t>
            </w:r>
          </w:p>
        </w:tc>
        <w:tc>
          <w:tcPr>
            <w:tcW w:w="6692" w:type="dxa"/>
          </w:tcPr>
          <w:p w14:paraId="638863C8" w14:textId="77777777" w:rsidR="002C50D4" w:rsidRPr="00110F29" w:rsidRDefault="002C50D4" w:rsidP="00873811">
            <w:pPr>
              <w:rPr>
                <w:sz w:val="18"/>
                <w:szCs w:val="18"/>
              </w:rPr>
            </w:pPr>
            <w:r w:rsidRPr="00110F29">
              <w:rPr>
                <w:sz w:val="18"/>
                <w:szCs w:val="18"/>
              </w:rPr>
              <w:t>keine</w:t>
            </w:r>
          </w:p>
        </w:tc>
      </w:tr>
      <w:tr w:rsidR="002C50D4" w:rsidRPr="00110F29" w14:paraId="09F8C536" w14:textId="77777777" w:rsidTr="002643A3">
        <w:trPr>
          <w:trHeight w:val="591"/>
        </w:trPr>
        <w:tc>
          <w:tcPr>
            <w:tcW w:w="2520" w:type="dxa"/>
          </w:tcPr>
          <w:p w14:paraId="0E45596B" w14:textId="33E3FD8F" w:rsidR="002C50D4" w:rsidRPr="00110F29" w:rsidRDefault="002C50D4"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158427D5" w14:textId="77777777" w:rsidR="002C50D4" w:rsidRPr="00110F29" w:rsidRDefault="002C50D4" w:rsidP="00873811">
            <w:pPr>
              <w:rPr>
                <w:sz w:val="18"/>
                <w:szCs w:val="18"/>
              </w:rPr>
            </w:pPr>
            <w:r w:rsidRPr="00110F29">
              <w:rPr>
                <w:sz w:val="18"/>
                <w:szCs w:val="18"/>
              </w:rPr>
              <w:t>keine</w:t>
            </w:r>
          </w:p>
        </w:tc>
      </w:tr>
    </w:tbl>
    <w:p w14:paraId="27B27040" w14:textId="77777777" w:rsidR="002C50D4" w:rsidRPr="00110F29" w:rsidRDefault="002C50D4"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643A3" w:rsidRPr="00110F29" w14:paraId="3CC1D84E" w14:textId="77777777" w:rsidTr="00464763">
        <w:tc>
          <w:tcPr>
            <w:tcW w:w="9212" w:type="dxa"/>
            <w:gridSpan w:val="2"/>
            <w:shd w:val="clear" w:color="auto" w:fill="C6D9F1" w:themeFill="text2" w:themeFillTint="33"/>
          </w:tcPr>
          <w:p w14:paraId="0389139B" w14:textId="6510E47F" w:rsidR="002643A3" w:rsidRPr="00110F29" w:rsidRDefault="00B670FB" w:rsidP="00A67A4E">
            <w:pPr>
              <w:ind w:left="1021" w:hanging="1021"/>
              <w:rPr>
                <w:b/>
                <w:i/>
                <w:sz w:val="18"/>
                <w:szCs w:val="18"/>
              </w:rPr>
            </w:pPr>
            <w:r w:rsidRPr="00110F29">
              <w:rPr>
                <w:b/>
                <w:i/>
                <w:sz w:val="18"/>
                <w:szCs w:val="18"/>
              </w:rPr>
              <w:t>Karte 4.2:</w:t>
            </w:r>
            <w:r w:rsidRPr="00110F29">
              <w:rPr>
                <w:b/>
                <w:i/>
                <w:sz w:val="18"/>
                <w:szCs w:val="18"/>
              </w:rPr>
              <w:tab/>
            </w:r>
            <w:r w:rsidR="002643A3" w:rsidRPr="00110F29">
              <w:rPr>
                <w:b/>
                <w:i/>
                <w:sz w:val="18"/>
                <w:szCs w:val="18"/>
              </w:rPr>
              <w:t xml:space="preserve">Ökologischer Zustand </w:t>
            </w:r>
            <w:r w:rsidR="00A67A4E">
              <w:rPr>
                <w:b/>
                <w:i/>
                <w:sz w:val="18"/>
                <w:szCs w:val="18"/>
              </w:rPr>
              <w:t xml:space="preserve">und ökologisches Potenzial der </w:t>
            </w:r>
            <w:r w:rsidR="002643A3" w:rsidRPr="00110F29">
              <w:rPr>
                <w:b/>
                <w:i/>
                <w:sz w:val="18"/>
                <w:szCs w:val="18"/>
              </w:rPr>
              <w:t>O</w:t>
            </w:r>
            <w:r w:rsidR="00A67A4E">
              <w:rPr>
                <w:b/>
                <w:i/>
                <w:sz w:val="18"/>
                <w:szCs w:val="18"/>
              </w:rPr>
              <w:t>berflächenwasserkörper</w:t>
            </w:r>
          </w:p>
        </w:tc>
      </w:tr>
      <w:tr w:rsidR="002643A3" w:rsidRPr="00110F29" w14:paraId="5CE1250E" w14:textId="77777777" w:rsidTr="002643A3">
        <w:tc>
          <w:tcPr>
            <w:tcW w:w="2520" w:type="dxa"/>
          </w:tcPr>
          <w:p w14:paraId="73940E9C" w14:textId="77777777" w:rsidR="002643A3" w:rsidRPr="00110F29" w:rsidRDefault="002643A3" w:rsidP="00873811">
            <w:pPr>
              <w:rPr>
                <w:i/>
                <w:sz w:val="18"/>
                <w:szCs w:val="18"/>
              </w:rPr>
            </w:pPr>
            <w:r w:rsidRPr="00110F29">
              <w:rPr>
                <w:i/>
                <w:sz w:val="18"/>
                <w:szCs w:val="18"/>
              </w:rPr>
              <w:t>Datenmo</w:t>
            </w:r>
            <w:r w:rsidR="00567877" w:rsidRPr="00110F29">
              <w:rPr>
                <w:i/>
                <w:sz w:val="18"/>
                <w:szCs w:val="18"/>
              </w:rPr>
              <w:t>dell 2016:</w:t>
            </w:r>
          </w:p>
        </w:tc>
        <w:tc>
          <w:tcPr>
            <w:tcW w:w="6692" w:type="dxa"/>
          </w:tcPr>
          <w:p w14:paraId="1201748E" w14:textId="1BB8FFF5" w:rsidR="002643A3" w:rsidRPr="00110F29" w:rsidRDefault="002643A3" w:rsidP="00873811">
            <w:pPr>
              <w:rPr>
                <w:sz w:val="18"/>
                <w:szCs w:val="18"/>
              </w:rPr>
            </w:pPr>
            <w:r w:rsidRPr="00110F29">
              <w:rPr>
                <w:sz w:val="18"/>
                <w:szCs w:val="18"/>
              </w:rPr>
              <w:t>WFD_XXSTATUS</w:t>
            </w:r>
            <w:r w:rsidR="005F31C3" w:rsidRPr="00110F29">
              <w:rPr>
                <w:sz w:val="18"/>
                <w:szCs w:val="18"/>
                <w:vertAlign w:val="superscript"/>
              </w:rPr>
              <w:t>i</w:t>
            </w:r>
            <w:r w:rsidRPr="00110F29">
              <w:rPr>
                <w:sz w:val="18"/>
                <w:szCs w:val="18"/>
              </w:rPr>
              <w:t xml:space="preserve"> (Attribut</w:t>
            </w:r>
            <w:r w:rsidR="00BF4C2D">
              <w:rPr>
                <w:sz w:val="18"/>
                <w:szCs w:val="18"/>
              </w:rPr>
              <w:t>e</w:t>
            </w:r>
            <w:r w:rsidRPr="00110F29">
              <w:rPr>
                <w:sz w:val="18"/>
                <w:szCs w:val="18"/>
              </w:rPr>
              <w:t xml:space="preserve"> ECO_STAT/ECO_POT, QE33VAL [schwarze Punkte])</w:t>
            </w:r>
          </w:p>
        </w:tc>
      </w:tr>
      <w:tr w:rsidR="002643A3" w:rsidRPr="00110F29" w14:paraId="68E06722" w14:textId="77777777" w:rsidTr="002643A3">
        <w:tc>
          <w:tcPr>
            <w:tcW w:w="2520" w:type="dxa"/>
          </w:tcPr>
          <w:p w14:paraId="44577023" w14:textId="77777777" w:rsidR="002643A3" w:rsidRPr="00110F29" w:rsidRDefault="002643A3"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6975D7B0" w14:textId="477628E1" w:rsidR="002643A3" w:rsidRPr="00110F29" w:rsidRDefault="00BF4C2D" w:rsidP="00873811">
            <w:pPr>
              <w:rPr>
                <w:sz w:val="18"/>
                <w:szCs w:val="18"/>
              </w:rPr>
            </w:pPr>
            <w:r>
              <w:rPr>
                <w:sz w:val="18"/>
                <w:szCs w:val="18"/>
              </w:rPr>
              <w:t>k</w:t>
            </w:r>
            <w:r w:rsidR="002643A3" w:rsidRPr="00110F29">
              <w:rPr>
                <w:sz w:val="18"/>
                <w:szCs w:val="18"/>
              </w:rPr>
              <w:t>eine</w:t>
            </w:r>
          </w:p>
        </w:tc>
      </w:tr>
      <w:tr w:rsidR="002643A3" w:rsidRPr="00110F29" w14:paraId="00D81D2B" w14:textId="77777777" w:rsidTr="002643A3">
        <w:tc>
          <w:tcPr>
            <w:tcW w:w="2520" w:type="dxa"/>
          </w:tcPr>
          <w:p w14:paraId="03E16849" w14:textId="77777777" w:rsidR="002643A3" w:rsidRPr="00110F29" w:rsidRDefault="002643A3" w:rsidP="00873811">
            <w:pPr>
              <w:rPr>
                <w:i/>
                <w:sz w:val="18"/>
                <w:szCs w:val="18"/>
              </w:rPr>
            </w:pPr>
            <w:r w:rsidRPr="00110F29">
              <w:rPr>
                <w:i/>
                <w:sz w:val="18"/>
                <w:szCs w:val="18"/>
              </w:rPr>
              <w:t>Auswirkungen auf Produkt IKSE:</w:t>
            </w:r>
          </w:p>
        </w:tc>
        <w:tc>
          <w:tcPr>
            <w:tcW w:w="6692" w:type="dxa"/>
          </w:tcPr>
          <w:p w14:paraId="796A5F54" w14:textId="77777777" w:rsidR="002643A3" w:rsidRPr="00110F29" w:rsidRDefault="002643A3" w:rsidP="00873811">
            <w:pPr>
              <w:rPr>
                <w:sz w:val="18"/>
                <w:szCs w:val="18"/>
              </w:rPr>
            </w:pPr>
            <w:r w:rsidRPr="00110F29">
              <w:rPr>
                <w:sz w:val="18"/>
                <w:szCs w:val="18"/>
              </w:rPr>
              <w:t>keine</w:t>
            </w:r>
          </w:p>
        </w:tc>
      </w:tr>
      <w:tr w:rsidR="002643A3" w:rsidRPr="00110F29" w14:paraId="07225AF4" w14:textId="77777777" w:rsidTr="002643A3">
        <w:trPr>
          <w:trHeight w:val="591"/>
        </w:trPr>
        <w:tc>
          <w:tcPr>
            <w:tcW w:w="2520" w:type="dxa"/>
          </w:tcPr>
          <w:p w14:paraId="7DE3B3A3" w14:textId="4C833881" w:rsidR="002643A3" w:rsidRPr="00110F29" w:rsidRDefault="002643A3"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236F7D30" w14:textId="77777777" w:rsidR="002643A3" w:rsidRPr="00110F29" w:rsidRDefault="002643A3" w:rsidP="00873811">
            <w:pPr>
              <w:rPr>
                <w:sz w:val="18"/>
                <w:szCs w:val="18"/>
              </w:rPr>
            </w:pPr>
            <w:r w:rsidRPr="00110F29">
              <w:rPr>
                <w:sz w:val="18"/>
                <w:szCs w:val="18"/>
              </w:rPr>
              <w:t>keine</w:t>
            </w:r>
          </w:p>
        </w:tc>
      </w:tr>
    </w:tbl>
    <w:p w14:paraId="4C08052D" w14:textId="50C70032" w:rsidR="00110F29" w:rsidRDefault="00110F29" w:rsidP="00873811">
      <w:pPr>
        <w:rPr>
          <w:sz w:val="18"/>
          <w:szCs w:val="18"/>
        </w:rPr>
      </w:pPr>
    </w:p>
    <w:p w14:paraId="7D5F51EE" w14:textId="77777777" w:rsidR="00110F29" w:rsidRDefault="00110F29">
      <w:pPr>
        <w:rPr>
          <w:sz w:val="18"/>
          <w:szCs w:val="18"/>
        </w:rPr>
      </w:pPr>
      <w:r>
        <w:rPr>
          <w:sz w:val="18"/>
          <w:szCs w:val="18"/>
        </w:rPr>
        <w:br w:type="page"/>
      </w:r>
    </w:p>
    <w:p w14:paraId="2DD49E3B" w14:textId="77777777" w:rsidR="002643A3" w:rsidRPr="00110F29" w:rsidRDefault="002643A3"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643A3" w:rsidRPr="00110F29" w14:paraId="34741474" w14:textId="77777777" w:rsidTr="00464763">
        <w:tc>
          <w:tcPr>
            <w:tcW w:w="9212" w:type="dxa"/>
            <w:gridSpan w:val="2"/>
            <w:shd w:val="clear" w:color="auto" w:fill="C6D9F1" w:themeFill="text2" w:themeFillTint="33"/>
          </w:tcPr>
          <w:p w14:paraId="6ABB7493" w14:textId="77B4E685" w:rsidR="002643A3" w:rsidRPr="00110F29" w:rsidRDefault="00B670FB" w:rsidP="00110F29">
            <w:pPr>
              <w:ind w:left="1021" w:hanging="1021"/>
              <w:rPr>
                <w:b/>
                <w:i/>
                <w:sz w:val="18"/>
                <w:szCs w:val="18"/>
              </w:rPr>
            </w:pPr>
            <w:r w:rsidRPr="00110F29">
              <w:rPr>
                <w:b/>
                <w:i/>
                <w:sz w:val="18"/>
                <w:szCs w:val="18"/>
              </w:rPr>
              <w:t>Karte 4.3:</w:t>
            </w:r>
            <w:r w:rsidRPr="00110F29">
              <w:rPr>
                <w:b/>
                <w:i/>
                <w:sz w:val="18"/>
                <w:szCs w:val="18"/>
              </w:rPr>
              <w:tab/>
            </w:r>
            <w:r w:rsidR="002643A3" w:rsidRPr="00110F29">
              <w:rPr>
                <w:b/>
                <w:i/>
                <w:sz w:val="18"/>
                <w:szCs w:val="18"/>
              </w:rPr>
              <w:t xml:space="preserve">Chemischer Zustand </w:t>
            </w:r>
            <w:r w:rsidR="00A67A4E">
              <w:rPr>
                <w:b/>
                <w:i/>
                <w:sz w:val="18"/>
                <w:szCs w:val="18"/>
              </w:rPr>
              <w:t xml:space="preserve">der </w:t>
            </w:r>
            <w:r w:rsidR="00A67A4E" w:rsidRPr="00110F29">
              <w:rPr>
                <w:b/>
                <w:i/>
                <w:sz w:val="18"/>
                <w:szCs w:val="18"/>
              </w:rPr>
              <w:t>O</w:t>
            </w:r>
            <w:r w:rsidR="00A67A4E">
              <w:rPr>
                <w:b/>
                <w:i/>
                <w:sz w:val="18"/>
                <w:szCs w:val="18"/>
              </w:rPr>
              <w:t>berflächenwasserkörper</w:t>
            </w:r>
          </w:p>
        </w:tc>
      </w:tr>
      <w:tr w:rsidR="002643A3" w:rsidRPr="00CC5501" w14:paraId="58275EF9" w14:textId="77777777" w:rsidTr="002643A3">
        <w:tc>
          <w:tcPr>
            <w:tcW w:w="2520" w:type="dxa"/>
          </w:tcPr>
          <w:p w14:paraId="644172F1" w14:textId="77777777" w:rsidR="002643A3" w:rsidRPr="00110F29" w:rsidRDefault="002643A3" w:rsidP="00873811">
            <w:pPr>
              <w:rPr>
                <w:i/>
                <w:sz w:val="18"/>
                <w:szCs w:val="18"/>
              </w:rPr>
            </w:pPr>
            <w:r w:rsidRPr="00110F29">
              <w:rPr>
                <w:i/>
                <w:sz w:val="18"/>
                <w:szCs w:val="18"/>
              </w:rPr>
              <w:t>Dat</w:t>
            </w:r>
            <w:r w:rsidR="00567877" w:rsidRPr="00110F29">
              <w:rPr>
                <w:i/>
                <w:sz w:val="18"/>
                <w:szCs w:val="18"/>
              </w:rPr>
              <w:t>enmodell 2016:</w:t>
            </w:r>
          </w:p>
        </w:tc>
        <w:tc>
          <w:tcPr>
            <w:tcW w:w="6692" w:type="dxa"/>
          </w:tcPr>
          <w:p w14:paraId="3DE3685C" w14:textId="77777777" w:rsidR="002643A3" w:rsidRPr="00110F29" w:rsidRDefault="002643A3" w:rsidP="00873811">
            <w:pPr>
              <w:rPr>
                <w:sz w:val="18"/>
                <w:szCs w:val="18"/>
                <w:lang w:val="en-GB"/>
              </w:rPr>
            </w:pPr>
            <w:r w:rsidRPr="00110F29">
              <w:rPr>
                <w:sz w:val="18"/>
                <w:szCs w:val="18"/>
                <w:lang w:val="en-GB"/>
              </w:rPr>
              <w:t>WFD_XXSTATUS</w:t>
            </w:r>
            <w:r w:rsidR="005F31C3" w:rsidRPr="00110F29">
              <w:rPr>
                <w:sz w:val="18"/>
                <w:szCs w:val="18"/>
                <w:vertAlign w:val="superscript"/>
                <w:lang w:val="en-GB"/>
              </w:rPr>
              <w:t>i</w:t>
            </w:r>
            <w:r w:rsidRPr="00110F29">
              <w:rPr>
                <w:sz w:val="18"/>
                <w:szCs w:val="18"/>
                <w:lang w:val="en-GB"/>
              </w:rPr>
              <w:t xml:space="preserve"> (Attribut CHEM_STAT)</w:t>
            </w:r>
          </w:p>
        </w:tc>
      </w:tr>
      <w:tr w:rsidR="002643A3" w:rsidRPr="00110F29" w14:paraId="4A144ABB" w14:textId="77777777" w:rsidTr="002643A3">
        <w:tc>
          <w:tcPr>
            <w:tcW w:w="2520" w:type="dxa"/>
          </w:tcPr>
          <w:p w14:paraId="79735038" w14:textId="77777777" w:rsidR="002643A3" w:rsidRPr="00110F29" w:rsidRDefault="002643A3" w:rsidP="00873811">
            <w:pPr>
              <w:rPr>
                <w:i/>
                <w:sz w:val="18"/>
                <w:szCs w:val="18"/>
              </w:rPr>
            </w:pPr>
            <w:r w:rsidRPr="00110F29">
              <w:rPr>
                <w:i/>
                <w:sz w:val="18"/>
                <w:szCs w:val="18"/>
              </w:rPr>
              <w:t>Änderungen zu Bisherigem Datenmodell:</w:t>
            </w:r>
          </w:p>
        </w:tc>
        <w:tc>
          <w:tcPr>
            <w:tcW w:w="6692" w:type="dxa"/>
          </w:tcPr>
          <w:p w14:paraId="57D96569" w14:textId="6791DB3E" w:rsidR="002643A3" w:rsidRPr="00110F29" w:rsidRDefault="00BF4C2D" w:rsidP="00873811">
            <w:pPr>
              <w:rPr>
                <w:sz w:val="18"/>
                <w:szCs w:val="18"/>
              </w:rPr>
            </w:pPr>
            <w:r>
              <w:rPr>
                <w:sz w:val="18"/>
                <w:szCs w:val="18"/>
              </w:rPr>
              <w:t>k</w:t>
            </w:r>
            <w:r w:rsidR="002643A3" w:rsidRPr="00110F29">
              <w:rPr>
                <w:sz w:val="18"/>
                <w:szCs w:val="18"/>
              </w:rPr>
              <w:t>eine</w:t>
            </w:r>
          </w:p>
        </w:tc>
      </w:tr>
      <w:tr w:rsidR="002643A3" w:rsidRPr="00110F29" w14:paraId="16A328AA" w14:textId="77777777" w:rsidTr="002643A3">
        <w:tc>
          <w:tcPr>
            <w:tcW w:w="2520" w:type="dxa"/>
          </w:tcPr>
          <w:p w14:paraId="0783BCC2" w14:textId="77777777" w:rsidR="002643A3" w:rsidRPr="00110F29" w:rsidRDefault="002643A3" w:rsidP="00873811">
            <w:pPr>
              <w:rPr>
                <w:i/>
                <w:sz w:val="18"/>
                <w:szCs w:val="18"/>
              </w:rPr>
            </w:pPr>
            <w:r w:rsidRPr="00110F29">
              <w:rPr>
                <w:i/>
                <w:sz w:val="18"/>
                <w:szCs w:val="18"/>
              </w:rPr>
              <w:t>Auswirkungen auf Produkt IKSE:</w:t>
            </w:r>
          </w:p>
        </w:tc>
        <w:tc>
          <w:tcPr>
            <w:tcW w:w="6692" w:type="dxa"/>
          </w:tcPr>
          <w:p w14:paraId="63ED0344" w14:textId="77777777" w:rsidR="002643A3" w:rsidRPr="00110F29" w:rsidRDefault="002643A3" w:rsidP="00873811">
            <w:pPr>
              <w:rPr>
                <w:sz w:val="18"/>
                <w:szCs w:val="18"/>
              </w:rPr>
            </w:pPr>
            <w:r w:rsidRPr="00110F29">
              <w:rPr>
                <w:sz w:val="18"/>
                <w:szCs w:val="18"/>
              </w:rPr>
              <w:t>keine</w:t>
            </w:r>
          </w:p>
        </w:tc>
      </w:tr>
      <w:tr w:rsidR="002643A3" w:rsidRPr="00110F29" w14:paraId="1C743E95" w14:textId="77777777" w:rsidTr="002643A3">
        <w:trPr>
          <w:trHeight w:val="591"/>
        </w:trPr>
        <w:tc>
          <w:tcPr>
            <w:tcW w:w="2520" w:type="dxa"/>
          </w:tcPr>
          <w:p w14:paraId="0C5BB6E3" w14:textId="611B99BB" w:rsidR="002643A3" w:rsidRPr="00110F29" w:rsidRDefault="002643A3"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3583CDA0" w14:textId="77777777" w:rsidR="002643A3" w:rsidRPr="00110F29" w:rsidRDefault="002643A3" w:rsidP="00873811">
            <w:pPr>
              <w:rPr>
                <w:sz w:val="18"/>
                <w:szCs w:val="18"/>
              </w:rPr>
            </w:pPr>
            <w:r w:rsidRPr="00110F29">
              <w:rPr>
                <w:sz w:val="18"/>
                <w:szCs w:val="18"/>
              </w:rPr>
              <w:t>keine</w:t>
            </w:r>
          </w:p>
        </w:tc>
      </w:tr>
    </w:tbl>
    <w:p w14:paraId="32918A3C" w14:textId="77777777" w:rsidR="002643A3" w:rsidRPr="00110F29" w:rsidRDefault="002643A3"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643A3" w:rsidRPr="00110F29" w14:paraId="4AEC8D7E" w14:textId="77777777" w:rsidTr="00464763">
        <w:tc>
          <w:tcPr>
            <w:tcW w:w="9212" w:type="dxa"/>
            <w:gridSpan w:val="2"/>
            <w:shd w:val="clear" w:color="auto" w:fill="C6D9F1" w:themeFill="text2" w:themeFillTint="33"/>
          </w:tcPr>
          <w:p w14:paraId="1470EACE" w14:textId="203F9596" w:rsidR="002643A3" w:rsidRPr="00110F29" w:rsidRDefault="002643A3" w:rsidP="00110F29">
            <w:pPr>
              <w:ind w:left="1021" w:hanging="1021"/>
              <w:rPr>
                <w:b/>
                <w:i/>
                <w:sz w:val="18"/>
                <w:szCs w:val="18"/>
              </w:rPr>
            </w:pPr>
            <w:r w:rsidRPr="00110F29">
              <w:rPr>
                <w:b/>
                <w:i/>
                <w:sz w:val="18"/>
                <w:szCs w:val="18"/>
              </w:rPr>
              <w:t>Karte 4.3.1:</w:t>
            </w:r>
            <w:r w:rsidR="00B670FB" w:rsidRPr="00110F29">
              <w:rPr>
                <w:b/>
                <w:i/>
                <w:sz w:val="18"/>
                <w:szCs w:val="18"/>
              </w:rPr>
              <w:tab/>
            </w:r>
            <w:r w:rsidRPr="00110F29">
              <w:rPr>
                <w:b/>
                <w:i/>
                <w:sz w:val="18"/>
                <w:szCs w:val="18"/>
              </w:rPr>
              <w:t xml:space="preserve">Chemischer Zustand </w:t>
            </w:r>
            <w:r w:rsidR="00A67A4E">
              <w:rPr>
                <w:b/>
                <w:i/>
                <w:sz w:val="18"/>
                <w:szCs w:val="18"/>
              </w:rPr>
              <w:t xml:space="preserve">der </w:t>
            </w:r>
            <w:r w:rsidR="00A67A4E" w:rsidRPr="00110F29">
              <w:rPr>
                <w:b/>
                <w:i/>
                <w:sz w:val="18"/>
                <w:szCs w:val="18"/>
              </w:rPr>
              <w:t>O</w:t>
            </w:r>
            <w:r w:rsidR="00A67A4E">
              <w:rPr>
                <w:b/>
                <w:i/>
                <w:sz w:val="18"/>
                <w:szCs w:val="18"/>
              </w:rPr>
              <w:t>berflächenwasserkörper</w:t>
            </w:r>
            <w:r w:rsidRPr="00110F29">
              <w:rPr>
                <w:b/>
                <w:i/>
                <w:sz w:val="18"/>
                <w:szCs w:val="18"/>
              </w:rPr>
              <w:t xml:space="preserve"> – nicht ubiquitäre Stoffe</w:t>
            </w:r>
          </w:p>
        </w:tc>
      </w:tr>
      <w:tr w:rsidR="002643A3" w:rsidRPr="00110F29" w14:paraId="727A1EDC" w14:textId="77777777" w:rsidTr="002643A3">
        <w:tc>
          <w:tcPr>
            <w:tcW w:w="2520" w:type="dxa"/>
          </w:tcPr>
          <w:p w14:paraId="6FFCFE80" w14:textId="77777777" w:rsidR="002643A3" w:rsidRPr="00110F29" w:rsidRDefault="002643A3" w:rsidP="00873811">
            <w:pPr>
              <w:rPr>
                <w:i/>
                <w:sz w:val="18"/>
                <w:szCs w:val="18"/>
              </w:rPr>
            </w:pPr>
            <w:r w:rsidRPr="00110F29">
              <w:rPr>
                <w:i/>
                <w:sz w:val="18"/>
                <w:szCs w:val="18"/>
              </w:rPr>
              <w:t>Datenm</w:t>
            </w:r>
            <w:r w:rsidR="00567877" w:rsidRPr="00110F29">
              <w:rPr>
                <w:i/>
                <w:sz w:val="18"/>
                <w:szCs w:val="18"/>
              </w:rPr>
              <w:t>odell 2016:</w:t>
            </w:r>
          </w:p>
        </w:tc>
        <w:tc>
          <w:tcPr>
            <w:tcW w:w="6692" w:type="dxa"/>
          </w:tcPr>
          <w:p w14:paraId="57BC6BA3" w14:textId="1473746D" w:rsidR="002643A3" w:rsidRPr="00110F29" w:rsidRDefault="002643A3" w:rsidP="00873811">
            <w:pPr>
              <w:rPr>
                <w:sz w:val="18"/>
                <w:szCs w:val="18"/>
              </w:rPr>
            </w:pPr>
            <w:r w:rsidRPr="00110F29">
              <w:rPr>
                <w:sz w:val="18"/>
                <w:szCs w:val="18"/>
              </w:rPr>
              <w:t>WFD_L_</w:t>
            </w:r>
            <w:r w:rsidRPr="00885A81">
              <w:rPr>
                <w:sz w:val="18"/>
                <w:szCs w:val="18"/>
              </w:rPr>
              <w:t>CHEMSTSW (Attribut CSTDIFU</w:t>
            </w:r>
            <w:r w:rsidR="001811E9" w:rsidRPr="00885A81">
              <w:rPr>
                <w:sz w:val="18"/>
                <w:szCs w:val="18"/>
              </w:rPr>
              <w:t xml:space="preserve"> –</w:t>
            </w:r>
            <w:r w:rsidR="001811E9" w:rsidRPr="00110F29">
              <w:rPr>
                <w:sz w:val="18"/>
                <w:szCs w:val="18"/>
              </w:rPr>
              <w:t xml:space="preserve"> muss noch in der EG SW geklärt werden</w:t>
            </w:r>
            <w:r w:rsidRPr="00110F29">
              <w:rPr>
                <w:sz w:val="18"/>
                <w:szCs w:val="18"/>
              </w:rPr>
              <w:t>)</w:t>
            </w:r>
          </w:p>
        </w:tc>
      </w:tr>
      <w:tr w:rsidR="002643A3" w:rsidRPr="00110F29" w14:paraId="493C9626" w14:textId="77777777" w:rsidTr="002643A3">
        <w:tc>
          <w:tcPr>
            <w:tcW w:w="2520" w:type="dxa"/>
          </w:tcPr>
          <w:p w14:paraId="51FEC52C" w14:textId="77777777" w:rsidR="002643A3" w:rsidRPr="00110F29" w:rsidRDefault="002643A3"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35DF0E83" w14:textId="16976713" w:rsidR="002643A3" w:rsidRPr="00110F29" w:rsidRDefault="00BF4C2D" w:rsidP="00873811">
            <w:pPr>
              <w:rPr>
                <w:sz w:val="18"/>
                <w:szCs w:val="18"/>
              </w:rPr>
            </w:pPr>
            <w:r>
              <w:rPr>
                <w:sz w:val="18"/>
                <w:szCs w:val="18"/>
              </w:rPr>
              <w:t>k</w:t>
            </w:r>
            <w:r w:rsidR="002643A3" w:rsidRPr="00110F29">
              <w:rPr>
                <w:sz w:val="18"/>
                <w:szCs w:val="18"/>
              </w:rPr>
              <w:t>eine</w:t>
            </w:r>
          </w:p>
        </w:tc>
      </w:tr>
      <w:tr w:rsidR="002643A3" w:rsidRPr="00110F29" w14:paraId="6B6BBF85" w14:textId="77777777" w:rsidTr="002643A3">
        <w:tc>
          <w:tcPr>
            <w:tcW w:w="2520" w:type="dxa"/>
          </w:tcPr>
          <w:p w14:paraId="3459127C" w14:textId="77777777" w:rsidR="002643A3" w:rsidRPr="00110F29" w:rsidRDefault="002643A3" w:rsidP="00873811">
            <w:pPr>
              <w:rPr>
                <w:i/>
                <w:sz w:val="18"/>
                <w:szCs w:val="18"/>
              </w:rPr>
            </w:pPr>
            <w:r w:rsidRPr="00110F29">
              <w:rPr>
                <w:i/>
                <w:sz w:val="18"/>
                <w:szCs w:val="18"/>
              </w:rPr>
              <w:t>Auswirkungen auf Produkt IKSE:</w:t>
            </w:r>
          </w:p>
        </w:tc>
        <w:tc>
          <w:tcPr>
            <w:tcW w:w="6692" w:type="dxa"/>
          </w:tcPr>
          <w:p w14:paraId="5827015A" w14:textId="77777777" w:rsidR="002643A3" w:rsidRPr="00110F29" w:rsidRDefault="002643A3" w:rsidP="00873811">
            <w:pPr>
              <w:rPr>
                <w:sz w:val="18"/>
                <w:szCs w:val="18"/>
              </w:rPr>
            </w:pPr>
            <w:r w:rsidRPr="00110F29">
              <w:rPr>
                <w:sz w:val="18"/>
                <w:szCs w:val="18"/>
              </w:rPr>
              <w:t>keine</w:t>
            </w:r>
          </w:p>
        </w:tc>
      </w:tr>
      <w:tr w:rsidR="002643A3" w:rsidRPr="00110F29" w14:paraId="092DA577" w14:textId="77777777" w:rsidTr="002643A3">
        <w:trPr>
          <w:trHeight w:val="591"/>
        </w:trPr>
        <w:tc>
          <w:tcPr>
            <w:tcW w:w="2520" w:type="dxa"/>
          </w:tcPr>
          <w:p w14:paraId="1F9F4BC0" w14:textId="7AE59836" w:rsidR="002643A3" w:rsidRPr="00110F29" w:rsidRDefault="002643A3"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3D29D719" w14:textId="20E0FBD8" w:rsidR="002643A3" w:rsidRPr="00110F29" w:rsidRDefault="00BF4C2D" w:rsidP="00BF4C2D">
            <w:pPr>
              <w:rPr>
                <w:sz w:val="18"/>
                <w:szCs w:val="18"/>
              </w:rPr>
            </w:pPr>
            <w:r>
              <w:rPr>
                <w:sz w:val="18"/>
                <w:szCs w:val="18"/>
              </w:rPr>
              <w:t>k</w:t>
            </w:r>
            <w:r w:rsidR="002643A3" w:rsidRPr="00110F29">
              <w:rPr>
                <w:sz w:val="18"/>
                <w:szCs w:val="18"/>
              </w:rPr>
              <w:t>eine Berichtsanforderung</w:t>
            </w:r>
          </w:p>
        </w:tc>
      </w:tr>
      <w:tr w:rsidR="00C439E1" w:rsidRPr="00110F29" w14:paraId="13A817E2" w14:textId="77777777" w:rsidTr="002643A3">
        <w:trPr>
          <w:trHeight w:val="591"/>
        </w:trPr>
        <w:tc>
          <w:tcPr>
            <w:tcW w:w="2520" w:type="dxa"/>
          </w:tcPr>
          <w:p w14:paraId="50732E62" w14:textId="6A07A417" w:rsidR="00C439E1" w:rsidRPr="00110F29" w:rsidRDefault="00C439E1" w:rsidP="00873811">
            <w:pPr>
              <w:rPr>
                <w:i/>
                <w:sz w:val="18"/>
                <w:szCs w:val="18"/>
              </w:rPr>
            </w:pPr>
            <w:r w:rsidRPr="00110F29">
              <w:rPr>
                <w:i/>
                <w:sz w:val="18"/>
                <w:szCs w:val="18"/>
              </w:rPr>
              <w:t>Anmerkung:</w:t>
            </w:r>
          </w:p>
        </w:tc>
        <w:tc>
          <w:tcPr>
            <w:tcW w:w="6692" w:type="dxa"/>
          </w:tcPr>
          <w:p w14:paraId="6DC758D7" w14:textId="6E127656" w:rsidR="00C439E1" w:rsidRPr="00110F29" w:rsidRDefault="00C439E1" w:rsidP="00744C7F">
            <w:pPr>
              <w:rPr>
                <w:sz w:val="18"/>
                <w:szCs w:val="18"/>
              </w:rPr>
            </w:pPr>
            <w:r w:rsidRPr="00110F29">
              <w:rPr>
                <w:sz w:val="18"/>
                <w:szCs w:val="18"/>
              </w:rPr>
              <w:t xml:space="preserve">In der EG SW </w:t>
            </w:r>
            <w:r w:rsidR="00744C7F">
              <w:rPr>
                <w:sz w:val="18"/>
                <w:szCs w:val="18"/>
              </w:rPr>
              <w:t xml:space="preserve">ist </w:t>
            </w:r>
            <w:r w:rsidRPr="00110F29">
              <w:rPr>
                <w:sz w:val="18"/>
                <w:szCs w:val="18"/>
              </w:rPr>
              <w:t xml:space="preserve">die </w:t>
            </w:r>
            <w:r w:rsidR="00744C7F">
              <w:rPr>
                <w:sz w:val="18"/>
                <w:szCs w:val="18"/>
              </w:rPr>
              <w:t>Liste der relevanten Stoffe abzustimmen.</w:t>
            </w:r>
          </w:p>
        </w:tc>
      </w:tr>
    </w:tbl>
    <w:p w14:paraId="37316F5E" w14:textId="77777777" w:rsidR="002643A3" w:rsidRPr="00110F29" w:rsidRDefault="002643A3"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643A3" w:rsidRPr="00110F29" w14:paraId="1645C83B" w14:textId="77777777" w:rsidTr="00EB20F4">
        <w:tc>
          <w:tcPr>
            <w:tcW w:w="9212" w:type="dxa"/>
            <w:gridSpan w:val="2"/>
            <w:shd w:val="clear" w:color="auto" w:fill="FFCC99"/>
          </w:tcPr>
          <w:p w14:paraId="7E8A3845" w14:textId="0AA0DB5C" w:rsidR="002643A3" w:rsidRPr="00110F29" w:rsidRDefault="002643A3" w:rsidP="00110F29">
            <w:pPr>
              <w:ind w:left="1021" w:hanging="1021"/>
              <w:rPr>
                <w:b/>
                <w:i/>
                <w:sz w:val="18"/>
                <w:szCs w:val="18"/>
              </w:rPr>
            </w:pPr>
            <w:r w:rsidRPr="00110F29">
              <w:rPr>
                <w:b/>
                <w:i/>
                <w:sz w:val="18"/>
                <w:szCs w:val="18"/>
              </w:rPr>
              <w:t>Karte 4.4:</w:t>
            </w:r>
            <w:r w:rsidR="00B670FB" w:rsidRPr="00110F29">
              <w:rPr>
                <w:b/>
                <w:i/>
                <w:sz w:val="18"/>
                <w:szCs w:val="18"/>
              </w:rPr>
              <w:tab/>
            </w:r>
            <w:r w:rsidRPr="00110F29">
              <w:rPr>
                <w:b/>
                <w:i/>
                <w:sz w:val="18"/>
                <w:szCs w:val="18"/>
              </w:rPr>
              <w:t xml:space="preserve">Überwachungsnetz </w:t>
            </w:r>
            <w:r w:rsidR="00A67A4E">
              <w:rPr>
                <w:b/>
                <w:i/>
                <w:sz w:val="18"/>
                <w:szCs w:val="18"/>
              </w:rPr>
              <w:t xml:space="preserve">des </w:t>
            </w:r>
            <w:r w:rsidRPr="00110F29">
              <w:rPr>
                <w:b/>
                <w:i/>
                <w:sz w:val="18"/>
                <w:szCs w:val="18"/>
              </w:rPr>
              <w:t>Grundwasser</w:t>
            </w:r>
            <w:r w:rsidR="00A67A4E">
              <w:rPr>
                <w:b/>
                <w:i/>
                <w:sz w:val="18"/>
                <w:szCs w:val="18"/>
              </w:rPr>
              <w:t>s</w:t>
            </w:r>
            <w:r w:rsidRPr="00110F29">
              <w:rPr>
                <w:b/>
                <w:i/>
                <w:sz w:val="18"/>
                <w:szCs w:val="18"/>
              </w:rPr>
              <w:t xml:space="preserve"> – Menge</w:t>
            </w:r>
          </w:p>
          <w:p w14:paraId="179DA814" w14:textId="66BD078F" w:rsidR="00BB7905" w:rsidRPr="00110F29" w:rsidRDefault="002643A3" w:rsidP="00110F29">
            <w:pPr>
              <w:ind w:left="1021" w:hanging="1021"/>
              <w:rPr>
                <w:b/>
                <w:i/>
                <w:sz w:val="18"/>
                <w:szCs w:val="18"/>
              </w:rPr>
            </w:pPr>
            <w:r w:rsidRPr="00110F29">
              <w:rPr>
                <w:b/>
                <w:i/>
                <w:sz w:val="18"/>
                <w:szCs w:val="18"/>
              </w:rPr>
              <w:t>Kart</w:t>
            </w:r>
            <w:r w:rsidR="00B670FB" w:rsidRPr="00110F29">
              <w:rPr>
                <w:b/>
                <w:i/>
                <w:sz w:val="18"/>
                <w:szCs w:val="18"/>
              </w:rPr>
              <w:t>e 4.5:</w:t>
            </w:r>
            <w:r w:rsidR="00B670FB" w:rsidRPr="00110F29">
              <w:rPr>
                <w:b/>
                <w:i/>
                <w:sz w:val="18"/>
                <w:szCs w:val="18"/>
              </w:rPr>
              <w:tab/>
            </w:r>
            <w:r w:rsidRPr="00110F29">
              <w:rPr>
                <w:b/>
                <w:i/>
                <w:sz w:val="18"/>
                <w:szCs w:val="18"/>
              </w:rPr>
              <w:t xml:space="preserve">Überwachungsnetz </w:t>
            </w:r>
            <w:r w:rsidR="00A67A4E">
              <w:rPr>
                <w:b/>
                <w:i/>
                <w:sz w:val="18"/>
                <w:szCs w:val="18"/>
              </w:rPr>
              <w:t xml:space="preserve">des </w:t>
            </w:r>
            <w:r w:rsidRPr="00110F29">
              <w:rPr>
                <w:b/>
                <w:i/>
                <w:sz w:val="18"/>
                <w:szCs w:val="18"/>
              </w:rPr>
              <w:t>Grundwasser</w:t>
            </w:r>
            <w:r w:rsidR="00A67A4E">
              <w:rPr>
                <w:b/>
                <w:i/>
                <w:sz w:val="18"/>
                <w:szCs w:val="18"/>
              </w:rPr>
              <w:t>s</w:t>
            </w:r>
            <w:r w:rsidRPr="00110F29">
              <w:rPr>
                <w:b/>
                <w:i/>
                <w:sz w:val="18"/>
                <w:szCs w:val="18"/>
              </w:rPr>
              <w:t xml:space="preserve"> </w:t>
            </w:r>
            <w:r w:rsidR="00BB7905" w:rsidRPr="00110F29">
              <w:rPr>
                <w:b/>
                <w:i/>
                <w:sz w:val="18"/>
                <w:szCs w:val="18"/>
              </w:rPr>
              <w:t>–</w:t>
            </w:r>
            <w:r w:rsidRPr="00110F29">
              <w:rPr>
                <w:b/>
                <w:i/>
                <w:sz w:val="18"/>
                <w:szCs w:val="18"/>
              </w:rPr>
              <w:t xml:space="preserve"> Chemie</w:t>
            </w:r>
          </w:p>
        </w:tc>
      </w:tr>
      <w:tr w:rsidR="002643A3" w:rsidRPr="00CC5501" w14:paraId="0D3BA43D" w14:textId="77777777" w:rsidTr="002643A3">
        <w:tc>
          <w:tcPr>
            <w:tcW w:w="2520" w:type="dxa"/>
          </w:tcPr>
          <w:p w14:paraId="0E1F456C" w14:textId="77777777" w:rsidR="002643A3" w:rsidRPr="00110F29" w:rsidRDefault="00567877" w:rsidP="00873811">
            <w:pPr>
              <w:rPr>
                <w:i/>
                <w:sz w:val="18"/>
                <w:szCs w:val="18"/>
              </w:rPr>
            </w:pPr>
            <w:r w:rsidRPr="00110F29">
              <w:rPr>
                <w:i/>
                <w:sz w:val="18"/>
                <w:szCs w:val="18"/>
              </w:rPr>
              <w:t>Datenmodell 2016:</w:t>
            </w:r>
          </w:p>
        </w:tc>
        <w:tc>
          <w:tcPr>
            <w:tcW w:w="6692" w:type="dxa"/>
          </w:tcPr>
          <w:p w14:paraId="60B6E65F" w14:textId="77777777" w:rsidR="002643A3" w:rsidRPr="007C7766" w:rsidRDefault="002643A3" w:rsidP="00873811">
            <w:pPr>
              <w:rPr>
                <w:sz w:val="18"/>
                <w:szCs w:val="18"/>
                <w:lang w:val="en-US"/>
              </w:rPr>
            </w:pPr>
            <w:r w:rsidRPr="007C7766">
              <w:rPr>
                <w:sz w:val="18"/>
                <w:szCs w:val="18"/>
                <w:lang w:val="en-US"/>
              </w:rPr>
              <w:t>GWBODYGEOM (Attribut HORIZON)</w:t>
            </w:r>
          </w:p>
          <w:p w14:paraId="63B0B5CF" w14:textId="2C46279B" w:rsidR="002643A3" w:rsidRPr="007C7766" w:rsidRDefault="002643A3" w:rsidP="00873811">
            <w:pPr>
              <w:rPr>
                <w:sz w:val="18"/>
                <w:szCs w:val="18"/>
                <w:lang w:val="en-US"/>
              </w:rPr>
            </w:pPr>
            <w:r w:rsidRPr="007C7766">
              <w:rPr>
                <w:sz w:val="18"/>
                <w:szCs w:val="18"/>
                <w:lang w:val="en-US"/>
              </w:rPr>
              <w:t>WFD_GWSTN (Attribut PURPOSE)</w:t>
            </w:r>
          </w:p>
        </w:tc>
      </w:tr>
      <w:tr w:rsidR="002643A3" w:rsidRPr="00110F29" w14:paraId="464EB726" w14:textId="77777777" w:rsidTr="002643A3">
        <w:tc>
          <w:tcPr>
            <w:tcW w:w="2520" w:type="dxa"/>
          </w:tcPr>
          <w:p w14:paraId="44186A10" w14:textId="77777777" w:rsidR="002643A3" w:rsidRPr="00110F29" w:rsidRDefault="002643A3"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77A9C099" w14:textId="3E347A04" w:rsidR="002643A3" w:rsidRPr="00110F29" w:rsidRDefault="00BF4C2D" w:rsidP="00873811">
            <w:pPr>
              <w:rPr>
                <w:sz w:val="18"/>
                <w:szCs w:val="18"/>
              </w:rPr>
            </w:pPr>
            <w:r>
              <w:rPr>
                <w:sz w:val="18"/>
                <w:szCs w:val="18"/>
              </w:rPr>
              <w:t>k</w:t>
            </w:r>
            <w:r w:rsidR="002643A3" w:rsidRPr="00110F29">
              <w:rPr>
                <w:sz w:val="18"/>
                <w:szCs w:val="18"/>
              </w:rPr>
              <w:t>eine</w:t>
            </w:r>
          </w:p>
        </w:tc>
      </w:tr>
      <w:tr w:rsidR="002643A3" w:rsidRPr="00110F29" w14:paraId="7269D1DE" w14:textId="77777777" w:rsidTr="002643A3">
        <w:tc>
          <w:tcPr>
            <w:tcW w:w="2520" w:type="dxa"/>
          </w:tcPr>
          <w:p w14:paraId="54D51986" w14:textId="77777777" w:rsidR="002643A3" w:rsidRPr="00110F29" w:rsidRDefault="002643A3" w:rsidP="00873811">
            <w:pPr>
              <w:rPr>
                <w:i/>
                <w:sz w:val="18"/>
                <w:szCs w:val="18"/>
              </w:rPr>
            </w:pPr>
            <w:r w:rsidRPr="00110F29">
              <w:rPr>
                <w:i/>
                <w:sz w:val="18"/>
                <w:szCs w:val="18"/>
              </w:rPr>
              <w:t>Auswirkungen auf Produkt IKSE:</w:t>
            </w:r>
          </w:p>
        </w:tc>
        <w:tc>
          <w:tcPr>
            <w:tcW w:w="6692" w:type="dxa"/>
          </w:tcPr>
          <w:p w14:paraId="0E411907" w14:textId="77777777" w:rsidR="002643A3" w:rsidRPr="00110F29" w:rsidRDefault="002643A3" w:rsidP="00873811">
            <w:pPr>
              <w:rPr>
                <w:sz w:val="18"/>
                <w:szCs w:val="18"/>
              </w:rPr>
            </w:pPr>
            <w:r w:rsidRPr="00110F29">
              <w:rPr>
                <w:sz w:val="18"/>
                <w:szCs w:val="18"/>
              </w:rPr>
              <w:t>keine</w:t>
            </w:r>
          </w:p>
        </w:tc>
      </w:tr>
      <w:tr w:rsidR="002643A3" w:rsidRPr="00110F29" w14:paraId="0544242F" w14:textId="77777777" w:rsidTr="002643A3">
        <w:trPr>
          <w:trHeight w:val="591"/>
        </w:trPr>
        <w:tc>
          <w:tcPr>
            <w:tcW w:w="2520" w:type="dxa"/>
          </w:tcPr>
          <w:p w14:paraId="60A537EB" w14:textId="550D446E" w:rsidR="002643A3" w:rsidRPr="00110F29" w:rsidRDefault="002643A3"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3D5F1F64" w14:textId="77777777" w:rsidR="002643A3" w:rsidRPr="00110F29" w:rsidRDefault="002643A3" w:rsidP="00873811">
            <w:pPr>
              <w:rPr>
                <w:sz w:val="18"/>
                <w:szCs w:val="18"/>
              </w:rPr>
            </w:pPr>
            <w:r w:rsidRPr="00110F29">
              <w:rPr>
                <w:sz w:val="18"/>
                <w:szCs w:val="18"/>
              </w:rPr>
              <w:t>keine</w:t>
            </w:r>
          </w:p>
        </w:tc>
      </w:tr>
      <w:tr w:rsidR="00526605" w:rsidRPr="00110F29" w14:paraId="7BDAFDEC" w14:textId="77777777" w:rsidTr="002643A3">
        <w:trPr>
          <w:trHeight w:val="591"/>
          <w:ins w:id="159" w:author="Knotek, Pavel" w:date="2017-12-13T09:28:00Z"/>
        </w:trPr>
        <w:tc>
          <w:tcPr>
            <w:tcW w:w="2520" w:type="dxa"/>
          </w:tcPr>
          <w:p w14:paraId="5CEA09FD" w14:textId="77156D63" w:rsidR="00526605" w:rsidRPr="00110F29" w:rsidRDefault="00526605" w:rsidP="00873811">
            <w:pPr>
              <w:rPr>
                <w:ins w:id="160" w:author="Knotek, Pavel" w:date="2017-12-13T09:28:00Z"/>
                <w:i/>
                <w:sz w:val="18"/>
                <w:szCs w:val="18"/>
              </w:rPr>
            </w:pPr>
            <w:ins w:id="161" w:author="Knotek, Pavel" w:date="2017-12-13T09:33:00Z">
              <w:r>
                <w:rPr>
                  <w:i/>
                  <w:sz w:val="18"/>
                  <w:szCs w:val="18"/>
                </w:rPr>
                <w:t>Anmerkung der Expertengruppe GW:</w:t>
              </w:r>
            </w:ins>
          </w:p>
        </w:tc>
        <w:tc>
          <w:tcPr>
            <w:tcW w:w="6692" w:type="dxa"/>
          </w:tcPr>
          <w:p w14:paraId="198E1C29" w14:textId="166C468C" w:rsidR="00526605" w:rsidRPr="00110F29" w:rsidRDefault="005A20F7" w:rsidP="00CC5501">
            <w:pPr>
              <w:rPr>
                <w:ins w:id="162" w:author="Knotek, Pavel" w:date="2017-12-13T09:28:00Z"/>
                <w:sz w:val="18"/>
                <w:szCs w:val="18"/>
              </w:rPr>
            </w:pPr>
            <w:ins w:id="163" w:author="Knotek, Pavel" w:date="2017-12-13T10:45:00Z">
              <w:r>
                <w:rPr>
                  <w:sz w:val="18"/>
                  <w:szCs w:val="18"/>
                </w:rPr>
                <w:t xml:space="preserve">Die Karten bleiben in der bisherigen Gestaltung, nur in der Legende </w:t>
              </w:r>
            </w:ins>
            <w:ins w:id="164" w:author="BörnerS" w:date="2017-12-21T09:06:00Z">
              <w:r w:rsidR="007A095E">
                <w:rPr>
                  <w:sz w:val="18"/>
                  <w:szCs w:val="18"/>
                </w:rPr>
                <w:t>kann der Zusa</w:t>
              </w:r>
            </w:ins>
            <w:ins w:id="165" w:author="Matulikova, Marie" w:date="2018-01-10T17:22:00Z">
              <w:r w:rsidR="00CC5501">
                <w:rPr>
                  <w:sz w:val="18"/>
                  <w:szCs w:val="18"/>
                </w:rPr>
                <w:t>t</w:t>
              </w:r>
            </w:ins>
            <w:ins w:id="166" w:author="BörnerS" w:date="2017-12-21T09:06:00Z">
              <w:r w:rsidR="007A095E">
                <w:rPr>
                  <w:sz w:val="18"/>
                  <w:szCs w:val="18"/>
                </w:rPr>
                <w:t>z</w:t>
              </w:r>
            </w:ins>
            <w:ins w:id="167" w:author="Knotek, Pavel" w:date="2017-12-13T12:44:00Z">
              <w:r w:rsidR="00885A81">
                <w:rPr>
                  <w:sz w:val="18"/>
                  <w:szCs w:val="18"/>
                </w:rPr>
                <w:t xml:space="preserve"> „</w:t>
              </w:r>
            </w:ins>
            <w:ins w:id="168" w:author="BörnerS" w:date="2017-12-21T09:06:00Z">
              <w:r w:rsidR="007A095E">
                <w:rPr>
                  <w:sz w:val="18"/>
                  <w:szCs w:val="18"/>
                </w:rPr>
                <w:t>und -</w:t>
              </w:r>
            </w:ins>
            <w:ins w:id="169" w:author="Knotek, Pavel" w:date="2017-12-13T12:44:00Z">
              <w:r w:rsidR="00885A81">
                <w:rPr>
                  <w:sz w:val="18"/>
                  <w:szCs w:val="18"/>
                </w:rPr>
                <w:t xml:space="preserve">gruppen“ </w:t>
              </w:r>
            </w:ins>
            <w:ins w:id="170" w:author="BörnerS" w:date="2017-12-21T09:06:00Z">
              <w:r w:rsidR="007A095E">
                <w:rPr>
                  <w:sz w:val="18"/>
                  <w:szCs w:val="18"/>
                </w:rPr>
                <w:t>entfallen</w:t>
              </w:r>
            </w:ins>
            <w:ins w:id="171" w:author="Knotek, Pavel" w:date="2017-12-13T10:45:00Z">
              <w:r>
                <w:rPr>
                  <w:sz w:val="18"/>
                  <w:szCs w:val="18"/>
                </w:rPr>
                <w:t>.</w:t>
              </w:r>
            </w:ins>
          </w:p>
        </w:tc>
      </w:tr>
    </w:tbl>
    <w:p w14:paraId="222CE549" w14:textId="77777777" w:rsidR="002643A3" w:rsidRPr="00110F29" w:rsidRDefault="002643A3" w:rsidP="00873811">
      <w:pPr>
        <w:rPr>
          <w:sz w:val="18"/>
          <w:szCs w:val="18"/>
        </w:rPr>
      </w:pPr>
    </w:p>
    <w:tbl>
      <w:tblPr>
        <w:tblStyle w:val="Tabellenraster"/>
        <w:tblW w:w="0" w:type="auto"/>
        <w:tblLook w:val="04A0" w:firstRow="1" w:lastRow="0" w:firstColumn="1" w:lastColumn="0" w:noHBand="0" w:noVBand="1"/>
      </w:tblPr>
      <w:tblGrid>
        <w:gridCol w:w="2520"/>
        <w:gridCol w:w="6692"/>
      </w:tblGrid>
      <w:tr w:rsidR="002643A3" w:rsidRPr="00110F29" w14:paraId="4B6E5F3F" w14:textId="77777777" w:rsidTr="00EB20F4">
        <w:tc>
          <w:tcPr>
            <w:tcW w:w="9212" w:type="dxa"/>
            <w:gridSpan w:val="2"/>
            <w:shd w:val="clear" w:color="auto" w:fill="FFCC99"/>
          </w:tcPr>
          <w:p w14:paraId="2F64DC90" w14:textId="777B2B6B" w:rsidR="002643A3" w:rsidRPr="00110F29" w:rsidRDefault="00B670FB" w:rsidP="00A67A4E">
            <w:pPr>
              <w:ind w:left="1021" w:hanging="1021"/>
              <w:rPr>
                <w:b/>
                <w:i/>
                <w:sz w:val="18"/>
                <w:szCs w:val="18"/>
              </w:rPr>
            </w:pPr>
            <w:r w:rsidRPr="00110F29">
              <w:rPr>
                <w:b/>
                <w:i/>
                <w:sz w:val="18"/>
                <w:szCs w:val="18"/>
              </w:rPr>
              <w:t>Karte 4.6:</w:t>
            </w:r>
            <w:r w:rsidRPr="00110F29">
              <w:rPr>
                <w:b/>
                <w:i/>
                <w:sz w:val="18"/>
                <w:szCs w:val="18"/>
              </w:rPr>
              <w:tab/>
            </w:r>
            <w:r w:rsidR="002643A3" w:rsidRPr="00110F29">
              <w:rPr>
                <w:b/>
                <w:i/>
                <w:sz w:val="18"/>
                <w:szCs w:val="18"/>
              </w:rPr>
              <w:t xml:space="preserve">Chemischer Zustand und Trendbewertung </w:t>
            </w:r>
            <w:r w:rsidR="00A67A4E">
              <w:rPr>
                <w:b/>
                <w:i/>
                <w:sz w:val="18"/>
                <w:szCs w:val="18"/>
              </w:rPr>
              <w:t xml:space="preserve">der </w:t>
            </w:r>
            <w:r w:rsidR="002643A3" w:rsidRPr="00110F29">
              <w:rPr>
                <w:b/>
                <w:i/>
                <w:sz w:val="18"/>
                <w:szCs w:val="18"/>
              </w:rPr>
              <w:t>G</w:t>
            </w:r>
            <w:r w:rsidR="00A67A4E">
              <w:rPr>
                <w:b/>
                <w:i/>
                <w:sz w:val="18"/>
                <w:szCs w:val="18"/>
              </w:rPr>
              <w:t>rundwasserkörper</w:t>
            </w:r>
          </w:p>
        </w:tc>
      </w:tr>
      <w:tr w:rsidR="002643A3" w:rsidRPr="00CC5501" w14:paraId="5ECACEA1" w14:textId="77777777" w:rsidTr="002643A3">
        <w:tc>
          <w:tcPr>
            <w:tcW w:w="2520" w:type="dxa"/>
          </w:tcPr>
          <w:p w14:paraId="6448D30B" w14:textId="77777777" w:rsidR="002643A3" w:rsidRPr="00110F29" w:rsidRDefault="00567877" w:rsidP="00873811">
            <w:pPr>
              <w:rPr>
                <w:i/>
                <w:sz w:val="18"/>
                <w:szCs w:val="18"/>
              </w:rPr>
            </w:pPr>
            <w:r w:rsidRPr="00110F29">
              <w:rPr>
                <w:i/>
                <w:sz w:val="18"/>
                <w:szCs w:val="18"/>
              </w:rPr>
              <w:t>Datenmodell 2016:</w:t>
            </w:r>
          </w:p>
        </w:tc>
        <w:tc>
          <w:tcPr>
            <w:tcW w:w="6692" w:type="dxa"/>
          </w:tcPr>
          <w:p w14:paraId="58D5410F" w14:textId="77777777" w:rsidR="002643A3" w:rsidRPr="007C7766" w:rsidRDefault="002643A3" w:rsidP="00873811">
            <w:pPr>
              <w:rPr>
                <w:sz w:val="18"/>
                <w:szCs w:val="18"/>
                <w:lang w:val="en-US"/>
              </w:rPr>
            </w:pPr>
            <w:r w:rsidRPr="007C7766">
              <w:rPr>
                <w:sz w:val="18"/>
                <w:szCs w:val="18"/>
                <w:lang w:val="en-US"/>
              </w:rPr>
              <w:t>WFD_GWBODYSTATUS (Attribut CHEM_STAT)</w:t>
            </w:r>
          </w:p>
          <w:p w14:paraId="082DC427" w14:textId="39C1815B" w:rsidR="002643A3" w:rsidRPr="007C7766" w:rsidRDefault="002643A3" w:rsidP="00873811">
            <w:pPr>
              <w:rPr>
                <w:sz w:val="18"/>
                <w:szCs w:val="18"/>
                <w:lang w:val="en-US"/>
              </w:rPr>
            </w:pPr>
            <w:r w:rsidRPr="007C7766">
              <w:rPr>
                <w:sz w:val="18"/>
                <w:szCs w:val="18"/>
                <w:lang w:val="en-US"/>
              </w:rPr>
              <w:t>WFD_</w:t>
            </w:r>
            <w:r w:rsidR="00632131" w:rsidRPr="007C7766">
              <w:rPr>
                <w:sz w:val="18"/>
                <w:szCs w:val="18"/>
                <w:lang w:val="en-US"/>
              </w:rPr>
              <w:t>CHEMSTGW</w:t>
            </w:r>
            <w:r w:rsidRPr="007C7766">
              <w:rPr>
                <w:sz w:val="18"/>
                <w:szCs w:val="18"/>
                <w:lang w:val="en-US"/>
              </w:rPr>
              <w:t xml:space="preserve"> (Attribut</w:t>
            </w:r>
            <w:r w:rsidR="00632131" w:rsidRPr="007C7766">
              <w:rPr>
                <w:sz w:val="18"/>
                <w:szCs w:val="18"/>
                <w:lang w:val="en-US"/>
              </w:rPr>
              <w:t>e</w:t>
            </w:r>
            <w:r w:rsidRPr="007C7766">
              <w:rPr>
                <w:sz w:val="18"/>
                <w:szCs w:val="18"/>
                <w:lang w:val="en-US"/>
              </w:rPr>
              <w:t xml:space="preserve"> </w:t>
            </w:r>
            <w:r w:rsidR="00632131" w:rsidRPr="007C7766">
              <w:rPr>
                <w:sz w:val="18"/>
                <w:szCs w:val="18"/>
                <w:lang w:val="en-US"/>
              </w:rPr>
              <w:t>POLLUPWARD, POLLTRENDR</w:t>
            </w:r>
            <w:r w:rsidRPr="007C7766">
              <w:rPr>
                <w:sz w:val="18"/>
                <w:szCs w:val="18"/>
                <w:lang w:val="en-US"/>
              </w:rPr>
              <w:t>)</w:t>
            </w:r>
          </w:p>
        </w:tc>
      </w:tr>
      <w:tr w:rsidR="002643A3" w:rsidRPr="00110F29" w14:paraId="5A798A60" w14:textId="77777777" w:rsidTr="002643A3">
        <w:tc>
          <w:tcPr>
            <w:tcW w:w="2520" w:type="dxa"/>
          </w:tcPr>
          <w:p w14:paraId="2565D4C0" w14:textId="77777777" w:rsidR="002643A3" w:rsidRPr="00110F29" w:rsidRDefault="002643A3"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4E9F908F" w14:textId="77777777" w:rsidR="002643A3" w:rsidRPr="00110F29" w:rsidRDefault="00632131" w:rsidP="00873811">
            <w:pPr>
              <w:rPr>
                <w:sz w:val="18"/>
                <w:szCs w:val="18"/>
              </w:rPr>
            </w:pPr>
            <w:r w:rsidRPr="00110F29">
              <w:rPr>
                <w:sz w:val="18"/>
                <w:szCs w:val="18"/>
              </w:rPr>
              <w:t>Trendangabe nur noch auf Einzelstoffebene</w:t>
            </w:r>
          </w:p>
        </w:tc>
      </w:tr>
      <w:tr w:rsidR="002643A3" w:rsidRPr="00110F29" w14:paraId="5E44EE40" w14:textId="77777777" w:rsidTr="002643A3">
        <w:tc>
          <w:tcPr>
            <w:tcW w:w="2520" w:type="dxa"/>
          </w:tcPr>
          <w:p w14:paraId="03BE6935" w14:textId="77777777" w:rsidR="002643A3" w:rsidRPr="00110F29" w:rsidRDefault="002643A3" w:rsidP="00873811">
            <w:pPr>
              <w:rPr>
                <w:i/>
                <w:sz w:val="18"/>
                <w:szCs w:val="18"/>
              </w:rPr>
            </w:pPr>
            <w:r w:rsidRPr="00110F29">
              <w:rPr>
                <w:i/>
                <w:sz w:val="18"/>
                <w:szCs w:val="18"/>
              </w:rPr>
              <w:t>Auswirkungen auf Produkt IKSE:</w:t>
            </w:r>
          </w:p>
        </w:tc>
        <w:tc>
          <w:tcPr>
            <w:tcW w:w="6692" w:type="dxa"/>
          </w:tcPr>
          <w:p w14:paraId="3AD6D20C" w14:textId="5B4E46D5" w:rsidR="002643A3" w:rsidRPr="00110F29" w:rsidRDefault="00632131" w:rsidP="00873811">
            <w:pPr>
              <w:rPr>
                <w:sz w:val="18"/>
                <w:szCs w:val="18"/>
              </w:rPr>
            </w:pPr>
            <w:r w:rsidRPr="00110F29">
              <w:rPr>
                <w:sz w:val="18"/>
                <w:szCs w:val="18"/>
              </w:rPr>
              <w:t>Die einzelstoffgenaue Angabe muss auf WK aggregiert werden</w:t>
            </w:r>
            <w:r w:rsidR="00744C7F">
              <w:rPr>
                <w:sz w:val="18"/>
                <w:szCs w:val="18"/>
              </w:rPr>
              <w:t>.</w:t>
            </w:r>
          </w:p>
        </w:tc>
      </w:tr>
      <w:tr w:rsidR="002643A3" w:rsidRPr="00110F29" w14:paraId="11769F54" w14:textId="77777777" w:rsidTr="002643A3">
        <w:trPr>
          <w:trHeight w:val="591"/>
        </w:trPr>
        <w:tc>
          <w:tcPr>
            <w:tcW w:w="2520" w:type="dxa"/>
          </w:tcPr>
          <w:p w14:paraId="1574E991" w14:textId="790710B1" w:rsidR="002643A3" w:rsidRPr="00110F29" w:rsidRDefault="002643A3"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41310AC3" w14:textId="77777777" w:rsidR="002643A3" w:rsidRPr="00110F29" w:rsidRDefault="002643A3" w:rsidP="00873811">
            <w:pPr>
              <w:rPr>
                <w:sz w:val="18"/>
                <w:szCs w:val="18"/>
              </w:rPr>
            </w:pPr>
            <w:r w:rsidRPr="00110F29">
              <w:rPr>
                <w:sz w:val="18"/>
                <w:szCs w:val="18"/>
              </w:rPr>
              <w:t>keine</w:t>
            </w:r>
          </w:p>
        </w:tc>
      </w:tr>
      <w:tr w:rsidR="00526605" w:rsidRPr="00110F29" w14:paraId="412FD94E" w14:textId="77777777" w:rsidTr="002643A3">
        <w:trPr>
          <w:trHeight w:val="591"/>
          <w:ins w:id="172" w:author="Knotek, Pavel" w:date="2017-12-13T09:29:00Z"/>
        </w:trPr>
        <w:tc>
          <w:tcPr>
            <w:tcW w:w="2520" w:type="dxa"/>
          </w:tcPr>
          <w:p w14:paraId="28B9EB7F" w14:textId="518BDB8D" w:rsidR="00526605" w:rsidRPr="00110F29" w:rsidRDefault="005A20F7" w:rsidP="00873811">
            <w:pPr>
              <w:rPr>
                <w:ins w:id="173" w:author="Knotek, Pavel" w:date="2017-12-13T09:29:00Z"/>
                <w:i/>
                <w:sz w:val="18"/>
                <w:szCs w:val="18"/>
              </w:rPr>
            </w:pPr>
            <w:ins w:id="174" w:author="Knotek, Pavel" w:date="2017-12-13T10:45:00Z">
              <w:r>
                <w:rPr>
                  <w:i/>
                  <w:sz w:val="18"/>
                  <w:szCs w:val="18"/>
                </w:rPr>
                <w:t>Anmerkung der Expertengruppe GW:</w:t>
              </w:r>
            </w:ins>
          </w:p>
        </w:tc>
        <w:tc>
          <w:tcPr>
            <w:tcW w:w="6692" w:type="dxa"/>
          </w:tcPr>
          <w:p w14:paraId="1EB8E52B" w14:textId="7497FE28" w:rsidR="00526605" w:rsidRPr="005B60B4" w:rsidRDefault="005A20F7" w:rsidP="00630951">
            <w:pPr>
              <w:rPr>
                <w:ins w:id="175" w:author="Knotek, Pavel" w:date="2017-12-13T11:06:00Z"/>
                <w:sz w:val="18"/>
                <w:szCs w:val="18"/>
              </w:rPr>
            </w:pPr>
            <w:ins w:id="176" w:author="Knotek, Pavel" w:date="2017-12-13T10:45:00Z">
              <w:r>
                <w:rPr>
                  <w:sz w:val="18"/>
                  <w:szCs w:val="18"/>
                </w:rPr>
                <w:t xml:space="preserve">Die Karte bleibt in der bisherigen Gestaltung, nur in der Legende </w:t>
              </w:r>
            </w:ins>
            <w:ins w:id="177" w:author="BörnerS" w:date="2017-12-21T09:06:00Z">
              <w:r w:rsidR="007A095E">
                <w:rPr>
                  <w:sz w:val="18"/>
                  <w:szCs w:val="18"/>
                </w:rPr>
                <w:t>kann der Zusatz</w:t>
              </w:r>
            </w:ins>
            <w:ins w:id="178" w:author="Knotek, Pavel" w:date="2017-12-13T12:44:00Z">
              <w:r w:rsidR="00885A81">
                <w:rPr>
                  <w:sz w:val="18"/>
                  <w:szCs w:val="18"/>
                </w:rPr>
                <w:t xml:space="preserve"> „</w:t>
              </w:r>
            </w:ins>
            <w:ins w:id="179" w:author="BörnerS" w:date="2017-12-21T09:07:00Z">
              <w:r w:rsidR="007A095E">
                <w:rPr>
                  <w:sz w:val="18"/>
                  <w:szCs w:val="18"/>
                </w:rPr>
                <w:t>und -</w:t>
              </w:r>
            </w:ins>
            <w:ins w:id="180" w:author="Knotek, Pavel" w:date="2017-12-13T12:44:00Z">
              <w:r w:rsidR="00885A81">
                <w:rPr>
                  <w:sz w:val="18"/>
                  <w:szCs w:val="18"/>
                </w:rPr>
                <w:t xml:space="preserve">gruppen“ </w:t>
              </w:r>
            </w:ins>
            <w:ins w:id="181" w:author="BörnerS" w:date="2017-12-21T09:07:00Z">
              <w:r w:rsidR="007A095E">
                <w:rPr>
                  <w:sz w:val="18"/>
                  <w:szCs w:val="18"/>
                </w:rPr>
                <w:t>entfallen</w:t>
              </w:r>
            </w:ins>
            <w:ins w:id="182" w:author="Knotek, Pavel" w:date="2017-12-13T10:45:00Z">
              <w:r>
                <w:rPr>
                  <w:sz w:val="18"/>
                  <w:szCs w:val="18"/>
                </w:rPr>
                <w:t xml:space="preserve">. Die Angabe über den Trend bei einzelnen </w:t>
              </w:r>
            </w:ins>
            <w:ins w:id="183" w:author="Knotek, Pavel" w:date="2017-12-13T10:46:00Z">
              <w:r>
                <w:rPr>
                  <w:sz w:val="18"/>
                  <w:szCs w:val="18"/>
                </w:rPr>
                <w:t xml:space="preserve">Stoffen wird auf die Wasserkörper-Ebene aggregiert. </w:t>
              </w:r>
              <w:r w:rsidRPr="005B60B4">
                <w:rPr>
                  <w:sz w:val="18"/>
                  <w:szCs w:val="18"/>
                </w:rPr>
                <w:t xml:space="preserve">Die </w:t>
              </w:r>
            </w:ins>
            <w:ins w:id="184" w:author="Knotek, Pavel" w:date="2018-01-10T09:02:00Z">
              <w:r w:rsidR="00F44A0E" w:rsidRPr="005B60B4">
                <w:rPr>
                  <w:sz w:val="18"/>
                  <w:szCs w:val="18"/>
                </w:rPr>
                <w:t xml:space="preserve">nach </w:t>
              </w:r>
            </w:ins>
            <w:ins w:id="185" w:author="Knotek, Pavel" w:date="2018-01-10T09:04:00Z">
              <w:r w:rsidR="00F44A0E" w:rsidRPr="005B60B4">
                <w:rPr>
                  <w:sz w:val="18"/>
                  <w:szCs w:val="18"/>
                </w:rPr>
                <w:t>WRRL A</w:t>
              </w:r>
            </w:ins>
            <w:ins w:id="186" w:author="Knotek, Pavel" w:date="2018-01-10T09:09:00Z">
              <w:r w:rsidR="00F44A0E" w:rsidRPr="005B60B4">
                <w:rPr>
                  <w:sz w:val="18"/>
                  <w:szCs w:val="18"/>
                </w:rPr>
                <w:t>nh</w:t>
              </w:r>
            </w:ins>
            <w:ins w:id="187" w:author="Knotek, Pavel" w:date="2018-01-10T09:11:00Z">
              <w:r w:rsidR="00F44A0E" w:rsidRPr="005B60B4">
                <w:rPr>
                  <w:sz w:val="18"/>
                  <w:szCs w:val="18"/>
                </w:rPr>
                <w:t>ang</w:t>
              </w:r>
            </w:ins>
            <w:ins w:id="188" w:author="Knotek, Pavel" w:date="2018-01-10T09:09:00Z">
              <w:r w:rsidR="00F44A0E" w:rsidRPr="005B60B4">
                <w:rPr>
                  <w:sz w:val="18"/>
                  <w:szCs w:val="18"/>
                </w:rPr>
                <w:t xml:space="preserve"> V</w:t>
              </w:r>
            </w:ins>
            <w:ins w:id="189" w:author="Knotek, Pavel" w:date="2018-01-10T09:04:00Z">
              <w:r w:rsidR="00F44A0E" w:rsidRPr="005B60B4">
                <w:rPr>
                  <w:sz w:val="18"/>
                  <w:szCs w:val="18"/>
                </w:rPr>
                <w:t xml:space="preserve"> </w:t>
              </w:r>
            </w:ins>
            <w:ins w:id="190" w:author="Knotek, Pavel" w:date="2018-01-10T09:11:00Z">
              <w:r w:rsidR="00F44A0E" w:rsidRPr="005B60B4">
                <w:rPr>
                  <w:sz w:val="18"/>
                  <w:szCs w:val="18"/>
                </w:rPr>
                <w:t>Randnummer</w:t>
              </w:r>
            </w:ins>
            <w:ins w:id="191" w:author="Knotek, Pavel" w:date="2018-01-10T09:09:00Z">
              <w:r w:rsidR="00F44A0E" w:rsidRPr="005B60B4">
                <w:rPr>
                  <w:sz w:val="18"/>
                  <w:szCs w:val="18"/>
                </w:rPr>
                <w:t xml:space="preserve"> 2.4.5 </w:t>
              </w:r>
            </w:ins>
            <w:ins w:id="192" w:author="Knotek, Pavel" w:date="2018-01-09T15:53:00Z">
              <w:r w:rsidR="00981021" w:rsidRPr="005B60B4">
                <w:rPr>
                  <w:sz w:val="18"/>
                  <w:szCs w:val="18"/>
                </w:rPr>
                <w:t xml:space="preserve">vorgegebene </w:t>
              </w:r>
            </w:ins>
            <w:ins w:id="193" w:author="Knotek, Pavel" w:date="2017-12-13T10:46:00Z">
              <w:r w:rsidRPr="005B60B4">
                <w:rPr>
                  <w:sz w:val="18"/>
                  <w:szCs w:val="18"/>
                </w:rPr>
                <w:t>Möglichkeit einer gleichzeitigen Darstellung von sig</w:t>
              </w:r>
            </w:ins>
            <w:ins w:id="194" w:author="Knotek, Pavel" w:date="2017-12-13T10:48:00Z">
              <w:r w:rsidRPr="005B60B4">
                <w:rPr>
                  <w:sz w:val="18"/>
                  <w:szCs w:val="18"/>
                </w:rPr>
                <w:t>n</w:t>
              </w:r>
            </w:ins>
            <w:ins w:id="195" w:author="Knotek, Pavel" w:date="2017-12-13T10:46:00Z">
              <w:r w:rsidRPr="005B60B4">
                <w:rPr>
                  <w:sz w:val="18"/>
                  <w:szCs w:val="18"/>
                </w:rPr>
                <w:t>ifikantem zunehmende</w:t>
              </w:r>
            </w:ins>
            <w:ins w:id="196" w:author="Knotek, Pavel" w:date="2017-12-13T11:06:00Z">
              <w:r w:rsidR="00630951" w:rsidRPr="005B60B4">
                <w:rPr>
                  <w:sz w:val="18"/>
                  <w:szCs w:val="18"/>
                </w:rPr>
                <w:t>m</w:t>
              </w:r>
            </w:ins>
            <w:ins w:id="197" w:author="Knotek, Pavel" w:date="2017-12-13T10:46:00Z">
              <w:r w:rsidRPr="005B60B4">
                <w:rPr>
                  <w:sz w:val="18"/>
                  <w:szCs w:val="18"/>
                </w:rPr>
                <w:t xml:space="preserve"> </w:t>
              </w:r>
            </w:ins>
            <w:ins w:id="198" w:author="Knotek, Pavel" w:date="2017-12-13T10:48:00Z">
              <w:r w:rsidRPr="005B60B4">
                <w:rPr>
                  <w:sz w:val="18"/>
                  <w:szCs w:val="18"/>
                </w:rPr>
                <w:t xml:space="preserve">Trend </w:t>
              </w:r>
            </w:ins>
            <w:ins w:id="199" w:author="Knotek, Pavel" w:date="2017-12-13T11:06:00Z">
              <w:r w:rsidR="00630951" w:rsidRPr="005B60B4">
                <w:rPr>
                  <w:sz w:val="18"/>
                  <w:szCs w:val="18"/>
                </w:rPr>
                <w:t>und der Trendumkehr in ein</w:t>
              </w:r>
            </w:ins>
            <w:ins w:id="200" w:author="Knotek, Pavel" w:date="2018-01-09T15:56:00Z">
              <w:r w:rsidR="00981021" w:rsidRPr="005B60B4">
                <w:rPr>
                  <w:sz w:val="18"/>
                  <w:szCs w:val="18"/>
                </w:rPr>
                <w:t xml:space="preserve"> und demselben</w:t>
              </w:r>
            </w:ins>
            <w:ins w:id="201" w:author="Knotek, Pavel" w:date="2017-12-13T11:06:00Z">
              <w:r w:rsidR="00630951" w:rsidRPr="005B60B4">
                <w:rPr>
                  <w:sz w:val="18"/>
                  <w:szCs w:val="18"/>
                </w:rPr>
                <w:t xml:space="preserve"> Wasserkörper ist zu gewährleisten.</w:t>
              </w:r>
            </w:ins>
          </w:p>
          <w:p w14:paraId="10F12C38" w14:textId="77777777" w:rsidR="00630951" w:rsidRPr="005B60B4" w:rsidRDefault="00630951" w:rsidP="00630951">
            <w:pPr>
              <w:rPr>
                <w:ins w:id="202" w:author="Knotek, Pavel" w:date="2017-12-13T11:08:00Z"/>
                <w:sz w:val="18"/>
                <w:szCs w:val="18"/>
              </w:rPr>
            </w:pPr>
          </w:p>
          <w:p w14:paraId="7F8C373B" w14:textId="5D4B16EA" w:rsidR="00630951" w:rsidRPr="00110F29" w:rsidRDefault="00630951" w:rsidP="006928F5">
            <w:pPr>
              <w:rPr>
                <w:ins w:id="203" w:author="Knotek, Pavel" w:date="2017-12-13T09:29:00Z"/>
                <w:sz w:val="18"/>
                <w:szCs w:val="18"/>
              </w:rPr>
            </w:pPr>
            <w:ins w:id="204" w:author="Knotek, Pavel" w:date="2017-12-13T11:08:00Z">
              <w:r w:rsidRPr="005B60B4">
                <w:rPr>
                  <w:sz w:val="18"/>
                  <w:szCs w:val="18"/>
                </w:rPr>
                <w:t xml:space="preserve">Neben der Karte zur Bewertung des chemischen Gesamtzustands Zusatzkarten zur Bewertung von </w:t>
              </w:r>
            </w:ins>
            <w:ins w:id="205" w:author="Knotek, Pavel" w:date="2017-12-13T11:10:00Z">
              <w:r w:rsidRPr="005B60B4">
                <w:rPr>
                  <w:sz w:val="18"/>
                  <w:szCs w:val="18"/>
                </w:rPr>
                <w:t xml:space="preserve">in Tabelle II-4.4-3 aufgeführten </w:t>
              </w:r>
            </w:ins>
            <w:ins w:id="206" w:author="Knotek, Pavel" w:date="2017-12-13T11:08:00Z">
              <w:r w:rsidRPr="005B60B4">
                <w:rPr>
                  <w:sz w:val="18"/>
                  <w:szCs w:val="18"/>
                </w:rPr>
                <w:t xml:space="preserve">Stoffgruppen </w:t>
              </w:r>
            </w:ins>
            <w:ins w:id="207" w:author="Knotek, Pavel" w:date="2017-12-13T11:11:00Z">
              <w:r w:rsidRPr="005B60B4">
                <w:rPr>
                  <w:sz w:val="18"/>
                  <w:szCs w:val="18"/>
                </w:rPr>
                <w:t>erstellen (vorläufig: Nitrat, Pflanzenschutzmittel, Schwermetalle und Arsen, andere Schadstoffe</w:t>
              </w:r>
            </w:ins>
            <w:ins w:id="208" w:author="Knotek, Pavel" w:date="2017-12-13T13:02:00Z">
              <w:r w:rsidR="00462B13" w:rsidRPr="005B60B4">
                <w:rPr>
                  <w:sz w:val="18"/>
                  <w:szCs w:val="18"/>
                </w:rPr>
                <w:t>;</w:t>
              </w:r>
            </w:ins>
            <w:ins w:id="209" w:author="Knotek, Pavel" w:date="2017-12-13T11:11:00Z">
              <w:r w:rsidRPr="005B60B4">
                <w:rPr>
                  <w:sz w:val="18"/>
                  <w:szCs w:val="18"/>
                </w:rPr>
                <w:t xml:space="preserve"> diese Aufteilung wird ggf. nach den 20</w:t>
              </w:r>
              <w:r>
                <w:rPr>
                  <w:sz w:val="18"/>
                  <w:szCs w:val="18"/>
                </w:rPr>
                <w:t>19 bekannten Ergebnissen angepasst).</w:t>
              </w:r>
            </w:ins>
          </w:p>
        </w:tc>
      </w:tr>
    </w:tbl>
    <w:p w14:paraId="0ECB0DBE" w14:textId="77777777" w:rsidR="002643A3" w:rsidRPr="00110F29" w:rsidRDefault="002643A3" w:rsidP="00873811">
      <w:pPr>
        <w:rPr>
          <w:sz w:val="18"/>
          <w:szCs w:val="18"/>
        </w:rPr>
      </w:pPr>
    </w:p>
    <w:tbl>
      <w:tblPr>
        <w:tblStyle w:val="Tabellenraster"/>
        <w:tblW w:w="0" w:type="auto"/>
        <w:tblLook w:val="04A0" w:firstRow="1" w:lastRow="0" w:firstColumn="1" w:lastColumn="0" w:noHBand="0" w:noVBand="1"/>
      </w:tblPr>
      <w:tblGrid>
        <w:gridCol w:w="2520"/>
        <w:gridCol w:w="6692"/>
      </w:tblGrid>
      <w:tr w:rsidR="00632131" w:rsidRPr="00110F29" w14:paraId="521B6936" w14:textId="77777777" w:rsidTr="00EB20F4">
        <w:tc>
          <w:tcPr>
            <w:tcW w:w="9212" w:type="dxa"/>
            <w:gridSpan w:val="2"/>
            <w:shd w:val="clear" w:color="auto" w:fill="FFCC99"/>
          </w:tcPr>
          <w:p w14:paraId="1EDAFCA8" w14:textId="0F68FFDF" w:rsidR="00632131" w:rsidRPr="00110F29" w:rsidRDefault="00632131" w:rsidP="00526605">
            <w:pPr>
              <w:ind w:left="1021" w:hanging="1021"/>
              <w:rPr>
                <w:b/>
                <w:i/>
                <w:sz w:val="18"/>
                <w:szCs w:val="18"/>
              </w:rPr>
            </w:pPr>
            <w:r w:rsidRPr="00110F29">
              <w:rPr>
                <w:b/>
                <w:i/>
                <w:sz w:val="18"/>
                <w:szCs w:val="18"/>
              </w:rPr>
              <w:lastRenderedPageBreak/>
              <w:t>Karte 4.6</w:t>
            </w:r>
            <w:r w:rsidR="00012FAF" w:rsidRPr="00110F29">
              <w:rPr>
                <w:b/>
                <w:i/>
                <w:sz w:val="18"/>
                <w:szCs w:val="18"/>
              </w:rPr>
              <w:t>.1</w:t>
            </w:r>
            <w:r w:rsidRPr="00110F29">
              <w:rPr>
                <w:b/>
                <w:i/>
                <w:sz w:val="18"/>
                <w:szCs w:val="18"/>
              </w:rPr>
              <w:t>:</w:t>
            </w:r>
            <w:r w:rsidR="00B670FB" w:rsidRPr="00110F29">
              <w:rPr>
                <w:b/>
                <w:i/>
                <w:sz w:val="18"/>
                <w:szCs w:val="18"/>
              </w:rPr>
              <w:tab/>
            </w:r>
            <w:r w:rsidRPr="00110F29">
              <w:rPr>
                <w:b/>
                <w:i/>
                <w:sz w:val="18"/>
                <w:szCs w:val="18"/>
              </w:rPr>
              <w:t xml:space="preserve">Chemischer Zustand </w:t>
            </w:r>
            <w:r w:rsidR="00A67A4E">
              <w:rPr>
                <w:b/>
                <w:i/>
                <w:sz w:val="18"/>
                <w:szCs w:val="18"/>
              </w:rPr>
              <w:t xml:space="preserve">der Grundwasserkörper </w:t>
            </w:r>
            <w:r w:rsidRPr="00110F29">
              <w:rPr>
                <w:b/>
                <w:i/>
                <w:sz w:val="18"/>
                <w:szCs w:val="18"/>
              </w:rPr>
              <w:t xml:space="preserve">hinsichtlich Nitrat </w:t>
            </w:r>
            <w:r w:rsidR="00012FAF" w:rsidRPr="00110F29">
              <w:rPr>
                <w:b/>
                <w:i/>
                <w:sz w:val="18"/>
                <w:szCs w:val="18"/>
              </w:rPr>
              <w:t xml:space="preserve">– </w:t>
            </w:r>
            <w:r w:rsidRPr="00110F29">
              <w:rPr>
                <w:b/>
                <w:i/>
                <w:sz w:val="18"/>
                <w:szCs w:val="18"/>
              </w:rPr>
              <w:t>Vergleich</w:t>
            </w:r>
            <w:r w:rsidR="00012FAF" w:rsidRPr="00110F29">
              <w:rPr>
                <w:b/>
                <w:i/>
                <w:sz w:val="18"/>
                <w:szCs w:val="18"/>
              </w:rPr>
              <w:t xml:space="preserve"> der Ergebnisse für den </w:t>
            </w:r>
            <w:del w:id="210" w:author="Knotek, Pavel" w:date="2017-12-13T09:29:00Z">
              <w:r w:rsidR="00012FAF" w:rsidRPr="00110F29" w:rsidDel="00526605">
                <w:rPr>
                  <w:b/>
                  <w:i/>
                  <w:sz w:val="18"/>
                  <w:szCs w:val="18"/>
                </w:rPr>
                <w:delText>1</w:delText>
              </w:r>
            </w:del>
            <w:ins w:id="211" w:author="Knotek, Pavel" w:date="2017-12-13T09:29:00Z">
              <w:r w:rsidR="00526605">
                <w:rPr>
                  <w:b/>
                  <w:i/>
                  <w:sz w:val="18"/>
                  <w:szCs w:val="18"/>
                </w:rPr>
                <w:t>2</w:t>
              </w:r>
            </w:ins>
            <w:r w:rsidR="00012FAF" w:rsidRPr="00110F29">
              <w:rPr>
                <w:b/>
                <w:i/>
                <w:sz w:val="18"/>
                <w:szCs w:val="18"/>
              </w:rPr>
              <w:t xml:space="preserve">. und </w:t>
            </w:r>
            <w:del w:id="212" w:author="Knotek, Pavel" w:date="2017-12-13T09:29:00Z">
              <w:r w:rsidR="00012FAF" w:rsidRPr="00110F29" w:rsidDel="00526605">
                <w:rPr>
                  <w:b/>
                  <w:i/>
                  <w:sz w:val="18"/>
                  <w:szCs w:val="18"/>
                </w:rPr>
                <w:delText>2</w:delText>
              </w:r>
            </w:del>
            <w:ins w:id="213" w:author="Knotek, Pavel" w:date="2017-12-13T09:29:00Z">
              <w:r w:rsidR="00526605">
                <w:rPr>
                  <w:b/>
                  <w:i/>
                  <w:sz w:val="18"/>
                  <w:szCs w:val="18"/>
                </w:rPr>
                <w:t>3</w:t>
              </w:r>
            </w:ins>
            <w:r w:rsidR="00012FAF" w:rsidRPr="00110F29">
              <w:rPr>
                <w:b/>
                <w:i/>
                <w:sz w:val="18"/>
                <w:szCs w:val="18"/>
              </w:rPr>
              <w:t>. Bewirtschaftungszeitraum</w:t>
            </w:r>
          </w:p>
        </w:tc>
      </w:tr>
      <w:tr w:rsidR="00632131" w:rsidRPr="00CC5501" w14:paraId="53842138" w14:textId="77777777" w:rsidTr="00227C4E">
        <w:tc>
          <w:tcPr>
            <w:tcW w:w="2520" w:type="dxa"/>
          </w:tcPr>
          <w:p w14:paraId="00A00E98" w14:textId="77777777" w:rsidR="00632131" w:rsidRPr="00110F29" w:rsidRDefault="00567877" w:rsidP="00873811">
            <w:pPr>
              <w:rPr>
                <w:i/>
                <w:sz w:val="18"/>
                <w:szCs w:val="18"/>
              </w:rPr>
            </w:pPr>
            <w:r w:rsidRPr="00110F29">
              <w:rPr>
                <w:i/>
                <w:sz w:val="18"/>
                <w:szCs w:val="18"/>
              </w:rPr>
              <w:t>Datenmodell 2016:</w:t>
            </w:r>
          </w:p>
        </w:tc>
        <w:tc>
          <w:tcPr>
            <w:tcW w:w="6692" w:type="dxa"/>
          </w:tcPr>
          <w:p w14:paraId="175C85C2" w14:textId="7177576A" w:rsidR="00632131" w:rsidRPr="007C7766" w:rsidRDefault="00F40737" w:rsidP="00873811">
            <w:pPr>
              <w:rPr>
                <w:sz w:val="18"/>
                <w:szCs w:val="18"/>
                <w:lang w:val="en-US"/>
              </w:rPr>
            </w:pPr>
            <w:r w:rsidRPr="007C7766">
              <w:rPr>
                <w:sz w:val="18"/>
                <w:szCs w:val="18"/>
                <w:lang w:val="en-US"/>
              </w:rPr>
              <w:t xml:space="preserve">Neues Datenmodell: </w:t>
            </w:r>
            <w:r w:rsidR="00632131" w:rsidRPr="007C7766">
              <w:rPr>
                <w:sz w:val="18"/>
                <w:szCs w:val="18"/>
                <w:lang w:val="en-US"/>
              </w:rPr>
              <w:t xml:space="preserve">WFD_CHEMSTGW (Attribute </w:t>
            </w:r>
            <w:r w:rsidRPr="007C7766">
              <w:rPr>
                <w:sz w:val="18"/>
                <w:szCs w:val="18"/>
                <w:lang w:val="en-US"/>
              </w:rPr>
              <w:t>POLLCODE = CAS_14797-55-8 [Nitrat</w:t>
            </w:r>
            <w:r w:rsidR="00012FAF" w:rsidRPr="007C7766">
              <w:rPr>
                <w:sz w:val="18"/>
                <w:szCs w:val="18"/>
                <w:lang w:val="en-US"/>
              </w:rPr>
              <w:t>e</w:t>
            </w:r>
            <w:r w:rsidRPr="007C7766">
              <w:rPr>
                <w:sz w:val="18"/>
                <w:szCs w:val="18"/>
                <w:lang w:val="en-US"/>
              </w:rPr>
              <w:t>])</w:t>
            </w:r>
            <w:r w:rsidR="00632131" w:rsidRPr="007C7766">
              <w:rPr>
                <w:sz w:val="18"/>
                <w:szCs w:val="18"/>
                <w:lang w:val="en-US"/>
              </w:rPr>
              <w:t xml:space="preserve">, </w:t>
            </w:r>
            <w:r w:rsidRPr="007C7766">
              <w:rPr>
                <w:sz w:val="18"/>
                <w:szCs w:val="18"/>
                <w:lang w:val="en-US"/>
              </w:rPr>
              <w:t>Altes Datenmodell</w:t>
            </w:r>
            <w:r w:rsidR="00744C7F" w:rsidRPr="007C7766">
              <w:rPr>
                <w:sz w:val="18"/>
                <w:szCs w:val="18"/>
                <w:lang w:val="en-US"/>
              </w:rPr>
              <w:t>:</w:t>
            </w:r>
            <w:r w:rsidRPr="007C7766">
              <w:rPr>
                <w:sz w:val="18"/>
                <w:szCs w:val="18"/>
                <w:lang w:val="en-US"/>
              </w:rPr>
              <w:t xml:space="preserve"> GWBODYSTATUS Attribut NITRAT</w:t>
            </w:r>
          </w:p>
        </w:tc>
      </w:tr>
      <w:tr w:rsidR="00632131" w:rsidRPr="00110F29" w14:paraId="67DD284B" w14:textId="77777777" w:rsidTr="00227C4E">
        <w:tc>
          <w:tcPr>
            <w:tcW w:w="2520" w:type="dxa"/>
          </w:tcPr>
          <w:p w14:paraId="0EFB3A1A" w14:textId="77777777" w:rsidR="00632131" w:rsidRPr="00110F29" w:rsidRDefault="00632131"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56F09DA8" w14:textId="2D13D9EB" w:rsidR="00632131" w:rsidRPr="00110F29" w:rsidRDefault="00F40737" w:rsidP="00873811">
            <w:pPr>
              <w:rPr>
                <w:sz w:val="18"/>
                <w:szCs w:val="18"/>
              </w:rPr>
            </w:pPr>
            <w:r w:rsidRPr="00110F29">
              <w:rPr>
                <w:sz w:val="18"/>
                <w:szCs w:val="18"/>
              </w:rPr>
              <w:t>Keine Angabe mehr von Stoffgruppen in WFD_GWBODYSTATUS sondern einzelstoffgenau</w:t>
            </w:r>
            <w:r w:rsidR="00012FAF" w:rsidRPr="00110F29">
              <w:rPr>
                <w:sz w:val="18"/>
                <w:szCs w:val="18"/>
              </w:rPr>
              <w:t xml:space="preserve"> in WFD_CHEMSTGW</w:t>
            </w:r>
            <w:r w:rsidR="00744C7F">
              <w:rPr>
                <w:sz w:val="18"/>
                <w:szCs w:val="18"/>
              </w:rPr>
              <w:t>.</w:t>
            </w:r>
          </w:p>
        </w:tc>
      </w:tr>
      <w:tr w:rsidR="00632131" w:rsidRPr="00110F29" w14:paraId="4DDFE50F" w14:textId="77777777" w:rsidTr="00227C4E">
        <w:tc>
          <w:tcPr>
            <w:tcW w:w="2520" w:type="dxa"/>
          </w:tcPr>
          <w:p w14:paraId="2A5FC586" w14:textId="77777777" w:rsidR="00632131" w:rsidRPr="00110F29" w:rsidRDefault="00632131" w:rsidP="00873811">
            <w:pPr>
              <w:rPr>
                <w:i/>
                <w:sz w:val="18"/>
                <w:szCs w:val="18"/>
              </w:rPr>
            </w:pPr>
            <w:r w:rsidRPr="00110F29">
              <w:rPr>
                <w:i/>
                <w:sz w:val="18"/>
                <w:szCs w:val="18"/>
              </w:rPr>
              <w:t>Auswirkungen auf Produkt IKSE:</w:t>
            </w:r>
          </w:p>
        </w:tc>
        <w:tc>
          <w:tcPr>
            <w:tcW w:w="6692" w:type="dxa"/>
          </w:tcPr>
          <w:p w14:paraId="37297E52" w14:textId="77777777" w:rsidR="00632131" w:rsidRPr="00110F29" w:rsidRDefault="00F40737" w:rsidP="00873811">
            <w:pPr>
              <w:rPr>
                <w:sz w:val="18"/>
                <w:szCs w:val="18"/>
              </w:rPr>
            </w:pPr>
            <w:r w:rsidRPr="00110F29">
              <w:rPr>
                <w:sz w:val="18"/>
                <w:szCs w:val="18"/>
              </w:rPr>
              <w:t>keine</w:t>
            </w:r>
          </w:p>
        </w:tc>
      </w:tr>
      <w:tr w:rsidR="00632131" w:rsidRPr="00110F29" w14:paraId="1C967761" w14:textId="77777777" w:rsidTr="00227C4E">
        <w:trPr>
          <w:trHeight w:val="591"/>
        </w:trPr>
        <w:tc>
          <w:tcPr>
            <w:tcW w:w="2520" w:type="dxa"/>
          </w:tcPr>
          <w:p w14:paraId="21633F0D" w14:textId="1F184340" w:rsidR="00632131" w:rsidRPr="00110F29" w:rsidRDefault="00632131"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77769DF3" w14:textId="77777777" w:rsidR="00632131" w:rsidRPr="00110F29" w:rsidRDefault="00632131" w:rsidP="00873811">
            <w:pPr>
              <w:rPr>
                <w:sz w:val="18"/>
                <w:szCs w:val="18"/>
              </w:rPr>
            </w:pPr>
            <w:r w:rsidRPr="00110F29">
              <w:rPr>
                <w:sz w:val="18"/>
                <w:szCs w:val="18"/>
              </w:rPr>
              <w:t>keine</w:t>
            </w:r>
          </w:p>
        </w:tc>
      </w:tr>
      <w:tr w:rsidR="00885A81" w:rsidRPr="00110F29" w14:paraId="18ADCB30" w14:textId="77777777" w:rsidTr="00227C4E">
        <w:trPr>
          <w:trHeight w:val="591"/>
          <w:ins w:id="214" w:author="Knotek, Pavel" w:date="2017-12-13T09:29:00Z"/>
        </w:trPr>
        <w:tc>
          <w:tcPr>
            <w:tcW w:w="2520" w:type="dxa"/>
          </w:tcPr>
          <w:p w14:paraId="2407C9EA" w14:textId="5DE02182" w:rsidR="00885A81" w:rsidRPr="00110F29" w:rsidRDefault="00885A81" w:rsidP="00885A81">
            <w:pPr>
              <w:rPr>
                <w:ins w:id="215" w:author="Knotek, Pavel" w:date="2017-12-13T09:29:00Z"/>
                <w:i/>
                <w:sz w:val="18"/>
                <w:szCs w:val="18"/>
              </w:rPr>
            </w:pPr>
            <w:ins w:id="216" w:author="Knotek, Pavel" w:date="2017-12-13T09:33:00Z">
              <w:r>
                <w:rPr>
                  <w:i/>
                  <w:sz w:val="18"/>
                  <w:szCs w:val="18"/>
                </w:rPr>
                <w:t>Anmerkung der Expertengruppe GW:</w:t>
              </w:r>
            </w:ins>
          </w:p>
        </w:tc>
        <w:tc>
          <w:tcPr>
            <w:tcW w:w="6692" w:type="dxa"/>
          </w:tcPr>
          <w:p w14:paraId="351D2FB7" w14:textId="1989CFF6" w:rsidR="00885A81" w:rsidRDefault="00885A81" w:rsidP="00885A81">
            <w:pPr>
              <w:rPr>
                <w:ins w:id="217" w:author="Knotek, Pavel" w:date="2017-12-13T12:46:00Z"/>
                <w:sz w:val="18"/>
                <w:szCs w:val="18"/>
              </w:rPr>
            </w:pPr>
            <w:ins w:id="218" w:author="Knotek, Pavel" w:date="2017-12-13T12:45:00Z">
              <w:r>
                <w:rPr>
                  <w:sz w:val="18"/>
                  <w:szCs w:val="18"/>
                </w:rPr>
                <w:t xml:space="preserve">Anpassung des Kartentitels siehe oben. Die Karte bleibt in der bisherigen Gestaltung, nur in der Legende </w:t>
              </w:r>
            </w:ins>
            <w:ins w:id="219" w:author="BörnerS" w:date="2017-12-21T10:45:00Z">
              <w:r w:rsidR="00244217">
                <w:rPr>
                  <w:sz w:val="18"/>
                  <w:szCs w:val="18"/>
                </w:rPr>
                <w:t>den Zusatz</w:t>
              </w:r>
            </w:ins>
            <w:ins w:id="220" w:author="Knotek, Pavel" w:date="2017-12-13T12:45:00Z">
              <w:r>
                <w:rPr>
                  <w:sz w:val="18"/>
                  <w:szCs w:val="18"/>
                </w:rPr>
                <w:t xml:space="preserve"> „</w:t>
              </w:r>
            </w:ins>
            <w:ins w:id="221" w:author="BörnerS" w:date="2017-12-21T10:45:00Z">
              <w:r w:rsidR="00244217">
                <w:rPr>
                  <w:sz w:val="18"/>
                  <w:szCs w:val="18"/>
                </w:rPr>
                <w:t>und -</w:t>
              </w:r>
            </w:ins>
            <w:ins w:id="222" w:author="Knotek, Pavel" w:date="2017-12-13T12:45:00Z">
              <w:r>
                <w:rPr>
                  <w:sz w:val="18"/>
                  <w:szCs w:val="18"/>
                </w:rPr>
                <w:t>gruppen“ weglassen.</w:t>
              </w:r>
            </w:ins>
          </w:p>
          <w:p w14:paraId="59D9EEDF" w14:textId="1956C44F" w:rsidR="00885A81" w:rsidRPr="00110F29" w:rsidRDefault="00885A81" w:rsidP="00885A81">
            <w:pPr>
              <w:rPr>
                <w:ins w:id="223" w:author="Knotek, Pavel" w:date="2017-12-13T09:29:00Z"/>
                <w:sz w:val="18"/>
                <w:szCs w:val="18"/>
              </w:rPr>
            </w:pPr>
            <w:ins w:id="224" w:author="Knotek, Pavel" w:date="2017-12-13T12:46:00Z">
              <w:r>
                <w:rPr>
                  <w:sz w:val="18"/>
                  <w:szCs w:val="18"/>
                </w:rPr>
                <w:t>Den Vergleich zwischen dem 2. und 3. Bewirtschaftungszeitraum durchführen.</w:t>
              </w:r>
            </w:ins>
          </w:p>
        </w:tc>
      </w:tr>
    </w:tbl>
    <w:p w14:paraId="67D3E9C4" w14:textId="77777777" w:rsidR="00632131" w:rsidRPr="00110F29" w:rsidRDefault="00632131" w:rsidP="00873811">
      <w:pPr>
        <w:rPr>
          <w:sz w:val="18"/>
          <w:szCs w:val="18"/>
        </w:rPr>
      </w:pPr>
    </w:p>
    <w:tbl>
      <w:tblPr>
        <w:tblStyle w:val="Tabellenraster"/>
        <w:tblW w:w="0" w:type="auto"/>
        <w:tblLook w:val="04A0" w:firstRow="1" w:lastRow="0" w:firstColumn="1" w:lastColumn="0" w:noHBand="0" w:noVBand="1"/>
      </w:tblPr>
      <w:tblGrid>
        <w:gridCol w:w="2520"/>
        <w:gridCol w:w="6692"/>
      </w:tblGrid>
      <w:tr w:rsidR="00F40737" w:rsidRPr="00110F29" w14:paraId="7B7D496F" w14:textId="77777777" w:rsidTr="00EB20F4">
        <w:tc>
          <w:tcPr>
            <w:tcW w:w="9212" w:type="dxa"/>
            <w:gridSpan w:val="2"/>
            <w:shd w:val="clear" w:color="auto" w:fill="FFCC99"/>
          </w:tcPr>
          <w:p w14:paraId="514C69A2" w14:textId="58F23A54" w:rsidR="00F40737" w:rsidRPr="00110F29" w:rsidRDefault="00B670FB" w:rsidP="00A67A4E">
            <w:pPr>
              <w:ind w:left="1021" w:hanging="1021"/>
              <w:rPr>
                <w:b/>
                <w:i/>
                <w:sz w:val="18"/>
                <w:szCs w:val="18"/>
              </w:rPr>
            </w:pPr>
            <w:r w:rsidRPr="00110F29">
              <w:rPr>
                <w:b/>
                <w:i/>
                <w:sz w:val="18"/>
                <w:szCs w:val="18"/>
              </w:rPr>
              <w:t>Karte 4.7:</w:t>
            </w:r>
            <w:r w:rsidRPr="00110F29">
              <w:rPr>
                <w:b/>
                <w:i/>
                <w:sz w:val="18"/>
                <w:szCs w:val="18"/>
              </w:rPr>
              <w:tab/>
            </w:r>
            <w:r w:rsidR="00F40737" w:rsidRPr="00110F29">
              <w:rPr>
                <w:b/>
                <w:i/>
                <w:sz w:val="18"/>
                <w:szCs w:val="18"/>
              </w:rPr>
              <w:t>Mengenmäßiger Zustand der G</w:t>
            </w:r>
            <w:r w:rsidR="00A67A4E">
              <w:rPr>
                <w:b/>
                <w:i/>
                <w:sz w:val="18"/>
                <w:szCs w:val="18"/>
              </w:rPr>
              <w:t>rundwasserkörper</w:t>
            </w:r>
          </w:p>
        </w:tc>
      </w:tr>
      <w:tr w:rsidR="00F40737" w:rsidRPr="00CC5501" w14:paraId="7FDC8A31" w14:textId="77777777" w:rsidTr="00227C4E">
        <w:tc>
          <w:tcPr>
            <w:tcW w:w="2520" w:type="dxa"/>
          </w:tcPr>
          <w:p w14:paraId="10772282" w14:textId="77777777" w:rsidR="00F40737" w:rsidRPr="00110F29" w:rsidRDefault="00567877" w:rsidP="00873811">
            <w:pPr>
              <w:rPr>
                <w:i/>
                <w:sz w:val="18"/>
                <w:szCs w:val="18"/>
              </w:rPr>
            </w:pPr>
            <w:r w:rsidRPr="00110F29">
              <w:rPr>
                <w:i/>
                <w:sz w:val="18"/>
                <w:szCs w:val="18"/>
              </w:rPr>
              <w:t>Datenmodell 2016:</w:t>
            </w:r>
          </w:p>
        </w:tc>
        <w:tc>
          <w:tcPr>
            <w:tcW w:w="6692" w:type="dxa"/>
          </w:tcPr>
          <w:p w14:paraId="4573A061" w14:textId="11C4565A" w:rsidR="00F40737" w:rsidRPr="007C7766" w:rsidRDefault="00F40737" w:rsidP="00873811">
            <w:pPr>
              <w:rPr>
                <w:sz w:val="18"/>
                <w:szCs w:val="18"/>
                <w:lang w:val="en-US"/>
              </w:rPr>
            </w:pPr>
            <w:r w:rsidRPr="007C7766">
              <w:rPr>
                <w:sz w:val="18"/>
                <w:szCs w:val="18"/>
                <w:lang w:val="en-US"/>
              </w:rPr>
              <w:t>WFD_GWBODYSTATUS, Attribut QUANT_STAT</w:t>
            </w:r>
          </w:p>
        </w:tc>
      </w:tr>
      <w:tr w:rsidR="00F40737" w:rsidRPr="00110F29" w14:paraId="4EB40E20" w14:textId="77777777" w:rsidTr="00227C4E">
        <w:tc>
          <w:tcPr>
            <w:tcW w:w="2520" w:type="dxa"/>
          </w:tcPr>
          <w:p w14:paraId="4AAE7BA7" w14:textId="77777777" w:rsidR="00F40737" w:rsidRPr="00110F29" w:rsidRDefault="00F40737"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22CA8744" w14:textId="77777777" w:rsidR="00F40737" w:rsidRPr="00110F29" w:rsidRDefault="00F40737" w:rsidP="00873811">
            <w:pPr>
              <w:rPr>
                <w:sz w:val="18"/>
                <w:szCs w:val="18"/>
              </w:rPr>
            </w:pPr>
            <w:r w:rsidRPr="00110F29">
              <w:rPr>
                <w:sz w:val="18"/>
                <w:szCs w:val="18"/>
              </w:rPr>
              <w:t>keine</w:t>
            </w:r>
          </w:p>
        </w:tc>
      </w:tr>
      <w:tr w:rsidR="00F40737" w:rsidRPr="00110F29" w14:paraId="0F943B65" w14:textId="77777777" w:rsidTr="00227C4E">
        <w:tc>
          <w:tcPr>
            <w:tcW w:w="2520" w:type="dxa"/>
          </w:tcPr>
          <w:p w14:paraId="6C8EB3F8" w14:textId="77777777" w:rsidR="00F40737" w:rsidRPr="00110F29" w:rsidRDefault="00F40737" w:rsidP="00873811">
            <w:pPr>
              <w:rPr>
                <w:i/>
                <w:sz w:val="18"/>
                <w:szCs w:val="18"/>
              </w:rPr>
            </w:pPr>
            <w:r w:rsidRPr="00110F29">
              <w:rPr>
                <w:i/>
                <w:sz w:val="18"/>
                <w:szCs w:val="18"/>
              </w:rPr>
              <w:t>Auswirkungen auf Produkt IKSE:</w:t>
            </w:r>
          </w:p>
        </w:tc>
        <w:tc>
          <w:tcPr>
            <w:tcW w:w="6692" w:type="dxa"/>
          </w:tcPr>
          <w:p w14:paraId="399B22D6" w14:textId="77777777" w:rsidR="00F40737" w:rsidRPr="00110F29" w:rsidRDefault="00F40737" w:rsidP="00873811">
            <w:pPr>
              <w:rPr>
                <w:sz w:val="18"/>
                <w:szCs w:val="18"/>
              </w:rPr>
            </w:pPr>
            <w:r w:rsidRPr="00110F29">
              <w:rPr>
                <w:sz w:val="18"/>
                <w:szCs w:val="18"/>
              </w:rPr>
              <w:t>keine</w:t>
            </w:r>
          </w:p>
        </w:tc>
      </w:tr>
      <w:tr w:rsidR="00F40737" w:rsidRPr="00110F29" w14:paraId="0FB363F0" w14:textId="77777777" w:rsidTr="00227C4E">
        <w:trPr>
          <w:trHeight w:val="591"/>
        </w:trPr>
        <w:tc>
          <w:tcPr>
            <w:tcW w:w="2520" w:type="dxa"/>
          </w:tcPr>
          <w:p w14:paraId="44B74864" w14:textId="00D8A5ED" w:rsidR="00F40737" w:rsidRPr="00110F29" w:rsidRDefault="00F40737" w:rsidP="00873811">
            <w:pPr>
              <w:rPr>
                <w:i/>
                <w:sz w:val="18"/>
                <w:szCs w:val="18"/>
              </w:rPr>
            </w:pPr>
            <w:r w:rsidRPr="00110F29">
              <w:rPr>
                <w:i/>
                <w:sz w:val="18"/>
                <w:szCs w:val="18"/>
              </w:rPr>
              <w:t>Abweichung Vorgaben zu Re</w:t>
            </w:r>
            <w:r w:rsidR="00567877" w:rsidRPr="00110F29">
              <w:rPr>
                <w:i/>
                <w:sz w:val="18"/>
                <w:szCs w:val="18"/>
              </w:rPr>
              <w:t>porting Guidance</w:t>
            </w:r>
            <w:r w:rsidR="00010668" w:rsidRPr="00110F29">
              <w:rPr>
                <w:i/>
                <w:sz w:val="18"/>
                <w:szCs w:val="18"/>
              </w:rPr>
              <w:t>:</w:t>
            </w:r>
          </w:p>
        </w:tc>
        <w:tc>
          <w:tcPr>
            <w:tcW w:w="6692" w:type="dxa"/>
          </w:tcPr>
          <w:p w14:paraId="4660EEBB" w14:textId="77777777" w:rsidR="00F40737" w:rsidRPr="00110F29" w:rsidRDefault="00F40737" w:rsidP="00873811">
            <w:pPr>
              <w:rPr>
                <w:sz w:val="18"/>
                <w:szCs w:val="18"/>
              </w:rPr>
            </w:pPr>
            <w:r w:rsidRPr="00110F29">
              <w:rPr>
                <w:sz w:val="18"/>
                <w:szCs w:val="18"/>
              </w:rPr>
              <w:t>keine</w:t>
            </w:r>
          </w:p>
        </w:tc>
      </w:tr>
      <w:tr w:rsidR="00526605" w:rsidRPr="00110F29" w14:paraId="5D40B375" w14:textId="77777777" w:rsidTr="00227C4E">
        <w:trPr>
          <w:trHeight w:val="591"/>
          <w:ins w:id="225" w:author="Knotek, Pavel" w:date="2017-12-13T09:29:00Z"/>
        </w:trPr>
        <w:tc>
          <w:tcPr>
            <w:tcW w:w="2520" w:type="dxa"/>
          </w:tcPr>
          <w:p w14:paraId="04C19815" w14:textId="5DE20D90" w:rsidR="00526605" w:rsidRPr="00110F29" w:rsidRDefault="00526605" w:rsidP="00873811">
            <w:pPr>
              <w:rPr>
                <w:ins w:id="226" w:author="Knotek, Pavel" w:date="2017-12-13T09:29:00Z"/>
                <w:i/>
                <w:sz w:val="18"/>
                <w:szCs w:val="18"/>
              </w:rPr>
            </w:pPr>
            <w:ins w:id="227" w:author="Knotek, Pavel" w:date="2017-12-13T09:33:00Z">
              <w:r>
                <w:rPr>
                  <w:i/>
                  <w:sz w:val="18"/>
                  <w:szCs w:val="18"/>
                </w:rPr>
                <w:t>Anmerkung der Expertengruppe GW:</w:t>
              </w:r>
            </w:ins>
          </w:p>
        </w:tc>
        <w:tc>
          <w:tcPr>
            <w:tcW w:w="6692" w:type="dxa"/>
          </w:tcPr>
          <w:p w14:paraId="11F41E72" w14:textId="43424C65" w:rsidR="00526605" w:rsidRPr="00110F29" w:rsidRDefault="00885A81" w:rsidP="00244217">
            <w:pPr>
              <w:rPr>
                <w:ins w:id="228" w:author="Knotek, Pavel" w:date="2017-12-13T09:29:00Z"/>
                <w:sz w:val="18"/>
                <w:szCs w:val="18"/>
              </w:rPr>
            </w:pPr>
            <w:ins w:id="229" w:author="Knotek, Pavel" w:date="2017-12-13T12:47:00Z">
              <w:r>
                <w:rPr>
                  <w:sz w:val="18"/>
                  <w:szCs w:val="18"/>
                </w:rPr>
                <w:t xml:space="preserve">Die Karte bleibt in der bisherigen Gestaltung, nur in der Legende </w:t>
              </w:r>
            </w:ins>
            <w:ins w:id="230" w:author="BörnerS" w:date="2017-12-21T10:45:00Z">
              <w:r w:rsidR="00244217">
                <w:rPr>
                  <w:sz w:val="18"/>
                  <w:szCs w:val="18"/>
                </w:rPr>
                <w:t>den Zusatz</w:t>
              </w:r>
            </w:ins>
            <w:ins w:id="231" w:author="Knotek, Pavel" w:date="2017-12-13T12:47:00Z">
              <w:r>
                <w:rPr>
                  <w:sz w:val="18"/>
                  <w:szCs w:val="18"/>
                </w:rPr>
                <w:t xml:space="preserve"> „</w:t>
              </w:r>
            </w:ins>
            <w:ins w:id="232" w:author="BörnerS" w:date="2017-12-21T10:45:00Z">
              <w:r w:rsidR="00244217">
                <w:rPr>
                  <w:sz w:val="18"/>
                  <w:szCs w:val="18"/>
                </w:rPr>
                <w:t>und -</w:t>
              </w:r>
            </w:ins>
            <w:ins w:id="233" w:author="Knotek, Pavel" w:date="2017-12-13T12:47:00Z">
              <w:r>
                <w:rPr>
                  <w:sz w:val="18"/>
                  <w:szCs w:val="18"/>
                </w:rPr>
                <w:t>gruppen“ weglassen.</w:t>
              </w:r>
            </w:ins>
          </w:p>
        </w:tc>
      </w:tr>
    </w:tbl>
    <w:p w14:paraId="700DA628" w14:textId="77777777" w:rsidR="00F40737" w:rsidRPr="00110F29" w:rsidRDefault="00F40737" w:rsidP="00873811">
      <w:pPr>
        <w:rPr>
          <w:sz w:val="18"/>
          <w:szCs w:val="18"/>
        </w:rPr>
      </w:pPr>
    </w:p>
    <w:tbl>
      <w:tblPr>
        <w:tblStyle w:val="Tabellenraster"/>
        <w:tblW w:w="0" w:type="auto"/>
        <w:tblLook w:val="04A0" w:firstRow="1" w:lastRow="0" w:firstColumn="1" w:lastColumn="0" w:noHBand="0" w:noVBand="1"/>
      </w:tblPr>
      <w:tblGrid>
        <w:gridCol w:w="2520"/>
        <w:gridCol w:w="6692"/>
      </w:tblGrid>
      <w:tr w:rsidR="00F40737" w:rsidRPr="00110F29" w14:paraId="2939CEF1" w14:textId="77777777" w:rsidTr="00EB20F4">
        <w:tc>
          <w:tcPr>
            <w:tcW w:w="9212" w:type="dxa"/>
            <w:gridSpan w:val="2"/>
            <w:shd w:val="clear" w:color="auto" w:fill="FFCC99"/>
          </w:tcPr>
          <w:p w14:paraId="56AC40AB" w14:textId="6FC717B0" w:rsidR="00F40737" w:rsidRPr="00110F29" w:rsidRDefault="00B670FB" w:rsidP="00885A81">
            <w:pPr>
              <w:ind w:left="1021" w:hanging="1021"/>
              <w:rPr>
                <w:b/>
                <w:i/>
                <w:sz w:val="18"/>
                <w:szCs w:val="18"/>
              </w:rPr>
            </w:pPr>
            <w:r w:rsidRPr="00110F29">
              <w:rPr>
                <w:b/>
                <w:i/>
                <w:sz w:val="18"/>
                <w:szCs w:val="18"/>
              </w:rPr>
              <w:t>Karte 4.7</w:t>
            </w:r>
            <w:r w:rsidR="003251EA" w:rsidRPr="00110F29">
              <w:rPr>
                <w:b/>
                <w:i/>
                <w:sz w:val="18"/>
                <w:szCs w:val="18"/>
              </w:rPr>
              <w:t>.1</w:t>
            </w:r>
            <w:r w:rsidRPr="00110F29">
              <w:rPr>
                <w:b/>
                <w:i/>
                <w:sz w:val="18"/>
                <w:szCs w:val="18"/>
              </w:rPr>
              <w:t>:</w:t>
            </w:r>
            <w:r w:rsidRPr="00110F29">
              <w:rPr>
                <w:b/>
                <w:i/>
                <w:sz w:val="18"/>
                <w:szCs w:val="18"/>
              </w:rPr>
              <w:tab/>
            </w:r>
            <w:r w:rsidR="00F40737" w:rsidRPr="00110F29">
              <w:rPr>
                <w:b/>
                <w:i/>
                <w:sz w:val="18"/>
                <w:szCs w:val="18"/>
              </w:rPr>
              <w:t>Mengenmäßiger Zustand der G</w:t>
            </w:r>
            <w:r w:rsidR="00A67A4E">
              <w:rPr>
                <w:b/>
                <w:i/>
                <w:sz w:val="18"/>
                <w:szCs w:val="18"/>
              </w:rPr>
              <w:t>rundwasserkörper</w:t>
            </w:r>
            <w:r w:rsidR="0031069E" w:rsidRPr="00110F29">
              <w:rPr>
                <w:b/>
                <w:i/>
                <w:sz w:val="18"/>
                <w:szCs w:val="18"/>
              </w:rPr>
              <w:t xml:space="preserve"> – Vergleich der Ergebnisse für den </w:t>
            </w:r>
            <w:del w:id="234" w:author="Knotek, Pavel" w:date="2017-12-13T12:47:00Z">
              <w:r w:rsidR="0031069E" w:rsidRPr="00110F29" w:rsidDel="00885A81">
                <w:rPr>
                  <w:b/>
                  <w:i/>
                  <w:sz w:val="18"/>
                  <w:szCs w:val="18"/>
                </w:rPr>
                <w:delText>1</w:delText>
              </w:r>
            </w:del>
            <w:ins w:id="235" w:author="Knotek, Pavel" w:date="2017-12-13T12:47:00Z">
              <w:r w:rsidR="00885A81">
                <w:rPr>
                  <w:b/>
                  <w:i/>
                  <w:sz w:val="18"/>
                  <w:szCs w:val="18"/>
                </w:rPr>
                <w:t>2</w:t>
              </w:r>
            </w:ins>
            <w:r w:rsidR="0031069E" w:rsidRPr="00110F29">
              <w:rPr>
                <w:b/>
                <w:i/>
                <w:sz w:val="18"/>
                <w:szCs w:val="18"/>
              </w:rPr>
              <w:t xml:space="preserve">. und </w:t>
            </w:r>
            <w:del w:id="236" w:author="Knotek, Pavel" w:date="2017-12-13T12:47:00Z">
              <w:r w:rsidR="0031069E" w:rsidRPr="00110F29" w:rsidDel="00885A81">
                <w:rPr>
                  <w:b/>
                  <w:i/>
                  <w:sz w:val="18"/>
                  <w:szCs w:val="18"/>
                </w:rPr>
                <w:delText>2</w:delText>
              </w:r>
            </w:del>
            <w:ins w:id="237" w:author="Knotek, Pavel" w:date="2017-12-13T12:47:00Z">
              <w:r w:rsidR="00885A81">
                <w:rPr>
                  <w:b/>
                  <w:i/>
                  <w:sz w:val="18"/>
                  <w:szCs w:val="18"/>
                </w:rPr>
                <w:t>3</w:t>
              </w:r>
            </w:ins>
            <w:r w:rsidR="0031069E" w:rsidRPr="00110F29">
              <w:rPr>
                <w:b/>
                <w:i/>
                <w:sz w:val="18"/>
                <w:szCs w:val="18"/>
              </w:rPr>
              <w:t>. Bewirtschaftungszeitraum</w:t>
            </w:r>
          </w:p>
        </w:tc>
      </w:tr>
      <w:tr w:rsidR="00F40737" w:rsidRPr="00110F29" w14:paraId="26CFC62E" w14:textId="77777777" w:rsidTr="00227C4E">
        <w:tc>
          <w:tcPr>
            <w:tcW w:w="2520" w:type="dxa"/>
          </w:tcPr>
          <w:p w14:paraId="29C4BFD4" w14:textId="77777777" w:rsidR="00F40737" w:rsidRPr="00110F29" w:rsidRDefault="00567877" w:rsidP="00873811">
            <w:pPr>
              <w:rPr>
                <w:i/>
                <w:sz w:val="18"/>
                <w:szCs w:val="18"/>
              </w:rPr>
            </w:pPr>
            <w:r w:rsidRPr="00110F29">
              <w:rPr>
                <w:i/>
                <w:sz w:val="18"/>
                <w:szCs w:val="18"/>
              </w:rPr>
              <w:t>Datenmodell 2016:</w:t>
            </w:r>
          </w:p>
        </w:tc>
        <w:tc>
          <w:tcPr>
            <w:tcW w:w="6692" w:type="dxa"/>
          </w:tcPr>
          <w:p w14:paraId="7BFFFE68" w14:textId="77777777" w:rsidR="00F40737" w:rsidRPr="00110F29" w:rsidRDefault="00F40737" w:rsidP="00873811">
            <w:pPr>
              <w:rPr>
                <w:sz w:val="18"/>
                <w:szCs w:val="18"/>
              </w:rPr>
            </w:pPr>
            <w:r w:rsidRPr="00110F29">
              <w:rPr>
                <w:sz w:val="18"/>
                <w:szCs w:val="18"/>
              </w:rPr>
              <w:t>WFD_GWBODYSTATUS, Attribute QUANT_STAT; Altes Datenmodell entsprechend</w:t>
            </w:r>
          </w:p>
        </w:tc>
      </w:tr>
      <w:tr w:rsidR="00F40737" w:rsidRPr="00110F29" w14:paraId="5D0E3C84" w14:textId="77777777" w:rsidTr="00227C4E">
        <w:tc>
          <w:tcPr>
            <w:tcW w:w="2520" w:type="dxa"/>
          </w:tcPr>
          <w:p w14:paraId="0BF2A9DB" w14:textId="77777777" w:rsidR="00F40737" w:rsidRPr="00110F29" w:rsidRDefault="00F40737" w:rsidP="00873811">
            <w:pPr>
              <w:rPr>
                <w:i/>
                <w:sz w:val="18"/>
                <w:szCs w:val="18"/>
              </w:rPr>
            </w:pPr>
            <w:r w:rsidRPr="00110F29">
              <w:rPr>
                <w:i/>
                <w:sz w:val="18"/>
                <w:szCs w:val="18"/>
              </w:rPr>
              <w:t>Änderungen zu Bisherigem Datenmodell:</w:t>
            </w:r>
          </w:p>
        </w:tc>
        <w:tc>
          <w:tcPr>
            <w:tcW w:w="6692" w:type="dxa"/>
          </w:tcPr>
          <w:p w14:paraId="776AF38C" w14:textId="77777777" w:rsidR="00F40737" w:rsidRPr="00110F29" w:rsidRDefault="00F40737" w:rsidP="00873811">
            <w:pPr>
              <w:rPr>
                <w:sz w:val="18"/>
                <w:szCs w:val="18"/>
              </w:rPr>
            </w:pPr>
            <w:r w:rsidRPr="00110F29">
              <w:rPr>
                <w:sz w:val="18"/>
                <w:szCs w:val="18"/>
              </w:rPr>
              <w:t>keine</w:t>
            </w:r>
          </w:p>
        </w:tc>
      </w:tr>
      <w:tr w:rsidR="00F40737" w:rsidRPr="00110F29" w14:paraId="787840CC" w14:textId="77777777" w:rsidTr="00227C4E">
        <w:tc>
          <w:tcPr>
            <w:tcW w:w="2520" w:type="dxa"/>
          </w:tcPr>
          <w:p w14:paraId="06347B22" w14:textId="77777777" w:rsidR="00F40737" w:rsidRPr="00110F29" w:rsidRDefault="00F40737" w:rsidP="00873811">
            <w:pPr>
              <w:rPr>
                <w:i/>
                <w:sz w:val="18"/>
                <w:szCs w:val="18"/>
              </w:rPr>
            </w:pPr>
            <w:r w:rsidRPr="00110F29">
              <w:rPr>
                <w:i/>
                <w:sz w:val="18"/>
                <w:szCs w:val="18"/>
              </w:rPr>
              <w:t>Auswirkungen auf Produkt IKSE:</w:t>
            </w:r>
          </w:p>
        </w:tc>
        <w:tc>
          <w:tcPr>
            <w:tcW w:w="6692" w:type="dxa"/>
          </w:tcPr>
          <w:p w14:paraId="26647F66" w14:textId="77777777" w:rsidR="00F40737" w:rsidRPr="00110F29" w:rsidRDefault="00F40737" w:rsidP="00873811">
            <w:pPr>
              <w:rPr>
                <w:sz w:val="18"/>
                <w:szCs w:val="18"/>
              </w:rPr>
            </w:pPr>
            <w:r w:rsidRPr="00110F29">
              <w:rPr>
                <w:sz w:val="18"/>
                <w:szCs w:val="18"/>
              </w:rPr>
              <w:t>keine</w:t>
            </w:r>
          </w:p>
        </w:tc>
      </w:tr>
      <w:tr w:rsidR="00F40737" w:rsidRPr="00110F29" w14:paraId="1EA0F307" w14:textId="77777777" w:rsidTr="00227C4E">
        <w:trPr>
          <w:trHeight w:val="591"/>
        </w:trPr>
        <w:tc>
          <w:tcPr>
            <w:tcW w:w="2520" w:type="dxa"/>
          </w:tcPr>
          <w:p w14:paraId="385ABCA9" w14:textId="12622701" w:rsidR="00F40737" w:rsidRPr="00110F29" w:rsidRDefault="00F40737"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0C045E43" w14:textId="77777777" w:rsidR="00F40737" w:rsidRPr="00110F29" w:rsidRDefault="00F40737" w:rsidP="00873811">
            <w:pPr>
              <w:rPr>
                <w:sz w:val="18"/>
                <w:szCs w:val="18"/>
              </w:rPr>
            </w:pPr>
            <w:r w:rsidRPr="00110F29">
              <w:rPr>
                <w:sz w:val="18"/>
                <w:szCs w:val="18"/>
              </w:rPr>
              <w:t>keine</w:t>
            </w:r>
          </w:p>
        </w:tc>
      </w:tr>
      <w:tr w:rsidR="00526605" w:rsidRPr="00110F29" w14:paraId="4ABDB639" w14:textId="77777777" w:rsidTr="00227C4E">
        <w:trPr>
          <w:trHeight w:val="591"/>
          <w:ins w:id="238" w:author="Knotek, Pavel" w:date="2017-12-13T09:29:00Z"/>
        </w:trPr>
        <w:tc>
          <w:tcPr>
            <w:tcW w:w="2520" w:type="dxa"/>
          </w:tcPr>
          <w:p w14:paraId="0CE9C8DF" w14:textId="3B14803A" w:rsidR="00526605" w:rsidRPr="00110F29" w:rsidRDefault="00526605" w:rsidP="00873811">
            <w:pPr>
              <w:rPr>
                <w:ins w:id="239" w:author="Knotek, Pavel" w:date="2017-12-13T09:29:00Z"/>
                <w:i/>
                <w:sz w:val="18"/>
                <w:szCs w:val="18"/>
              </w:rPr>
            </w:pPr>
            <w:ins w:id="240" w:author="Knotek, Pavel" w:date="2017-12-13T09:33:00Z">
              <w:r>
                <w:rPr>
                  <w:i/>
                  <w:sz w:val="18"/>
                  <w:szCs w:val="18"/>
                </w:rPr>
                <w:t>Anmerkung der Expertengruppe GW:</w:t>
              </w:r>
            </w:ins>
          </w:p>
        </w:tc>
        <w:tc>
          <w:tcPr>
            <w:tcW w:w="6692" w:type="dxa"/>
          </w:tcPr>
          <w:p w14:paraId="69333616" w14:textId="63EFEE24" w:rsidR="00885A81" w:rsidRDefault="00885A81" w:rsidP="00885A81">
            <w:pPr>
              <w:rPr>
                <w:ins w:id="241" w:author="Knotek, Pavel" w:date="2017-12-13T12:47:00Z"/>
                <w:sz w:val="18"/>
                <w:szCs w:val="18"/>
              </w:rPr>
            </w:pPr>
            <w:ins w:id="242" w:author="Knotek, Pavel" w:date="2017-12-13T12:47:00Z">
              <w:r>
                <w:rPr>
                  <w:sz w:val="18"/>
                  <w:szCs w:val="18"/>
                </w:rPr>
                <w:t xml:space="preserve">Anpassung des Kartentitels siehe oben. Die Karte bleibt in der bisherigen Gestaltung, nur in der Legende </w:t>
              </w:r>
            </w:ins>
            <w:ins w:id="243" w:author="BörnerS" w:date="2017-12-21T10:46:00Z">
              <w:r w:rsidR="00244217">
                <w:rPr>
                  <w:sz w:val="18"/>
                  <w:szCs w:val="18"/>
                </w:rPr>
                <w:t>den Zusatz</w:t>
              </w:r>
            </w:ins>
            <w:ins w:id="244" w:author="Knotek, Pavel" w:date="2017-12-13T12:47:00Z">
              <w:r>
                <w:rPr>
                  <w:sz w:val="18"/>
                  <w:szCs w:val="18"/>
                </w:rPr>
                <w:t xml:space="preserve"> „</w:t>
              </w:r>
            </w:ins>
            <w:ins w:id="245" w:author="BörnerS" w:date="2017-12-21T10:46:00Z">
              <w:r w:rsidR="00244217">
                <w:rPr>
                  <w:sz w:val="18"/>
                  <w:szCs w:val="18"/>
                </w:rPr>
                <w:t xml:space="preserve"> und -</w:t>
              </w:r>
            </w:ins>
            <w:ins w:id="246" w:author="Knotek, Pavel" w:date="2017-12-13T12:47:00Z">
              <w:r>
                <w:rPr>
                  <w:sz w:val="18"/>
                  <w:szCs w:val="18"/>
                </w:rPr>
                <w:t>gruppen“ weglassen.</w:t>
              </w:r>
            </w:ins>
          </w:p>
          <w:p w14:paraId="7FCBDBD7" w14:textId="6CAED91C" w:rsidR="00526605" w:rsidRPr="00110F29" w:rsidRDefault="00885A81" w:rsidP="00885A81">
            <w:pPr>
              <w:rPr>
                <w:ins w:id="247" w:author="Knotek, Pavel" w:date="2017-12-13T09:29:00Z"/>
                <w:sz w:val="18"/>
                <w:szCs w:val="18"/>
              </w:rPr>
            </w:pPr>
            <w:ins w:id="248" w:author="Knotek, Pavel" w:date="2017-12-13T12:47:00Z">
              <w:r>
                <w:rPr>
                  <w:sz w:val="18"/>
                  <w:szCs w:val="18"/>
                </w:rPr>
                <w:t>Den Vergleich zwischen dem 2. und 3. Bewirtschaftungszeitraum durchführen.</w:t>
              </w:r>
            </w:ins>
          </w:p>
        </w:tc>
      </w:tr>
    </w:tbl>
    <w:p w14:paraId="1F982059" w14:textId="77777777" w:rsidR="00F40737" w:rsidRPr="00110F29" w:rsidRDefault="00F40737" w:rsidP="00873811">
      <w:pPr>
        <w:rPr>
          <w:sz w:val="18"/>
          <w:szCs w:val="18"/>
        </w:rPr>
      </w:pPr>
    </w:p>
    <w:tbl>
      <w:tblPr>
        <w:tblStyle w:val="Tabellenraster"/>
        <w:tblW w:w="0" w:type="auto"/>
        <w:tblLook w:val="04A0" w:firstRow="1" w:lastRow="0" w:firstColumn="1" w:lastColumn="0" w:noHBand="0" w:noVBand="1"/>
      </w:tblPr>
      <w:tblGrid>
        <w:gridCol w:w="2520"/>
        <w:gridCol w:w="6692"/>
      </w:tblGrid>
      <w:tr w:rsidR="00F40737" w:rsidRPr="00110F29" w14:paraId="50138FD8" w14:textId="77777777" w:rsidTr="00464763">
        <w:tc>
          <w:tcPr>
            <w:tcW w:w="9212" w:type="dxa"/>
            <w:gridSpan w:val="2"/>
            <w:shd w:val="clear" w:color="auto" w:fill="C6D9F1" w:themeFill="text2" w:themeFillTint="33"/>
          </w:tcPr>
          <w:p w14:paraId="2A1DB0C7" w14:textId="6490D82C" w:rsidR="00F40737" w:rsidRPr="00110F29" w:rsidRDefault="00F40737" w:rsidP="00A67A4E">
            <w:pPr>
              <w:ind w:left="1021" w:hanging="1021"/>
              <w:rPr>
                <w:b/>
                <w:i/>
                <w:sz w:val="18"/>
                <w:szCs w:val="18"/>
              </w:rPr>
            </w:pPr>
            <w:r w:rsidRPr="00110F29">
              <w:rPr>
                <w:b/>
                <w:i/>
                <w:sz w:val="18"/>
                <w:szCs w:val="18"/>
              </w:rPr>
              <w:t>Karte 5.1:</w:t>
            </w:r>
            <w:r w:rsidR="00B670FB" w:rsidRPr="00110F29">
              <w:rPr>
                <w:b/>
                <w:i/>
                <w:sz w:val="18"/>
                <w:szCs w:val="18"/>
              </w:rPr>
              <w:tab/>
            </w:r>
            <w:r w:rsidRPr="00110F29">
              <w:rPr>
                <w:b/>
                <w:i/>
                <w:sz w:val="18"/>
                <w:szCs w:val="18"/>
              </w:rPr>
              <w:t xml:space="preserve">Umweltziele </w:t>
            </w:r>
            <w:r w:rsidR="00A67A4E">
              <w:rPr>
                <w:b/>
                <w:i/>
                <w:sz w:val="18"/>
                <w:szCs w:val="18"/>
              </w:rPr>
              <w:t xml:space="preserve">einschließlich Ausnahmeregelungen </w:t>
            </w:r>
            <w:r w:rsidRPr="00110F29">
              <w:rPr>
                <w:b/>
                <w:i/>
                <w:sz w:val="18"/>
                <w:szCs w:val="18"/>
              </w:rPr>
              <w:t xml:space="preserve">für </w:t>
            </w:r>
            <w:r w:rsidR="00A67A4E">
              <w:rPr>
                <w:b/>
                <w:i/>
                <w:sz w:val="18"/>
                <w:szCs w:val="18"/>
              </w:rPr>
              <w:t xml:space="preserve">die </w:t>
            </w:r>
            <w:r w:rsidRPr="00110F29">
              <w:rPr>
                <w:b/>
                <w:i/>
                <w:sz w:val="18"/>
                <w:szCs w:val="18"/>
              </w:rPr>
              <w:t>O</w:t>
            </w:r>
            <w:r w:rsidR="00A67A4E">
              <w:rPr>
                <w:b/>
                <w:i/>
                <w:sz w:val="18"/>
                <w:szCs w:val="18"/>
              </w:rPr>
              <w:t>berflächenwasserkörper</w:t>
            </w:r>
            <w:r w:rsidRPr="00110F29">
              <w:rPr>
                <w:b/>
                <w:i/>
                <w:sz w:val="18"/>
                <w:szCs w:val="18"/>
              </w:rPr>
              <w:t xml:space="preserve"> </w:t>
            </w:r>
            <w:r w:rsidR="00BB7905" w:rsidRPr="00110F29">
              <w:rPr>
                <w:b/>
                <w:i/>
                <w:sz w:val="18"/>
                <w:szCs w:val="18"/>
              </w:rPr>
              <w:t>–</w:t>
            </w:r>
            <w:r w:rsidRPr="00110F29">
              <w:rPr>
                <w:b/>
                <w:i/>
                <w:sz w:val="18"/>
                <w:szCs w:val="18"/>
              </w:rPr>
              <w:t xml:space="preserve"> Ökologie</w:t>
            </w:r>
          </w:p>
        </w:tc>
      </w:tr>
      <w:tr w:rsidR="00F40737" w:rsidRPr="00CC5501" w14:paraId="63AC7702" w14:textId="77777777" w:rsidTr="00227C4E">
        <w:tc>
          <w:tcPr>
            <w:tcW w:w="2520" w:type="dxa"/>
          </w:tcPr>
          <w:p w14:paraId="19822B3C" w14:textId="77777777" w:rsidR="00F40737" w:rsidRPr="00110F29" w:rsidRDefault="00567877" w:rsidP="00873811">
            <w:pPr>
              <w:rPr>
                <w:i/>
                <w:sz w:val="18"/>
                <w:szCs w:val="18"/>
              </w:rPr>
            </w:pPr>
            <w:r w:rsidRPr="00110F29">
              <w:rPr>
                <w:i/>
                <w:sz w:val="18"/>
                <w:szCs w:val="18"/>
              </w:rPr>
              <w:t>Datenmodell 2016:</w:t>
            </w:r>
          </w:p>
        </w:tc>
        <w:tc>
          <w:tcPr>
            <w:tcW w:w="6692" w:type="dxa"/>
          </w:tcPr>
          <w:p w14:paraId="31C16780" w14:textId="77777777" w:rsidR="00F40737" w:rsidRPr="007C7766" w:rsidRDefault="00F40737" w:rsidP="00873811">
            <w:pPr>
              <w:rPr>
                <w:sz w:val="18"/>
                <w:szCs w:val="18"/>
                <w:lang w:val="en-US"/>
              </w:rPr>
            </w:pPr>
            <w:r w:rsidRPr="007C7766">
              <w:rPr>
                <w:sz w:val="18"/>
                <w:szCs w:val="18"/>
                <w:lang w:val="en-US"/>
              </w:rPr>
              <w:t>WFD_</w:t>
            </w:r>
            <w:r w:rsidR="00131B85" w:rsidRPr="007C7766">
              <w:rPr>
                <w:sz w:val="18"/>
                <w:szCs w:val="18"/>
                <w:lang w:val="en-US"/>
              </w:rPr>
              <w:t>WBEXEMPT, Attribute: ENOBJDT, ECOEXTYPE</w:t>
            </w:r>
          </w:p>
        </w:tc>
      </w:tr>
      <w:tr w:rsidR="00F40737" w:rsidRPr="00110F29" w14:paraId="48F7CE3C" w14:textId="77777777" w:rsidTr="00227C4E">
        <w:tc>
          <w:tcPr>
            <w:tcW w:w="2520" w:type="dxa"/>
          </w:tcPr>
          <w:p w14:paraId="6A5E7BF0" w14:textId="77777777" w:rsidR="00F40737" w:rsidRPr="00110F29" w:rsidRDefault="00F40737"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45C59BD3" w14:textId="77019C57" w:rsidR="00F40737" w:rsidRPr="00110F29" w:rsidRDefault="00131B85" w:rsidP="00873811">
            <w:pPr>
              <w:rPr>
                <w:sz w:val="18"/>
                <w:szCs w:val="18"/>
              </w:rPr>
            </w:pPr>
            <w:r w:rsidRPr="00110F29">
              <w:rPr>
                <w:sz w:val="18"/>
                <w:szCs w:val="18"/>
              </w:rPr>
              <w:t xml:space="preserve">Einfachere Codelist als </w:t>
            </w:r>
            <w:r w:rsidR="0031069E" w:rsidRPr="00110F29">
              <w:rPr>
                <w:sz w:val="18"/>
                <w:szCs w:val="18"/>
              </w:rPr>
              <w:t xml:space="preserve">im </w:t>
            </w:r>
            <w:r w:rsidRPr="00110F29">
              <w:rPr>
                <w:sz w:val="18"/>
                <w:szCs w:val="18"/>
              </w:rPr>
              <w:t>alte</w:t>
            </w:r>
            <w:r w:rsidR="0031069E" w:rsidRPr="00110F29">
              <w:rPr>
                <w:sz w:val="18"/>
                <w:szCs w:val="18"/>
              </w:rPr>
              <w:t>n</w:t>
            </w:r>
            <w:r w:rsidRPr="00110F29">
              <w:rPr>
                <w:sz w:val="18"/>
                <w:szCs w:val="18"/>
              </w:rPr>
              <w:t xml:space="preserve"> Datenmodell</w:t>
            </w:r>
            <w:r w:rsidR="00744C7F">
              <w:rPr>
                <w:sz w:val="18"/>
                <w:szCs w:val="18"/>
              </w:rPr>
              <w:t>.</w:t>
            </w:r>
          </w:p>
        </w:tc>
      </w:tr>
      <w:tr w:rsidR="00F40737" w:rsidRPr="00110F29" w14:paraId="548CC34F" w14:textId="77777777" w:rsidTr="00227C4E">
        <w:tc>
          <w:tcPr>
            <w:tcW w:w="2520" w:type="dxa"/>
          </w:tcPr>
          <w:p w14:paraId="65AFB2CE" w14:textId="77777777" w:rsidR="00F40737" w:rsidRPr="00110F29" w:rsidRDefault="00F40737" w:rsidP="00873811">
            <w:pPr>
              <w:rPr>
                <w:i/>
                <w:sz w:val="18"/>
                <w:szCs w:val="18"/>
              </w:rPr>
            </w:pPr>
            <w:r w:rsidRPr="00110F29">
              <w:rPr>
                <w:i/>
                <w:sz w:val="18"/>
                <w:szCs w:val="18"/>
              </w:rPr>
              <w:t>Auswirkungen auf Produkt IKSE:</w:t>
            </w:r>
          </w:p>
        </w:tc>
        <w:tc>
          <w:tcPr>
            <w:tcW w:w="6692" w:type="dxa"/>
          </w:tcPr>
          <w:p w14:paraId="206B6EF7" w14:textId="77777777" w:rsidR="00F40737" w:rsidRPr="00110F29" w:rsidRDefault="00F40737" w:rsidP="00873811">
            <w:pPr>
              <w:rPr>
                <w:sz w:val="18"/>
                <w:szCs w:val="18"/>
              </w:rPr>
            </w:pPr>
            <w:r w:rsidRPr="00110F29">
              <w:rPr>
                <w:sz w:val="18"/>
                <w:szCs w:val="18"/>
              </w:rPr>
              <w:t>keine</w:t>
            </w:r>
          </w:p>
        </w:tc>
      </w:tr>
      <w:tr w:rsidR="00F40737" w:rsidRPr="00110F29" w14:paraId="6FDD7173" w14:textId="77777777" w:rsidTr="00227C4E">
        <w:trPr>
          <w:trHeight w:val="591"/>
        </w:trPr>
        <w:tc>
          <w:tcPr>
            <w:tcW w:w="2520" w:type="dxa"/>
          </w:tcPr>
          <w:p w14:paraId="372D95C7" w14:textId="5A7F03CA" w:rsidR="00F40737" w:rsidRPr="00110F29" w:rsidRDefault="00F40737"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6AD7B23B" w14:textId="77777777" w:rsidR="00F40737" w:rsidRPr="00110F29" w:rsidRDefault="00F40737" w:rsidP="00873811">
            <w:pPr>
              <w:rPr>
                <w:sz w:val="18"/>
                <w:szCs w:val="18"/>
              </w:rPr>
            </w:pPr>
            <w:r w:rsidRPr="00110F29">
              <w:rPr>
                <w:sz w:val="18"/>
                <w:szCs w:val="18"/>
              </w:rPr>
              <w:t>keine</w:t>
            </w:r>
          </w:p>
        </w:tc>
      </w:tr>
      <w:tr w:rsidR="0031069E" w:rsidRPr="00110F29" w14:paraId="7F208675" w14:textId="77777777" w:rsidTr="00227C4E">
        <w:trPr>
          <w:trHeight w:val="591"/>
        </w:trPr>
        <w:tc>
          <w:tcPr>
            <w:tcW w:w="2520" w:type="dxa"/>
          </w:tcPr>
          <w:p w14:paraId="478186AE" w14:textId="13CE0CC2" w:rsidR="0031069E" w:rsidRPr="00110F29" w:rsidRDefault="0031069E" w:rsidP="00873811">
            <w:pPr>
              <w:rPr>
                <w:i/>
                <w:sz w:val="18"/>
                <w:szCs w:val="18"/>
              </w:rPr>
            </w:pPr>
            <w:r w:rsidRPr="00110F29">
              <w:rPr>
                <w:i/>
                <w:sz w:val="18"/>
                <w:szCs w:val="18"/>
              </w:rPr>
              <w:t>Anmerkung:</w:t>
            </w:r>
          </w:p>
        </w:tc>
        <w:tc>
          <w:tcPr>
            <w:tcW w:w="6692" w:type="dxa"/>
          </w:tcPr>
          <w:p w14:paraId="4F18A28B" w14:textId="1170C679" w:rsidR="0031069E" w:rsidRPr="00110F29" w:rsidRDefault="0031069E" w:rsidP="00744C7F">
            <w:pPr>
              <w:rPr>
                <w:sz w:val="18"/>
                <w:szCs w:val="18"/>
              </w:rPr>
            </w:pPr>
            <w:r w:rsidRPr="00110F29">
              <w:rPr>
                <w:sz w:val="18"/>
                <w:szCs w:val="18"/>
              </w:rPr>
              <w:t>In de</w:t>
            </w:r>
            <w:r w:rsidR="003251EA" w:rsidRPr="00110F29">
              <w:rPr>
                <w:sz w:val="18"/>
                <w:szCs w:val="18"/>
              </w:rPr>
              <w:t>n EG DATA und</w:t>
            </w:r>
            <w:r w:rsidRPr="00110F29">
              <w:rPr>
                <w:sz w:val="18"/>
                <w:szCs w:val="18"/>
              </w:rPr>
              <w:t xml:space="preserve"> SW ist die mögliche Gestaltung der Karte </w:t>
            </w:r>
            <w:r w:rsidR="003251EA" w:rsidRPr="00110F29">
              <w:rPr>
                <w:sz w:val="18"/>
                <w:szCs w:val="18"/>
              </w:rPr>
              <w:t xml:space="preserve">für den Planentwurf 2020 </w:t>
            </w:r>
            <w:r w:rsidR="00545FF3">
              <w:rPr>
                <w:sz w:val="18"/>
                <w:szCs w:val="18"/>
              </w:rPr>
              <w:t xml:space="preserve">rechtzeitig </w:t>
            </w:r>
            <w:r w:rsidR="003251EA" w:rsidRPr="00110F29">
              <w:rPr>
                <w:sz w:val="18"/>
                <w:szCs w:val="18"/>
              </w:rPr>
              <w:t>zu diskutieren.</w:t>
            </w:r>
          </w:p>
        </w:tc>
      </w:tr>
    </w:tbl>
    <w:p w14:paraId="1D5637E6" w14:textId="0954A384" w:rsidR="00462B13" w:rsidRDefault="00462B13" w:rsidP="00873811">
      <w:pPr>
        <w:rPr>
          <w:sz w:val="18"/>
          <w:szCs w:val="18"/>
        </w:rPr>
      </w:pPr>
    </w:p>
    <w:p w14:paraId="0F11AA91" w14:textId="77777777" w:rsidR="00462B13" w:rsidRDefault="00462B13">
      <w:pPr>
        <w:rPr>
          <w:sz w:val="18"/>
          <w:szCs w:val="18"/>
        </w:rPr>
      </w:pPr>
      <w:r>
        <w:rPr>
          <w:sz w:val="18"/>
          <w:szCs w:val="18"/>
        </w:rPr>
        <w:br w:type="page"/>
      </w:r>
    </w:p>
    <w:p w14:paraId="14A14159" w14:textId="77777777" w:rsidR="00F40737" w:rsidRPr="00110F29" w:rsidRDefault="00F40737" w:rsidP="00873811">
      <w:pPr>
        <w:rPr>
          <w:sz w:val="18"/>
          <w:szCs w:val="18"/>
        </w:rPr>
      </w:pPr>
    </w:p>
    <w:tbl>
      <w:tblPr>
        <w:tblStyle w:val="Tabellenraster"/>
        <w:tblW w:w="0" w:type="auto"/>
        <w:tblLook w:val="04A0" w:firstRow="1" w:lastRow="0" w:firstColumn="1" w:lastColumn="0" w:noHBand="0" w:noVBand="1"/>
      </w:tblPr>
      <w:tblGrid>
        <w:gridCol w:w="2520"/>
        <w:gridCol w:w="6692"/>
      </w:tblGrid>
      <w:tr w:rsidR="00131B85" w:rsidRPr="00110F29" w14:paraId="3606B9C0" w14:textId="77777777" w:rsidTr="00464763">
        <w:tc>
          <w:tcPr>
            <w:tcW w:w="9212" w:type="dxa"/>
            <w:gridSpan w:val="2"/>
            <w:shd w:val="clear" w:color="auto" w:fill="C6D9F1" w:themeFill="text2" w:themeFillTint="33"/>
          </w:tcPr>
          <w:p w14:paraId="0FAB346C" w14:textId="270550BC" w:rsidR="00131B85" w:rsidRPr="00110F29" w:rsidRDefault="00131B85" w:rsidP="00860B7C">
            <w:pPr>
              <w:ind w:left="1021" w:hanging="1021"/>
              <w:rPr>
                <w:b/>
                <w:i/>
                <w:sz w:val="18"/>
                <w:szCs w:val="18"/>
              </w:rPr>
            </w:pPr>
            <w:r w:rsidRPr="00110F29">
              <w:rPr>
                <w:b/>
                <w:i/>
                <w:sz w:val="18"/>
                <w:szCs w:val="18"/>
              </w:rPr>
              <w:t>Karte 5.</w:t>
            </w:r>
            <w:r w:rsidR="00860B7C">
              <w:rPr>
                <w:b/>
                <w:i/>
                <w:sz w:val="18"/>
                <w:szCs w:val="18"/>
              </w:rPr>
              <w:t>2</w:t>
            </w:r>
            <w:r w:rsidRPr="00110F29">
              <w:rPr>
                <w:b/>
                <w:i/>
                <w:sz w:val="18"/>
                <w:szCs w:val="18"/>
              </w:rPr>
              <w:t>:</w:t>
            </w:r>
            <w:r w:rsidR="00B670FB" w:rsidRPr="00110F29">
              <w:rPr>
                <w:b/>
                <w:i/>
                <w:sz w:val="18"/>
                <w:szCs w:val="18"/>
              </w:rPr>
              <w:tab/>
            </w:r>
            <w:r w:rsidRPr="00110F29">
              <w:rPr>
                <w:b/>
                <w:i/>
                <w:sz w:val="18"/>
                <w:szCs w:val="18"/>
              </w:rPr>
              <w:t xml:space="preserve">Umweltziele </w:t>
            </w:r>
            <w:r w:rsidR="00A67A4E">
              <w:rPr>
                <w:b/>
                <w:i/>
                <w:sz w:val="18"/>
                <w:szCs w:val="18"/>
              </w:rPr>
              <w:t xml:space="preserve">einschließlich Ausnahmeregelungen </w:t>
            </w:r>
            <w:r w:rsidR="00A67A4E" w:rsidRPr="00110F29">
              <w:rPr>
                <w:b/>
                <w:i/>
                <w:sz w:val="18"/>
                <w:szCs w:val="18"/>
              </w:rPr>
              <w:t xml:space="preserve">für </w:t>
            </w:r>
            <w:r w:rsidR="00A67A4E">
              <w:rPr>
                <w:b/>
                <w:i/>
                <w:sz w:val="18"/>
                <w:szCs w:val="18"/>
              </w:rPr>
              <w:t xml:space="preserve">die </w:t>
            </w:r>
            <w:r w:rsidR="00A67A4E" w:rsidRPr="00110F29">
              <w:rPr>
                <w:b/>
                <w:i/>
                <w:sz w:val="18"/>
                <w:szCs w:val="18"/>
              </w:rPr>
              <w:t>O</w:t>
            </w:r>
            <w:r w:rsidR="00A67A4E">
              <w:rPr>
                <w:b/>
                <w:i/>
                <w:sz w:val="18"/>
                <w:szCs w:val="18"/>
              </w:rPr>
              <w:t>berflächenwasserkörper</w:t>
            </w:r>
            <w:r w:rsidR="00A67A4E" w:rsidRPr="00110F29">
              <w:rPr>
                <w:b/>
                <w:i/>
                <w:sz w:val="18"/>
                <w:szCs w:val="18"/>
              </w:rPr>
              <w:t xml:space="preserve"> </w:t>
            </w:r>
            <w:r w:rsidR="00BB7905" w:rsidRPr="00110F29">
              <w:rPr>
                <w:b/>
                <w:i/>
                <w:sz w:val="18"/>
                <w:szCs w:val="18"/>
              </w:rPr>
              <w:t>–</w:t>
            </w:r>
            <w:r w:rsidRPr="00110F29">
              <w:rPr>
                <w:b/>
                <w:i/>
                <w:sz w:val="18"/>
                <w:szCs w:val="18"/>
              </w:rPr>
              <w:t xml:space="preserve"> Chemie</w:t>
            </w:r>
            <w:r w:rsidR="00BB7905" w:rsidRPr="00110F29">
              <w:rPr>
                <w:b/>
                <w:i/>
                <w:sz w:val="18"/>
                <w:szCs w:val="18"/>
              </w:rPr>
              <w:t xml:space="preserve"> </w:t>
            </w:r>
          </w:p>
        </w:tc>
      </w:tr>
      <w:tr w:rsidR="00131B85" w:rsidRPr="00CC5501" w14:paraId="44FD1A14" w14:textId="77777777" w:rsidTr="00227C4E">
        <w:tc>
          <w:tcPr>
            <w:tcW w:w="2520" w:type="dxa"/>
          </w:tcPr>
          <w:p w14:paraId="3B10BC2A" w14:textId="77777777" w:rsidR="00131B85" w:rsidRPr="00110F29" w:rsidRDefault="00567877" w:rsidP="00873811">
            <w:pPr>
              <w:rPr>
                <w:i/>
                <w:sz w:val="18"/>
                <w:szCs w:val="18"/>
              </w:rPr>
            </w:pPr>
            <w:r w:rsidRPr="00110F29">
              <w:rPr>
                <w:i/>
                <w:sz w:val="18"/>
                <w:szCs w:val="18"/>
              </w:rPr>
              <w:t>Datenmodell 2016:</w:t>
            </w:r>
          </w:p>
        </w:tc>
        <w:tc>
          <w:tcPr>
            <w:tcW w:w="6692" w:type="dxa"/>
          </w:tcPr>
          <w:p w14:paraId="0C0F60B1" w14:textId="77777777" w:rsidR="00131B85" w:rsidRPr="007C7766" w:rsidRDefault="00131B85" w:rsidP="00873811">
            <w:pPr>
              <w:rPr>
                <w:sz w:val="18"/>
                <w:szCs w:val="18"/>
                <w:lang w:val="en-US"/>
              </w:rPr>
            </w:pPr>
            <w:r w:rsidRPr="007C7766">
              <w:rPr>
                <w:sz w:val="18"/>
                <w:szCs w:val="18"/>
                <w:lang w:val="en-US"/>
              </w:rPr>
              <w:t>WFD_WBEXEMPT, Attribut: ENOBJDT_CH; Schablone WFD_CHEMSTSW, Attribut: CHEMEXTYPE</w:t>
            </w:r>
          </w:p>
        </w:tc>
      </w:tr>
      <w:tr w:rsidR="00131B85" w:rsidRPr="00110F29" w14:paraId="0B78754D" w14:textId="77777777" w:rsidTr="00227C4E">
        <w:tc>
          <w:tcPr>
            <w:tcW w:w="2520" w:type="dxa"/>
          </w:tcPr>
          <w:p w14:paraId="3CDE3873" w14:textId="77777777" w:rsidR="00131B85" w:rsidRPr="00110F29" w:rsidRDefault="00131B85"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34285CAF" w14:textId="55E3B2B4" w:rsidR="00131B85" w:rsidRPr="00110F29" w:rsidRDefault="00131B85" w:rsidP="00873811">
            <w:pPr>
              <w:rPr>
                <w:sz w:val="18"/>
                <w:szCs w:val="18"/>
              </w:rPr>
            </w:pPr>
            <w:r w:rsidRPr="00110F29">
              <w:rPr>
                <w:sz w:val="18"/>
                <w:szCs w:val="18"/>
              </w:rPr>
              <w:t>Die Ausnahmereg</w:t>
            </w:r>
            <w:r w:rsidR="00860B7C">
              <w:rPr>
                <w:sz w:val="18"/>
                <w:szCs w:val="18"/>
              </w:rPr>
              <w:t>e</w:t>
            </w:r>
            <w:r w:rsidRPr="00110F29">
              <w:rPr>
                <w:sz w:val="18"/>
                <w:szCs w:val="18"/>
              </w:rPr>
              <w:t>lung wird bzgl. Chemie einzelstoffgenau abgefragt.</w:t>
            </w:r>
          </w:p>
        </w:tc>
      </w:tr>
      <w:tr w:rsidR="00131B85" w:rsidRPr="00110F29" w14:paraId="72323D4B" w14:textId="77777777" w:rsidTr="00227C4E">
        <w:tc>
          <w:tcPr>
            <w:tcW w:w="2520" w:type="dxa"/>
          </w:tcPr>
          <w:p w14:paraId="2738C8A4" w14:textId="77777777" w:rsidR="00131B85" w:rsidRPr="00110F29" w:rsidRDefault="00131B85" w:rsidP="00873811">
            <w:pPr>
              <w:rPr>
                <w:i/>
                <w:sz w:val="18"/>
                <w:szCs w:val="18"/>
              </w:rPr>
            </w:pPr>
            <w:r w:rsidRPr="00110F29">
              <w:rPr>
                <w:i/>
                <w:sz w:val="18"/>
                <w:szCs w:val="18"/>
              </w:rPr>
              <w:t>Auswirkungen auf Produkt IKSE:</w:t>
            </w:r>
          </w:p>
        </w:tc>
        <w:tc>
          <w:tcPr>
            <w:tcW w:w="6692" w:type="dxa"/>
          </w:tcPr>
          <w:p w14:paraId="487601DC" w14:textId="4610013D" w:rsidR="00131B85" w:rsidRPr="00110F29" w:rsidRDefault="00131B85" w:rsidP="00873811">
            <w:pPr>
              <w:rPr>
                <w:sz w:val="18"/>
                <w:szCs w:val="18"/>
              </w:rPr>
            </w:pPr>
            <w:r w:rsidRPr="00110F29">
              <w:rPr>
                <w:sz w:val="18"/>
                <w:szCs w:val="18"/>
              </w:rPr>
              <w:t>Es müsste Aggregationsregel hergeleitet werden, um einzelstoffgenaue Angabe auf WK zusammenzufassen</w:t>
            </w:r>
            <w:r w:rsidR="0044515E">
              <w:rPr>
                <w:sz w:val="18"/>
                <w:szCs w:val="18"/>
              </w:rPr>
              <w:t>.</w:t>
            </w:r>
          </w:p>
        </w:tc>
      </w:tr>
      <w:tr w:rsidR="00131B85" w:rsidRPr="00110F29" w14:paraId="743E44BE" w14:textId="77777777" w:rsidTr="00227C4E">
        <w:trPr>
          <w:trHeight w:val="591"/>
        </w:trPr>
        <w:tc>
          <w:tcPr>
            <w:tcW w:w="2520" w:type="dxa"/>
          </w:tcPr>
          <w:p w14:paraId="0C66676D" w14:textId="55C14B17" w:rsidR="00131B85" w:rsidRPr="00110F29" w:rsidRDefault="00131B85"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4F9A79C4" w14:textId="77777777" w:rsidR="00131B85" w:rsidRPr="00110F29" w:rsidRDefault="00131B85" w:rsidP="00873811">
            <w:pPr>
              <w:rPr>
                <w:sz w:val="18"/>
                <w:szCs w:val="18"/>
              </w:rPr>
            </w:pPr>
            <w:r w:rsidRPr="00110F29">
              <w:rPr>
                <w:sz w:val="18"/>
                <w:szCs w:val="18"/>
              </w:rPr>
              <w:t>keine</w:t>
            </w:r>
          </w:p>
        </w:tc>
      </w:tr>
      <w:tr w:rsidR="003251EA" w:rsidRPr="00110F29" w14:paraId="17E92A41" w14:textId="77777777" w:rsidTr="00227C4E">
        <w:trPr>
          <w:trHeight w:val="591"/>
        </w:trPr>
        <w:tc>
          <w:tcPr>
            <w:tcW w:w="2520" w:type="dxa"/>
          </w:tcPr>
          <w:p w14:paraId="624A6A71" w14:textId="6641A67A" w:rsidR="003251EA" w:rsidRPr="00110F29" w:rsidRDefault="003251EA" w:rsidP="00873811">
            <w:pPr>
              <w:rPr>
                <w:i/>
                <w:sz w:val="18"/>
                <w:szCs w:val="18"/>
              </w:rPr>
            </w:pPr>
            <w:r w:rsidRPr="00110F29">
              <w:rPr>
                <w:i/>
                <w:sz w:val="18"/>
                <w:szCs w:val="18"/>
              </w:rPr>
              <w:t>Anmerkung:</w:t>
            </w:r>
          </w:p>
        </w:tc>
        <w:tc>
          <w:tcPr>
            <w:tcW w:w="6692" w:type="dxa"/>
          </w:tcPr>
          <w:p w14:paraId="5BE26929" w14:textId="6BDC92AB" w:rsidR="003251EA" w:rsidRPr="00110F29" w:rsidRDefault="003251EA" w:rsidP="00860B7C">
            <w:pPr>
              <w:rPr>
                <w:sz w:val="18"/>
                <w:szCs w:val="18"/>
              </w:rPr>
            </w:pPr>
            <w:r w:rsidRPr="00110F29">
              <w:rPr>
                <w:sz w:val="18"/>
                <w:szCs w:val="18"/>
              </w:rPr>
              <w:t xml:space="preserve">In den EG DATA und SW ist die mögliche Gestaltung der Karte für den Planentwurf 2020 </w:t>
            </w:r>
            <w:r w:rsidR="00860B7C">
              <w:rPr>
                <w:sz w:val="18"/>
                <w:szCs w:val="18"/>
              </w:rPr>
              <w:t xml:space="preserve">rechtzeitig </w:t>
            </w:r>
            <w:r w:rsidRPr="00110F29">
              <w:rPr>
                <w:sz w:val="18"/>
                <w:szCs w:val="18"/>
              </w:rPr>
              <w:t>zu diskutieren.</w:t>
            </w:r>
          </w:p>
        </w:tc>
      </w:tr>
    </w:tbl>
    <w:p w14:paraId="46146DBC" w14:textId="77777777" w:rsidR="00131B85" w:rsidRPr="00110F29" w:rsidRDefault="00131B85" w:rsidP="00873811">
      <w:pPr>
        <w:rPr>
          <w:sz w:val="18"/>
          <w:szCs w:val="18"/>
        </w:rPr>
      </w:pPr>
    </w:p>
    <w:tbl>
      <w:tblPr>
        <w:tblStyle w:val="Tabellenraster"/>
        <w:tblW w:w="0" w:type="auto"/>
        <w:tblLook w:val="04A0" w:firstRow="1" w:lastRow="0" w:firstColumn="1" w:lastColumn="0" w:noHBand="0" w:noVBand="1"/>
      </w:tblPr>
      <w:tblGrid>
        <w:gridCol w:w="2520"/>
        <w:gridCol w:w="6692"/>
      </w:tblGrid>
      <w:tr w:rsidR="00131B85" w:rsidRPr="00110F29" w14:paraId="0DC38721" w14:textId="77777777" w:rsidTr="00EB20F4">
        <w:tc>
          <w:tcPr>
            <w:tcW w:w="9212" w:type="dxa"/>
            <w:gridSpan w:val="2"/>
            <w:shd w:val="clear" w:color="auto" w:fill="FFCC99"/>
          </w:tcPr>
          <w:p w14:paraId="19312776" w14:textId="7373FAEF" w:rsidR="00131B85" w:rsidRPr="00110F29" w:rsidRDefault="00131B85" w:rsidP="00A67A4E">
            <w:pPr>
              <w:ind w:left="1021" w:hanging="1021"/>
              <w:rPr>
                <w:b/>
                <w:i/>
                <w:sz w:val="18"/>
                <w:szCs w:val="18"/>
              </w:rPr>
            </w:pPr>
            <w:r w:rsidRPr="00110F29">
              <w:rPr>
                <w:b/>
                <w:i/>
                <w:sz w:val="18"/>
                <w:szCs w:val="18"/>
              </w:rPr>
              <w:t>Karte 5.3:</w:t>
            </w:r>
            <w:r w:rsidR="00B670FB" w:rsidRPr="00110F29">
              <w:rPr>
                <w:b/>
                <w:i/>
                <w:sz w:val="18"/>
                <w:szCs w:val="18"/>
              </w:rPr>
              <w:tab/>
            </w:r>
            <w:r w:rsidRPr="00110F29">
              <w:rPr>
                <w:b/>
                <w:i/>
                <w:sz w:val="18"/>
                <w:szCs w:val="18"/>
              </w:rPr>
              <w:t xml:space="preserve">Umweltziele </w:t>
            </w:r>
            <w:r w:rsidR="00A67A4E">
              <w:rPr>
                <w:b/>
                <w:i/>
                <w:sz w:val="18"/>
                <w:szCs w:val="18"/>
              </w:rPr>
              <w:t xml:space="preserve">einschließlich Ausnahmeregelungen </w:t>
            </w:r>
            <w:r w:rsidR="00A67A4E" w:rsidRPr="00110F29">
              <w:rPr>
                <w:b/>
                <w:i/>
                <w:sz w:val="18"/>
                <w:szCs w:val="18"/>
              </w:rPr>
              <w:t xml:space="preserve">für </w:t>
            </w:r>
            <w:r w:rsidR="00A67A4E">
              <w:rPr>
                <w:b/>
                <w:i/>
                <w:sz w:val="18"/>
                <w:szCs w:val="18"/>
              </w:rPr>
              <w:t>die Grundwasserkörper</w:t>
            </w:r>
            <w:r w:rsidR="00A67A4E" w:rsidRPr="00110F29">
              <w:rPr>
                <w:b/>
                <w:i/>
                <w:sz w:val="18"/>
                <w:szCs w:val="18"/>
              </w:rPr>
              <w:t xml:space="preserve"> </w:t>
            </w:r>
            <w:r w:rsidRPr="00110F29">
              <w:rPr>
                <w:b/>
                <w:i/>
                <w:sz w:val="18"/>
                <w:szCs w:val="18"/>
              </w:rPr>
              <w:t>- Menge</w:t>
            </w:r>
          </w:p>
        </w:tc>
      </w:tr>
      <w:tr w:rsidR="00131B85" w:rsidRPr="00CC5501" w14:paraId="6F35BD7D" w14:textId="77777777" w:rsidTr="00227C4E">
        <w:tc>
          <w:tcPr>
            <w:tcW w:w="2520" w:type="dxa"/>
          </w:tcPr>
          <w:p w14:paraId="2123A560" w14:textId="77777777" w:rsidR="00131B85" w:rsidRPr="00110F29" w:rsidRDefault="00567877" w:rsidP="00873811">
            <w:pPr>
              <w:rPr>
                <w:i/>
                <w:sz w:val="18"/>
                <w:szCs w:val="18"/>
              </w:rPr>
            </w:pPr>
            <w:r w:rsidRPr="00110F29">
              <w:rPr>
                <w:i/>
                <w:sz w:val="18"/>
                <w:szCs w:val="18"/>
              </w:rPr>
              <w:t>Datenmodell 2016:</w:t>
            </w:r>
          </w:p>
        </w:tc>
        <w:tc>
          <w:tcPr>
            <w:tcW w:w="6692" w:type="dxa"/>
          </w:tcPr>
          <w:p w14:paraId="6F8C2A0A" w14:textId="77777777" w:rsidR="00131B85" w:rsidRPr="007C7766" w:rsidRDefault="00131B85" w:rsidP="00873811">
            <w:pPr>
              <w:rPr>
                <w:sz w:val="18"/>
                <w:szCs w:val="18"/>
                <w:lang w:val="en-US"/>
              </w:rPr>
            </w:pPr>
            <w:r w:rsidRPr="007C7766">
              <w:rPr>
                <w:sz w:val="18"/>
                <w:szCs w:val="18"/>
                <w:lang w:val="en-US"/>
              </w:rPr>
              <w:t>WFD_WBEXEMPT, Attribute: ENOBJDT, QUAEXTYPE</w:t>
            </w:r>
          </w:p>
        </w:tc>
      </w:tr>
      <w:tr w:rsidR="00131B85" w:rsidRPr="00110F29" w14:paraId="7C0A52DA" w14:textId="77777777" w:rsidTr="00227C4E">
        <w:tc>
          <w:tcPr>
            <w:tcW w:w="2520" w:type="dxa"/>
          </w:tcPr>
          <w:p w14:paraId="7BB347FD" w14:textId="77777777" w:rsidR="00131B85" w:rsidRPr="00110F29" w:rsidRDefault="00131B85"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27DD9E30" w14:textId="77777777" w:rsidR="00131B85" w:rsidRPr="00110F29" w:rsidRDefault="00131B85" w:rsidP="00873811">
            <w:pPr>
              <w:rPr>
                <w:sz w:val="18"/>
                <w:szCs w:val="18"/>
              </w:rPr>
            </w:pPr>
            <w:r w:rsidRPr="00110F29">
              <w:rPr>
                <w:sz w:val="18"/>
                <w:szCs w:val="18"/>
              </w:rPr>
              <w:t>Einfachere Codelist als altes Datenmodell</w:t>
            </w:r>
          </w:p>
        </w:tc>
      </w:tr>
      <w:tr w:rsidR="00131B85" w:rsidRPr="00110F29" w14:paraId="615EB7A9" w14:textId="77777777" w:rsidTr="00227C4E">
        <w:tc>
          <w:tcPr>
            <w:tcW w:w="2520" w:type="dxa"/>
          </w:tcPr>
          <w:p w14:paraId="331976F9" w14:textId="77777777" w:rsidR="00131B85" w:rsidRPr="00110F29" w:rsidRDefault="00131B85" w:rsidP="00873811">
            <w:pPr>
              <w:rPr>
                <w:i/>
                <w:sz w:val="18"/>
                <w:szCs w:val="18"/>
              </w:rPr>
            </w:pPr>
            <w:r w:rsidRPr="00110F29">
              <w:rPr>
                <w:i/>
                <w:sz w:val="18"/>
                <w:szCs w:val="18"/>
              </w:rPr>
              <w:t>Auswirkungen auf Produkt IKSE:</w:t>
            </w:r>
          </w:p>
        </w:tc>
        <w:tc>
          <w:tcPr>
            <w:tcW w:w="6692" w:type="dxa"/>
          </w:tcPr>
          <w:p w14:paraId="72F5F902" w14:textId="77777777" w:rsidR="00131B85" w:rsidRPr="00110F29" w:rsidRDefault="00131B85" w:rsidP="00873811">
            <w:pPr>
              <w:rPr>
                <w:sz w:val="18"/>
                <w:szCs w:val="18"/>
              </w:rPr>
            </w:pPr>
            <w:r w:rsidRPr="00110F29">
              <w:rPr>
                <w:sz w:val="18"/>
                <w:szCs w:val="18"/>
              </w:rPr>
              <w:t>keine</w:t>
            </w:r>
          </w:p>
        </w:tc>
      </w:tr>
      <w:tr w:rsidR="00131B85" w:rsidRPr="00110F29" w14:paraId="5C68DD40" w14:textId="77777777" w:rsidTr="00227C4E">
        <w:trPr>
          <w:trHeight w:val="591"/>
        </w:trPr>
        <w:tc>
          <w:tcPr>
            <w:tcW w:w="2520" w:type="dxa"/>
          </w:tcPr>
          <w:p w14:paraId="09B8CB01" w14:textId="736A8652" w:rsidR="00131B85" w:rsidRPr="00110F29" w:rsidRDefault="00131B85" w:rsidP="00873811">
            <w:pPr>
              <w:rPr>
                <w:i/>
                <w:sz w:val="18"/>
                <w:szCs w:val="18"/>
              </w:rPr>
            </w:pPr>
            <w:r w:rsidRPr="00110F29">
              <w:rPr>
                <w:i/>
                <w:sz w:val="18"/>
                <w:szCs w:val="18"/>
              </w:rPr>
              <w:t>Abweichung Vorgaben zu Reporting Guidance</w:t>
            </w:r>
            <w:r w:rsidR="00010668" w:rsidRPr="00110F29">
              <w:rPr>
                <w:i/>
                <w:sz w:val="18"/>
                <w:szCs w:val="18"/>
              </w:rPr>
              <w:t>:</w:t>
            </w:r>
          </w:p>
        </w:tc>
        <w:tc>
          <w:tcPr>
            <w:tcW w:w="6692" w:type="dxa"/>
          </w:tcPr>
          <w:p w14:paraId="11509B77" w14:textId="77777777" w:rsidR="00131B85" w:rsidRPr="00110F29" w:rsidRDefault="00131B85" w:rsidP="00873811">
            <w:pPr>
              <w:rPr>
                <w:sz w:val="18"/>
                <w:szCs w:val="18"/>
              </w:rPr>
            </w:pPr>
            <w:r w:rsidRPr="00110F29">
              <w:rPr>
                <w:sz w:val="18"/>
                <w:szCs w:val="18"/>
              </w:rPr>
              <w:t>keine</w:t>
            </w:r>
          </w:p>
        </w:tc>
      </w:tr>
      <w:tr w:rsidR="003251EA" w:rsidRPr="00110F29" w14:paraId="43DB45BB" w14:textId="77777777" w:rsidTr="00227C4E">
        <w:trPr>
          <w:trHeight w:val="591"/>
        </w:trPr>
        <w:tc>
          <w:tcPr>
            <w:tcW w:w="2520" w:type="dxa"/>
          </w:tcPr>
          <w:p w14:paraId="0C12C8AD" w14:textId="49F1B901" w:rsidR="003251EA" w:rsidRPr="00110F29" w:rsidRDefault="003251EA" w:rsidP="00873811">
            <w:pPr>
              <w:rPr>
                <w:i/>
                <w:sz w:val="18"/>
                <w:szCs w:val="18"/>
              </w:rPr>
            </w:pPr>
            <w:r w:rsidRPr="00110F29">
              <w:rPr>
                <w:i/>
                <w:sz w:val="18"/>
                <w:szCs w:val="18"/>
              </w:rPr>
              <w:t>Anmerkung:</w:t>
            </w:r>
          </w:p>
        </w:tc>
        <w:tc>
          <w:tcPr>
            <w:tcW w:w="6692" w:type="dxa"/>
          </w:tcPr>
          <w:p w14:paraId="47A9457A" w14:textId="29AF73DC" w:rsidR="003251EA" w:rsidRPr="00110F29" w:rsidRDefault="003251EA" w:rsidP="00873811">
            <w:pPr>
              <w:rPr>
                <w:sz w:val="18"/>
                <w:szCs w:val="18"/>
              </w:rPr>
            </w:pPr>
            <w:r w:rsidRPr="00110F29">
              <w:rPr>
                <w:sz w:val="18"/>
                <w:szCs w:val="18"/>
              </w:rPr>
              <w:t xml:space="preserve">In den EG DATA und EG GW ist die mögliche Gestaltung der Karte für den Planentwurf 2020 </w:t>
            </w:r>
            <w:r w:rsidR="0044515E">
              <w:rPr>
                <w:sz w:val="18"/>
                <w:szCs w:val="18"/>
              </w:rPr>
              <w:t xml:space="preserve">rechtzeitig </w:t>
            </w:r>
            <w:r w:rsidRPr="00110F29">
              <w:rPr>
                <w:sz w:val="18"/>
                <w:szCs w:val="18"/>
              </w:rPr>
              <w:t>zu diskutieren.</w:t>
            </w:r>
          </w:p>
        </w:tc>
      </w:tr>
      <w:tr w:rsidR="00526605" w:rsidRPr="00110F29" w14:paraId="631B29EB" w14:textId="77777777" w:rsidTr="00227C4E">
        <w:trPr>
          <w:trHeight w:val="591"/>
          <w:ins w:id="249" w:author="Knotek, Pavel" w:date="2017-12-13T09:29:00Z"/>
        </w:trPr>
        <w:tc>
          <w:tcPr>
            <w:tcW w:w="2520" w:type="dxa"/>
          </w:tcPr>
          <w:p w14:paraId="20A64361" w14:textId="71964150" w:rsidR="00526605" w:rsidRPr="00110F29" w:rsidRDefault="00526605" w:rsidP="00873811">
            <w:pPr>
              <w:rPr>
                <w:ins w:id="250" w:author="Knotek, Pavel" w:date="2017-12-13T09:29:00Z"/>
                <w:i/>
                <w:sz w:val="18"/>
                <w:szCs w:val="18"/>
              </w:rPr>
            </w:pPr>
            <w:ins w:id="251" w:author="Knotek, Pavel" w:date="2017-12-13T09:33:00Z">
              <w:r>
                <w:rPr>
                  <w:i/>
                  <w:sz w:val="18"/>
                  <w:szCs w:val="18"/>
                </w:rPr>
                <w:t>Anmerkung der Expertengruppe GW:</w:t>
              </w:r>
            </w:ins>
          </w:p>
        </w:tc>
        <w:tc>
          <w:tcPr>
            <w:tcW w:w="6692" w:type="dxa"/>
          </w:tcPr>
          <w:p w14:paraId="2573B608" w14:textId="663806F5" w:rsidR="00526605" w:rsidRPr="00110F29" w:rsidRDefault="00885A81" w:rsidP="00244217">
            <w:pPr>
              <w:rPr>
                <w:ins w:id="252" w:author="Knotek, Pavel" w:date="2017-12-13T09:29:00Z"/>
                <w:sz w:val="18"/>
                <w:szCs w:val="18"/>
              </w:rPr>
            </w:pPr>
            <w:ins w:id="253" w:author="Knotek, Pavel" w:date="2017-12-13T12:48:00Z">
              <w:r>
                <w:rPr>
                  <w:sz w:val="18"/>
                  <w:szCs w:val="18"/>
                </w:rPr>
                <w:t xml:space="preserve">Im Prinzip sind weitere Typen von Ausnahmen möglich, z. B. nach Art. 4(6) und 4(7) WFD. Die Legende und Darstellung in der Karte gemäß den </w:t>
              </w:r>
            </w:ins>
            <w:ins w:id="254" w:author="Knotek, Pavel" w:date="2017-12-13T12:50:00Z">
              <w:r>
                <w:rPr>
                  <w:sz w:val="18"/>
                  <w:szCs w:val="18"/>
                </w:rPr>
                <w:t xml:space="preserve">im dritten Bewirtschaftungszeitraum </w:t>
              </w:r>
            </w:ins>
            <w:ins w:id="255" w:author="Knotek, Pavel" w:date="2017-12-13T12:48:00Z">
              <w:r>
                <w:rPr>
                  <w:sz w:val="18"/>
                  <w:szCs w:val="18"/>
                </w:rPr>
                <w:t>tatsächlich in Anspruch genommenen Ausnahmen</w:t>
              </w:r>
            </w:ins>
            <w:ins w:id="256" w:author="Knotek, Pavel" w:date="2017-12-13T12:50:00Z">
              <w:r>
                <w:rPr>
                  <w:sz w:val="18"/>
                  <w:szCs w:val="18"/>
                </w:rPr>
                <w:t xml:space="preserve"> anpassen.</w:t>
              </w:r>
            </w:ins>
            <w:ins w:id="257" w:author="Knotek, Pavel" w:date="2017-12-13T12:52:00Z">
              <w:r>
                <w:rPr>
                  <w:sz w:val="18"/>
                  <w:szCs w:val="18"/>
                </w:rPr>
                <w:t xml:space="preserve"> In der Legende </w:t>
              </w:r>
            </w:ins>
            <w:ins w:id="258" w:author="BörnerS" w:date="2017-12-21T10:47:00Z">
              <w:r w:rsidR="00244217">
                <w:rPr>
                  <w:sz w:val="18"/>
                  <w:szCs w:val="18"/>
                </w:rPr>
                <w:t>den Zusatz</w:t>
              </w:r>
            </w:ins>
            <w:ins w:id="259" w:author="Knotek, Pavel" w:date="2017-12-13T12:52:00Z">
              <w:r>
                <w:rPr>
                  <w:sz w:val="18"/>
                  <w:szCs w:val="18"/>
                </w:rPr>
                <w:t xml:space="preserve"> „</w:t>
              </w:r>
            </w:ins>
            <w:ins w:id="260" w:author="BörnerS" w:date="2017-12-21T10:47:00Z">
              <w:r w:rsidR="00244217">
                <w:rPr>
                  <w:sz w:val="18"/>
                  <w:szCs w:val="18"/>
                </w:rPr>
                <w:t xml:space="preserve"> und -</w:t>
              </w:r>
            </w:ins>
            <w:ins w:id="261" w:author="Knotek, Pavel" w:date="2017-12-13T12:52:00Z">
              <w:r>
                <w:rPr>
                  <w:sz w:val="18"/>
                  <w:szCs w:val="18"/>
                </w:rPr>
                <w:t>gruppen“ weglassen.</w:t>
              </w:r>
            </w:ins>
          </w:p>
        </w:tc>
      </w:tr>
    </w:tbl>
    <w:p w14:paraId="3DFCC2DB" w14:textId="77777777" w:rsidR="00131B85" w:rsidRPr="00110F29" w:rsidRDefault="00131B85" w:rsidP="00873811">
      <w:pPr>
        <w:rPr>
          <w:sz w:val="18"/>
          <w:szCs w:val="18"/>
        </w:rPr>
      </w:pPr>
    </w:p>
    <w:tbl>
      <w:tblPr>
        <w:tblStyle w:val="Tabellenraster"/>
        <w:tblW w:w="0" w:type="auto"/>
        <w:tblLook w:val="04A0" w:firstRow="1" w:lastRow="0" w:firstColumn="1" w:lastColumn="0" w:noHBand="0" w:noVBand="1"/>
      </w:tblPr>
      <w:tblGrid>
        <w:gridCol w:w="2520"/>
        <w:gridCol w:w="6692"/>
      </w:tblGrid>
      <w:tr w:rsidR="00131B85" w:rsidRPr="00110F29" w14:paraId="46FD0924" w14:textId="77777777" w:rsidTr="00EB20F4">
        <w:tc>
          <w:tcPr>
            <w:tcW w:w="9212" w:type="dxa"/>
            <w:gridSpan w:val="2"/>
            <w:shd w:val="clear" w:color="auto" w:fill="FFCC99"/>
          </w:tcPr>
          <w:p w14:paraId="24CC26E6" w14:textId="76F55808" w:rsidR="00131B85" w:rsidRPr="00110F29" w:rsidRDefault="00B670FB" w:rsidP="00A67A4E">
            <w:pPr>
              <w:ind w:left="1021" w:hanging="1021"/>
              <w:rPr>
                <w:b/>
                <w:i/>
                <w:sz w:val="18"/>
                <w:szCs w:val="18"/>
              </w:rPr>
            </w:pPr>
            <w:r w:rsidRPr="00110F29">
              <w:rPr>
                <w:b/>
                <w:i/>
                <w:sz w:val="18"/>
                <w:szCs w:val="18"/>
              </w:rPr>
              <w:t>Karte 5.</w:t>
            </w:r>
            <w:r w:rsidR="003251EA" w:rsidRPr="00110F29">
              <w:rPr>
                <w:b/>
                <w:i/>
                <w:sz w:val="18"/>
                <w:szCs w:val="18"/>
              </w:rPr>
              <w:t>4</w:t>
            </w:r>
            <w:r w:rsidRPr="00110F29">
              <w:rPr>
                <w:b/>
                <w:i/>
                <w:sz w:val="18"/>
                <w:szCs w:val="18"/>
              </w:rPr>
              <w:t>:</w:t>
            </w:r>
            <w:r w:rsidRPr="00110F29">
              <w:rPr>
                <w:b/>
                <w:i/>
                <w:sz w:val="18"/>
                <w:szCs w:val="18"/>
              </w:rPr>
              <w:tab/>
            </w:r>
            <w:r w:rsidR="00131B85" w:rsidRPr="00110F29">
              <w:rPr>
                <w:b/>
                <w:i/>
                <w:sz w:val="18"/>
                <w:szCs w:val="18"/>
              </w:rPr>
              <w:t xml:space="preserve">Umweltziele </w:t>
            </w:r>
            <w:r w:rsidR="00A67A4E">
              <w:rPr>
                <w:b/>
                <w:i/>
                <w:sz w:val="18"/>
                <w:szCs w:val="18"/>
              </w:rPr>
              <w:t xml:space="preserve">einschließlich Ausnahmeregelungen </w:t>
            </w:r>
            <w:r w:rsidR="00A67A4E" w:rsidRPr="00110F29">
              <w:rPr>
                <w:b/>
                <w:i/>
                <w:sz w:val="18"/>
                <w:szCs w:val="18"/>
              </w:rPr>
              <w:t xml:space="preserve">für </w:t>
            </w:r>
            <w:r w:rsidR="00A67A4E">
              <w:rPr>
                <w:b/>
                <w:i/>
                <w:sz w:val="18"/>
                <w:szCs w:val="18"/>
              </w:rPr>
              <w:t>die Grundwasserkörper</w:t>
            </w:r>
            <w:r w:rsidR="00A67A4E" w:rsidRPr="00110F29">
              <w:rPr>
                <w:b/>
                <w:i/>
                <w:sz w:val="18"/>
                <w:szCs w:val="18"/>
              </w:rPr>
              <w:t xml:space="preserve"> </w:t>
            </w:r>
            <w:r w:rsidR="00BB7905" w:rsidRPr="00110F29">
              <w:rPr>
                <w:b/>
                <w:i/>
                <w:sz w:val="18"/>
                <w:szCs w:val="18"/>
              </w:rPr>
              <w:t>–</w:t>
            </w:r>
            <w:r w:rsidR="00131B85" w:rsidRPr="00110F29">
              <w:rPr>
                <w:b/>
                <w:i/>
                <w:sz w:val="18"/>
                <w:szCs w:val="18"/>
              </w:rPr>
              <w:t xml:space="preserve"> Chemie</w:t>
            </w:r>
            <w:r w:rsidR="00BB7905" w:rsidRPr="00110F29">
              <w:rPr>
                <w:b/>
                <w:i/>
                <w:sz w:val="18"/>
                <w:szCs w:val="18"/>
              </w:rPr>
              <w:t xml:space="preserve"> </w:t>
            </w:r>
          </w:p>
        </w:tc>
      </w:tr>
      <w:tr w:rsidR="00131B85" w:rsidRPr="00CC5501" w14:paraId="425BB45A" w14:textId="77777777" w:rsidTr="00227C4E">
        <w:tc>
          <w:tcPr>
            <w:tcW w:w="2520" w:type="dxa"/>
          </w:tcPr>
          <w:p w14:paraId="74547DC5" w14:textId="77777777" w:rsidR="00131B85" w:rsidRPr="00110F29" w:rsidRDefault="00567877" w:rsidP="00873811">
            <w:pPr>
              <w:rPr>
                <w:i/>
                <w:sz w:val="18"/>
                <w:szCs w:val="18"/>
              </w:rPr>
            </w:pPr>
            <w:r w:rsidRPr="00110F29">
              <w:rPr>
                <w:i/>
                <w:sz w:val="18"/>
                <w:szCs w:val="18"/>
              </w:rPr>
              <w:t>Datenmodell 2016:</w:t>
            </w:r>
          </w:p>
        </w:tc>
        <w:tc>
          <w:tcPr>
            <w:tcW w:w="6692" w:type="dxa"/>
          </w:tcPr>
          <w:p w14:paraId="6869EAA5" w14:textId="77777777" w:rsidR="00131B85" w:rsidRPr="007C7766" w:rsidRDefault="00131B85" w:rsidP="00873811">
            <w:pPr>
              <w:rPr>
                <w:sz w:val="18"/>
                <w:szCs w:val="18"/>
                <w:lang w:val="en-US"/>
              </w:rPr>
            </w:pPr>
            <w:r w:rsidRPr="007C7766">
              <w:rPr>
                <w:sz w:val="18"/>
                <w:szCs w:val="18"/>
                <w:lang w:val="en-US"/>
              </w:rPr>
              <w:t>WFD_WBEXEMPT, Attribut: ENOBJDT_CH; Schablone WFD_CHEMSTGW, Attribut: EX_CHE_TYP</w:t>
            </w:r>
          </w:p>
        </w:tc>
      </w:tr>
      <w:tr w:rsidR="00131B85" w:rsidRPr="00110F29" w14:paraId="44733B3C" w14:textId="77777777" w:rsidTr="00227C4E">
        <w:tc>
          <w:tcPr>
            <w:tcW w:w="2520" w:type="dxa"/>
          </w:tcPr>
          <w:p w14:paraId="5322B690" w14:textId="77777777" w:rsidR="00131B85" w:rsidRPr="00110F29" w:rsidRDefault="00131B85" w:rsidP="00873811">
            <w:pPr>
              <w:rPr>
                <w:i/>
                <w:sz w:val="18"/>
                <w:szCs w:val="18"/>
              </w:rPr>
            </w:pPr>
            <w:r w:rsidRPr="00110F29">
              <w:rPr>
                <w:i/>
                <w:sz w:val="18"/>
                <w:szCs w:val="18"/>
              </w:rPr>
              <w:t>Änderu</w:t>
            </w:r>
            <w:r w:rsidR="00567877" w:rsidRPr="00110F29">
              <w:rPr>
                <w:i/>
                <w:sz w:val="18"/>
                <w:szCs w:val="18"/>
              </w:rPr>
              <w:t>ngen zu Bisherigem Datenmodell:</w:t>
            </w:r>
          </w:p>
        </w:tc>
        <w:tc>
          <w:tcPr>
            <w:tcW w:w="6692" w:type="dxa"/>
          </w:tcPr>
          <w:p w14:paraId="75C2924B" w14:textId="77777777" w:rsidR="00131B85" w:rsidRPr="00110F29" w:rsidRDefault="00131B85" w:rsidP="00873811">
            <w:pPr>
              <w:rPr>
                <w:sz w:val="18"/>
                <w:szCs w:val="18"/>
              </w:rPr>
            </w:pPr>
            <w:r w:rsidRPr="00110F29">
              <w:rPr>
                <w:sz w:val="18"/>
                <w:szCs w:val="18"/>
              </w:rPr>
              <w:t>Die Ausnahmereglung wird bzgl. Chemie einzelstoffgenau abgefragt.</w:t>
            </w:r>
          </w:p>
        </w:tc>
      </w:tr>
      <w:tr w:rsidR="00131B85" w:rsidRPr="00110F29" w14:paraId="6A7167CB" w14:textId="77777777" w:rsidTr="00227C4E">
        <w:tc>
          <w:tcPr>
            <w:tcW w:w="2520" w:type="dxa"/>
          </w:tcPr>
          <w:p w14:paraId="13B44D88" w14:textId="77777777" w:rsidR="00131B85" w:rsidRPr="00110F29" w:rsidRDefault="00131B85" w:rsidP="00873811">
            <w:pPr>
              <w:rPr>
                <w:i/>
                <w:sz w:val="18"/>
                <w:szCs w:val="18"/>
              </w:rPr>
            </w:pPr>
            <w:r w:rsidRPr="00110F29">
              <w:rPr>
                <w:i/>
                <w:sz w:val="18"/>
                <w:szCs w:val="18"/>
              </w:rPr>
              <w:t>Auswirkungen auf Produkt IKSE:</w:t>
            </w:r>
          </w:p>
        </w:tc>
        <w:tc>
          <w:tcPr>
            <w:tcW w:w="6692" w:type="dxa"/>
          </w:tcPr>
          <w:p w14:paraId="070F20FE" w14:textId="644B6B03" w:rsidR="00131B85" w:rsidRPr="00110F29" w:rsidRDefault="00131B85" w:rsidP="00873811">
            <w:pPr>
              <w:rPr>
                <w:sz w:val="18"/>
                <w:szCs w:val="18"/>
              </w:rPr>
            </w:pPr>
            <w:r w:rsidRPr="00110F29">
              <w:rPr>
                <w:sz w:val="18"/>
                <w:szCs w:val="18"/>
              </w:rPr>
              <w:t>Es müsste Aggregationsregel hergeleitet werden, um einzelstoffgenaue Angabe auf WK zusammenzufassen</w:t>
            </w:r>
            <w:r w:rsidR="0044515E">
              <w:rPr>
                <w:sz w:val="18"/>
                <w:szCs w:val="18"/>
              </w:rPr>
              <w:t>.</w:t>
            </w:r>
          </w:p>
        </w:tc>
      </w:tr>
      <w:tr w:rsidR="00131B85" w:rsidRPr="00110F29" w14:paraId="69AB194C" w14:textId="77777777" w:rsidTr="00227C4E">
        <w:trPr>
          <w:trHeight w:val="591"/>
        </w:trPr>
        <w:tc>
          <w:tcPr>
            <w:tcW w:w="2520" w:type="dxa"/>
          </w:tcPr>
          <w:p w14:paraId="1BA7C771" w14:textId="58AFF73E" w:rsidR="00131B85" w:rsidRPr="00110F29" w:rsidRDefault="00131B85" w:rsidP="00873811">
            <w:pPr>
              <w:rPr>
                <w:i/>
                <w:sz w:val="18"/>
                <w:szCs w:val="18"/>
              </w:rPr>
            </w:pPr>
            <w:r w:rsidRPr="00110F29">
              <w:rPr>
                <w:i/>
                <w:sz w:val="18"/>
                <w:szCs w:val="18"/>
              </w:rPr>
              <w:t>Abweichung</w:t>
            </w:r>
            <w:r w:rsidR="00567877" w:rsidRPr="00110F29">
              <w:rPr>
                <w:i/>
                <w:sz w:val="18"/>
                <w:szCs w:val="18"/>
              </w:rPr>
              <w:t xml:space="preserve"> Vorgaben zu Reporting Guidance</w:t>
            </w:r>
            <w:r w:rsidR="00010668" w:rsidRPr="00110F29">
              <w:rPr>
                <w:i/>
                <w:sz w:val="18"/>
                <w:szCs w:val="18"/>
              </w:rPr>
              <w:t>:</w:t>
            </w:r>
          </w:p>
        </w:tc>
        <w:tc>
          <w:tcPr>
            <w:tcW w:w="6692" w:type="dxa"/>
          </w:tcPr>
          <w:p w14:paraId="0E9AF4B9" w14:textId="77777777" w:rsidR="00131B85" w:rsidRPr="00110F29" w:rsidRDefault="00131B85" w:rsidP="00873811">
            <w:pPr>
              <w:rPr>
                <w:sz w:val="18"/>
                <w:szCs w:val="18"/>
              </w:rPr>
            </w:pPr>
            <w:r w:rsidRPr="00110F29">
              <w:rPr>
                <w:sz w:val="18"/>
                <w:szCs w:val="18"/>
              </w:rPr>
              <w:t>keine</w:t>
            </w:r>
          </w:p>
        </w:tc>
      </w:tr>
      <w:tr w:rsidR="003251EA" w:rsidRPr="00110F29" w14:paraId="2F4225A2" w14:textId="77777777" w:rsidTr="00227C4E">
        <w:trPr>
          <w:trHeight w:val="591"/>
        </w:trPr>
        <w:tc>
          <w:tcPr>
            <w:tcW w:w="2520" w:type="dxa"/>
          </w:tcPr>
          <w:p w14:paraId="386203F4" w14:textId="69D8935F" w:rsidR="003251EA" w:rsidRPr="00110F29" w:rsidRDefault="003251EA" w:rsidP="00873811">
            <w:pPr>
              <w:rPr>
                <w:i/>
                <w:sz w:val="18"/>
                <w:szCs w:val="18"/>
              </w:rPr>
            </w:pPr>
            <w:r w:rsidRPr="00110F29">
              <w:rPr>
                <w:i/>
                <w:sz w:val="18"/>
                <w:szCs w:val="18"/>
              </w:rPr>
              <w:t>Anmerkung:</w:t>
            </w:r>
          </w:p>
        </w:tc>
        <w:tc>
          <w:tcPr>
            <w:tcW w:w="6692" w:type="dxa"/>
          </w:tcPr>
          <w:p w14:paraId="233E7CB0" w14:textId="5294AEE6" w:rsidR="003251EA" w:rsidRPr="00110F29" w:rsidRDefault="003251EA" w:rsidP="00873811">
            <w:pPr>
              <w:rPr>
                <w:sz w:val="18"/>
                <w:szCs w:val="18"/>
              </w:rPr>
            </w:pPr>
            <w:r w:rsidRPr="00110F29">
              <w:rPr>
                <w:sz w:val="18"/>
                <w:szCs w:val="18"/>
              </w:rPr>
              <w:t>In den EG DATA und EG GW ist die mögliche Gestaltung der Karte für den Planentwurf 2020 zu diskutieren.</w:t>
            </w:r>
          </w:p>
        </w:tc>
      </w:tr>
      <w:tr w:rsidR="00526605" w:rsidRPr="00110F29" w14:paraId="408B43F2" w14:textId="77777777" w:rsidTr="00227C4E">
        <w:trPr>
          <w:trHeight w:val="591"/>
          <w:ins w:id="262" w:author="Knotek, Pavel" w:date="2017-12-13T09:29:00Z"/>
        </w:trPr>
        <w:tc>
          <w:tcPr>
            <w:tcW w:w="2520" w:type="dxa"/>
          </w:tcPr>
          <w:p w14:paraId="09CA4061" w14:textId="20A725FD" w:rsidR="00526605" w:rsidRPr="00110F29" w:rsidRDefault="00526605" w:rsidP="00873811">
            <w:pPr>
              <w:rPr>
                <w:ins w:id="263" w:author="Knotek, Pavel" w:date="2017-12-13T09:29:00Z"/>
                <w:i/>
                <w:sz w:val="18"/>
                <w:szCs w:val="18"/>
              </w:rPr>
            </w:pPr>
            <w:ins w:id="264" w:author="Knotek, Pavel" w:date="2017-12-13T09:33:00Z">
              <w:r>
                <w:rPr>
                  <w:i/>
                  <w:sz w:val="18"/>
                  <w:szCs w:val="18"/>
                </w:rPr>
                <w:t>Anmerkung der Expertengruppe GW:</w:t>
              </w:r>
            </w:ins>
          </w:p>
        </w:tc>
        <w:tc>
          <w:tcPr>
            <w:tcW w:w="6692" w:type="dxa"/>
          </w:tcPr>
          <w:p w14:paraId="2F148050" w14:textId="1D469508" w:rsidR="00526605" w:rsidRPr="00110F29" w:rsidRDefault="00885A81" w:rsidP="00244217">
            <w:pPr>
              <w:rPr>
                <w:ins w:id="265" w:author="Knotek, Pavel" w:date="2017-12-13T09:29:00Z"/>
                <w:sz w:val="18"/>
                <w:szCs w:val="18"/>
              </w:rPr>
            </w:pPr>
            <w:ins w:id="266" w:author="Knotek, Pavel" w:date="2017-12-13T12:51:00Z">
              <w:r>
                <w:rPr>
                  <w:sz w:val="18"/>
                  <w:szCs w:val="18"/>
                </w:rPr>
                <w:t>Im Prinzip sind weitere Typen von Ausnahmen möglich, z. B. nach Art. 6(3) GWD. Die Legende und Darstellung in der Karte gemäß den im dritten Bewirtschaftungszeitraum tatsächlich in Anspruch genommenen Ausnahmen anpassen.</w:t>
              </w:r>
            </w:ins>
            <w:ins w:id="267" w:author="Knotek, Pavel" w:date="2017-12-13T12:53:00Z">
              <w:r>
                <w:rPr>
                  <w:sz w:val="18"/>
                  <w:szCs w:val="18"/>
                </w:rPr>
                <w:t xml:space="preserve"> In der Legende </w:t>
              </w:r>
            </w:ins>
            <w:ins w:id="268" w:author="BörnerS" w:date="2017-12-21T10:48:00Z">
              <w:r w:rsidR="00244217">
                <w:rPr>
                  <w:sz w:val="18"/>
                  <w:szCs w:val="18"/>
                </w:rPr>
                <w:t>den Zusatz</w:t>
              </w:r>
            </w:ins>
            <w:ins w:id="269" w:author="Knotek, Pavel" w:date="2017-12-13T12:53:00Z">
              <w:r>
                <w:rPr>
                  <w:sz w:val="18"/>
                  <w:szCs w:val="18"/>
                </w:rPr>
                <w:t xml:space="preserve"> „</w:t>
              </w:r>
            </w:ins>
            <w:ins w:id="270" w:author="BörnerS" w:date="2017-12-21T10:48:00Z">
              <w:r w:rsidR="00244217">
                <w:rPr>
                  <w:sz w:val="18"/>
                  <w:szCs w:val="18"/>
                </w:rPr>
                <w:t>und -</w:t>
              </w:r>
            </w:ins>
            <w:ins w:id="271" w:author="Knotek, Pavel" w:date="2017-12-13T12:53:00Z">
              <w:r>
                <w:rPr>
                  <w:sz w:val="18"/>
                  <w:szCs w:val="18"/>
                </w:rPr>
                <w:t>gruppen“ weglassen. Die Art und Weise der Aggregation der verschiedenen Typen von Ausnahmen in einem Wasserk</w:t>
              </w:r>
            </w:ins>
            <w:ins w:id="272" w:author="Knotek, Pavel" w:date="2017-12-13T12:54:00Z">
              <w:r>
                <w:rPr>
                  <w:sz w:val="18"/>
                  <w:szCs w:val="18"/>
                </w:rPr>
                <w:t>ö</w:t>
              </w:r>
            </w:ins>
            <w:ins w:id="273" w:author="Knotek, Pavel" w:date="2017-12-13T12:53:00Z">
              <w:r>
                <w:rPr>
                  <w:sz w:val="18"/>
                  <w:szCs w:val="18"/>
                </w:rPr>
                <w:t xml:space="preserve">rper </w:t>
              </w:r>
            </w:ins>
            <w:ins w:id="274" w:author="Knotek, Pavel" w:date="2017-12-13T12:54:00Z">
              <w:r>
                <w:rPr>
                  <w:sz w:val="18"/>
                  <w:szCs w:val="18"/>
                </w:rPr>
                <w:t xml:space="preserve">soll </w:t>
              </w:r>
            </w:ins>
            <w:ins w:id="275" w:author="Knotek, Pavel" w:date="2017-12-13T12:53:00Z">
              <w:r>
                <w:rPr>
                  <w:sz w:val="18"/>
                  <w:szCs w:val="18"/>
                </w:rPr>
                <w:t xml:space="preserve">noch in der </w:t>
              </w:r>
            </w:ins>
            <w:ins w:id="276" w:author="Knotek, Pavel" w:date="2017-12-13T12:54:00Z">
              <w:r>
                <w:rPr>
                  <w:sz w:val="18"/>
                  <w:szCs w:val="18"/>
                </w:rPr>
                <w:t>Expertengruppe GW diskutiert werden.</w:t>
              </w:r>
            </w:ins>
          </w:p>
        </w:tc>
      </w:tr>
    </w:tbl>
    <w:p w14:paraId="63F66C5F" w14:textId="7DBF58B8" w:rsidR="00462B13" w:rsidRDefault="00462B13" w:rsidP="00873811">
      <w:pPr>
        <w:rPr>
          <w:sz w:val="18"/>
          <w:szCs w:val="18"/>
        </w:rPr>
      </w:pPr>
    </w:p>
    <w:p w14:paraId="30BB935D" w14:textId="77777777" w:rsidR="00462B13" w:rsidRDefault="00462B13">
      <w:pPr>
        <w:rPr>
          <w:sz w:val="18"/>
          <w:szCs w:val="18"/>
        </w:rPr>
      </w:pPr>
      <w:r>
        <w:rPr>
          <w:sz w:val="18"/>
          <w:szCs w:val="18"/>
        </w:rPr>
        <w:br w:type="page"/>
      </w:r>
    </w:p>
    <w:p w14:paraId="0F0995AA" w14:textId="77777777" w:rsidR="00131B85" w:rsidRPr="00110F29" w:rsidRDefault="00131B85" w:rsidP="00873811">
      <w:pPr>
        <w:rPr>
          <w:sz w:val="18"/>
          <w:szCs w:val="18"/>
        </w:rPr>
      </w:pPr>
    </w:p>
    <w:tbl>
      <w:tblPr>
        <w:tblStyle w:val="Tabellenraster"/>
        <w:tblW w:w="0" w:type="auto"/>
        <w:tblLook w:val="04A0" w:firstRow="1" w:lastRow="0" w:firstColumn="1" w:lastColumn="0" w:noHBand="0" w:noVBand="1"/>
      </w:tblPr>
      <w:tblGrid>
        <w:gridCol w:w="2520"/>
        <w:gridCol w:w="6692"/>
      </w:tblGrid>
      <w:tr w:rsidR="003251EA" w:rsidRPr="00110F29" w14:paraId="3C5B8376" w14:textId="77777777" w:rsidTr="00F60AFD">
        <w:tc>
          <w:tcPr>
            <w:tcW w:w="9212" w:type="dxa"/>
            <w:gridSpan w:val="2"/>
          </w:tcPr>
          <w:p w14:paraId="1686619D" w14:textId="32E1FB32" w:rsidR="003251EA" w:rsidRPr="00110F29" w:rsidRDefault="003251EA" w:rsidP="00110F29">
            <w:pPr>
              <w:ind w:left="1021" w:hanging="1021"/>
              <w:rPr>
                <w:b/>
                <w:i/>
                <w:sz w:val="18"/>
                <w:szCs w:val="18"/>
              </w:rPr>
            </w:pPr>
            <w:r w:rsidRPr="00110F29">
              <w:rPr>
                <w:b/>
                <w:i/>
                <w:sz w:val="18"/>
                <w:szCs w:val="18"/>
              </w:rPr>
              <w:t>Karte 10.1:</w:t>
            </w:r>
            <w:r w:rsidRPr="00110F29">
              <w:rPr>
                <w:b/>
                <w:i/>
                <w:sz w:val="18"/>
                <w:szCs w:val="18"/>
              </w:rPr>
              <w:tab/>
              <w:t xml:space="preserve">Zuständige Behörden </w:t>
            </w:r>
          </w:p>
        </w:tc>
      </w:tr>
      <w:tr w:rsidR="003251EA" w:rsidRPr="00110F29" w14:paraId="6C587190" w14:textId="77777777" w:rsidTr="00F60AFD">
        <w:tc>
          <w:tcPr>
            <w:tcW w:w="2520" w:type="dxa"/>
          </w:tcPr>
          <w:p w14:paraId="1DCF29A3" w14:textId="77777777" w:rsidR="003251EA" w:rsidRPr="00110F29" w:rsidRDefault="003251EA" w:rsidP="00873811">
            <w:pPr>
              <w:rPr>
                <w:i/>
                <w:sz w:val="18"/>
                <w:szCs w:val="18"/>
              </w:rPr>
            </w:pPr>
            <w:r w:rsidRPr="00110F29">
              <w:rPr>
                <w:i/>
                <w:sz w:val="18"/>
                <w:szCs w:val="18"/>
              </w:rPr>
              <w:t>Datenmodell 2016:</w:t>
            </w:r>
          </w:p>
        </w:tc>
        <w:tc>
          <w:tcPr>
            <w:tcW w:w="6692" w:type="dxa"/>
          </w:tcPr>
          <w:p w14:paraId="2F7D1341" w14:textId="113600B3" w:rsidR="003251EA" w:rsidRPr="00110F29" w:rsidRDefault="003251EA" w:rsidP="00873811">
            <w:pPr>
              <w:rPr>
                <w:sz w:val="18"/>
                <w:szCs w:val="18"/>
              </w:rPr>
            </w:pPr>
            <w:r w:rsidRPr="00110F29">
              <w:rPr>
                <w:sz w:val="18"/>
                <w:szCs w:val="18"/>
              </w:rPr>
              <w:t>WFD_WRKAREA</w:t>
            </w:r>
            <w:r w:rsidR="00F60AFD" w:rsidRPr="00110F29">
              <w:rPr>
                <w:sz w:val="18"/>
                <w:szCs w:val="18"/>
              </w:rPr>
              <w:t>, WFD_COMPATH</w:t>
            </w:r>
          </w:p>
        </w:tc>
      </w:tr>
      <w:tr w:rsidR="003251EA" w:rsidRPr="00110F29" w14:paraId="090E30BC" w14:textId="77777777" w:rsidTr="00F60AFD">
        <w:tc>
          <w:tcPr>
            <w:tcW w:w="2520" w:type="dxa"/>
          </w:tcPr>
          <w:p w14:paraId="1809900F" w14:textId="77777777" w:rsidR="003251EA" w:rsidRPr="00110F29" w:rsidRDefault="003251EA" w:rsidP="00873811">
            <w:pPr>
              <w:rPr>
                <w:i/>
                <w:sz w:val="18"/>
                <w:szCs w:val="18"/>
              </w:rPr>
            </w:pPr>
            <w:r w:rsidRPr="00110F29">
              <w:rPr>
                <w:i/>
                <w:sz w:val="18"/>
                <w:szCs w:val="18"/>
              </w:rPr>
              <w:t>Änderungen zu Bisherigem Datenmodell:</w:t>
            </w:r>
          </w:p>
        </w:tc>
        <w:tc>
          <w:tcPr>
            <w:tcW w:w="6692" w:type="dxa"/>
          </w:tcPr>
          <w:p w14:paraId="41E854E8" w14:textId="4F9A3E56" w:rsidR="003251EA" w:rsidRPr="00110F29" w:rsidRDefault="006806E9" w:rsidP="00873811">
            <w:pPr>
              <w:rPr>
                <w:sz w:val="18"/>
                <w:szCs w:val="18"/>
              </w:rPr>
            </w:pPr>
            <w:r w:rsidRPr="00110F29">
              <w:rPr>
                <w:sz w:val="18"/>
                <w:szCs w:val="18"/>
              </w:rPr>
              <w:t>keine</w:t>
            </w:r>
          </w:p>
        </w:tc>
      </w:tr>
      <w:tr w:rsidR="003251EA" w:rsidRPr="00110F29" w14:paraId="24CA35C0" w14:textId="77777777" w:rsidTr="00F60AFD">
        <w:tc>
          <w:tcPr>
            <w:tcW w:w="2520" w:type="dxa"/>
          </w:tcPr>
          <w:p w14:paraId="007057B8" w14:textId="77777777" w:rsidR="003251EA" w:rsidRPr="00110F29" w:rsidRDefault="003251EA" w:rsidP="00873811">
            <w:pPr>
              <w:rPr>
                <w:i/>
                <w:sz w:val="18"/>
                <w:szCs w:val="18"/>
              </w:rPr>
            </w:pPr>
            <w:r w:rsidRPr="00110F29">
              <w:rPr>
                <w:i/>
                <w:sz w:val="18"/>
                <w:szCs w:val="18"/>
              </w:rPr>
              <w:t>Auswirkungen auf Produkt IKSE:</w:t>
            </w:r>
          </w:p>
        </w:tc>
        <w:tc>
          <w:tcPr>
            <w:tcW w:w="6692" w:type="dxa"/>
          </w:tcPr>
          <w:p w14:paraId="70E1E2E4" w14:textId="21CE3A71" w:rsidR="003251EA" w:rsidRPr="00110F29" w:rsidRDefault="006806E9" w:rsidP="00873811">
            <w:pPr>
              <w:rPr>
                <w:sz w:val="18"/>
                <w:szCs w:val="18"/>
              </w:rPr>
            </w:pPr>
            <w:r w:rsidRPr="00110F29">
              <w:rPr>
                <w:sz w:val="18"/>
                <w:szCs w:val="18"/>
              </w:rPr>
              <w:t>keine</w:t>
            </w:r>
          </w:p>
        </w:tc>
      </w:tr>
      <w:tr w:rsidR="003251EA" w:rsidRPr="00110F29" w14:paraId="7D790871" w14:textId="77777777" w:rsidTr="00F60AFD">
        <w:trPr>
          <w:trHeight w:val="591"/>
        </w:trPr>
        <w:tc>
          <w:tcPr>
            <w:tcW w:w="2520" w:type="dxa"/>
          </w:tcPr>
          <w:p w14:paraId="7C7CBB92" w14:textId="77777777" w:rsidR="003251EA" w:rsidRPr="00110F29" w:rsidRDefault="003251EA" w:rsidP="00873811">
            <w:pPr>
              <w:rPr>
                <w:i/>
                <w:sz w:val="18"/>
                <w:szCs w:val="18"/>
              </w:rPr>
            </w:pPr>
            <w:r w:rsidRPr="00110F29">
              <w:rPr>
                <w:i/>
                <w:sz w:val="18"/>
                <w:szCs w:val="18"/>
              </w:rPr>
              <w:t>Abweichung Vorgaben zu Reporting Guidance:</w:t>
            </w:r>
          </w:p>
        </w:tc>
        <w:tc>
          <w:tcPr>
            <w:tcW w:w="6692" w:type="dxa"/>
          </w:tcPr>
          <w:p w14:paraId="5834D26A" w14:textId="2A915422" w:rsidR="003251EA" w:rsidRPr="00110F29" w:rsidRDefault="006806E9" w:rsidP="00873811">
            <w:pPr>
              <w:rPr>
                <w:sz w:val="18"/>
                <w:szCs w:val="18"/>
              </w:rPr>
            </w:pPr>
            <w:r w:rsidRPr="00110F29">
              <w:rPr>
                <w:sz w:val="18"/>
                <w:szCs w:val="18"/>
              </w:rPr>
              <w:t>?</w:t>
            </w:r>
          </w:p>
        </w:tc>
      </w:tr>
      <w:tr w:rsidR="003251EA" w:rsidRPr="00110F29" w14:paraId="1A3968C3" w14:textId="77777777" w:rsidTr="00F60AFD">
        <w:trPr>
          <w:trHeight w:val="591"/>
        </w:trPr>
        <w:tc>
          <w:tcPr>
            <w:tcW w:w="2520" w:type="dxa"/>
          </w:tcPr>
          <w:p w14:paraId="2745D262" w14:textId="77777777" w:rsidR="003251EA" w:rsidRPr="00110F29" w:rsidRDefault="003251EA" w:rsidP="00873811">
            <w:pPr>
              <w:rPr>
                <w:i/>
                <w:sz w:val="18"/>
                <w:szCs w:val="18"/>
              </w:rPr>
            </w:pPr>
            <w:r w:rsidRPr="00110F29">
              <w:rPr>
                <w:i/>
                <w:sz w:val="18"/>
                <w:szCs w:val="18"/>
              </w:rPr>
              <w:t>Anmerkung:</w:t>
            </w:r>
          </w:p>
        </w:tc>
        <w:tc>
          <w:tcPr>
            <w:tcW w:w="6692" w:type="dxa"/>
          </w:tcPr>
          <w:p w14:paraId="3CA4D2D7" w14:textId="772CDCEE" w:rsidR="003251EA" w:rsidRPr="00110F29" w:rsidRDefault="006806E9" w:rsidP="00873811">
            <w:pPr>
              <w:rPr>
                <w:sz w:val="18"/>
                <w:szCs w:val="18"/>
              </w:rPr>
            </w:pPr>
            <w:r w:rsidRPr="00110F29">
              <w:rPr>
                <w:sz w:val="18"/>
                <w:szCs w:val="18"/>
              </w:rPr>
              <w:t xml:space="preserve">Die Karte wird von der BfG anhand der bereits bekannten Angaben über die Landesgrenzen </w:t>
            </w:r>
            <w:r w:rsidR="0044515E">
              <w:rPr>
                <w:sz w:val="18"/>
                <w:szCs w:val="18"/>
              </w:rPr>
              <w:t xml:space="preserve">usw. </w:t>
            </w:r>
            <w:r w:rsidRPr="00110F29">
              <w:rPr>
                <w:sz w:val="18"/>
                <w:szCs w:val="18"/>
              </w:rPr>
              <w:t>kreiert</w:t>
            </w:r>
            <w:r w:rsidR="003251EA" w:rsidRPr="00110F29">
              <w:rPr>
                <w:sz w:val="18"/>
                <w:szCs w:val="18"/>
              </w:rPr>
              <w:t>.</w:t>
            </w:r>
          </w:p>
        </w:tc>
      </w:tr>
    </w:tbl>
    <w:p w14:paraId="2A26332F" w14:textId="77777777" w:rsidR="003251EA" w:rsidRPr="00110F29" w:rsidRDefault="003251EA" w:rsidP="00873811">
      <w:pPr>
        <w:rPr>
          <w:sz w:val="18"/>
          <w:szCs w:val="18"/>
        </w:rPr>
      </w:pPr>
    </w:p>
    <w:p w14:paraId="7FA86AB3" w14:textId="77777777" w:rsidR="00C4021D" w:rsidRPr="00A832ED" w:rsidRDefault="00C4021D" w:rsidP="00873811">
      <w:r w:rsidRPr="00A832ED">
        <w:br w:type="page"/>
      </w:r>
    </w:p>
    <w:p w14:paraId="08541615" w14:textId="61D29C78" w:rsidR="00C4021D" w:rsidRPr="00110F29" w:rsidRDefault="00111902" w:rsidP="00D25740">
      <w:pPr>
        <w:pStyle w:val="berschrift1"/>
        <w:spacing w:line="240" w:lineRule="auto"/>
        <w:rPr>
          <w:rFonts w:ascii="Arial" w:hAnsi="Arial" w:cs="Arial"/>
        </w:rPr>
      </w:pPr>
      <w:bookmarkStart w:id="277" w:name="_Toc498504437"/>
      <w:r>
        <w:rPr>
          <w:rFonts w:ascii="Arial" w:hAnsi="Arial" w:cs="Arial"/>
        </w:rPr>
        <w:lastRenderedPageBreak/>
        <w:t xml:space="preserve">Eventuelle </w:t>
      </w:r>
      <w:r w:rsidR="00C4021D" w:rsidRPr="00110F29">
        <w:rPr>
          <w:rFonts w:ascii="Arial" w:hAnsi="Arial" w:cs="Arial"/>
        </w:rPr>
        <w:t>neue Produkte, die aus dem neuen Datenmodell möglich wären</w:t>
      </w:r>
      <w:bookmarkEnd w:id="277"/>
    </w:p>
    <w:p w14:paraId="4878019C" w14:textId="16B20177" w:rsidR="004918D0" w:rsidRPr="005B60B4" w:rsidRDefault="004918D0" w:rsidP="00223333">
      <w:pPr>
        <w:shd w:val="clear" w:color="auto" w:fill="DDD9C3" w:themeFill="background2" w:themeFillShade="E6"/>
        <w:spacing w:after="0" w:line="240" w:lineRule="auto"/>
      </w:pPr>
      <w:r w:rsidRPr="004918D0">
        <w:rPr>
          <w:u w:val="single"/>
        </w:rPr>
        <w:t>Anmerkung de</w:t>
      </w:r>
      <w:r>
        <w:rPr>
          <w:u w:val="single"/>
        </w:rPr>
        <w:t>r</w:t>
      </w:r>
      <w:r w:rsidRPr="004918D0">
        <w:rPr>
          <w:u w:val="single"/>
        </w:rPr>
        <w:t xml:space="preserve"> Expertengruppe</w:t>
      </w:r>
      <w:r w:rsidRPr="005B60B4">
        <w:rPr>
          <w:u w:val="single"/>
        </w:rPr>
        <w:t xml:space="preserve"> GW:</w:t>
      </w:r>
      <w:r w:rsidRPr="005B60B4">
        <w:br/>
        <w:t>Die Delegationen in der Expertengruppe GW senden dem Sekretariat der IKSE ihre Vorschläge für eventuelle neue Produkte bis Ende Februar 2018.</w:t>
      </w:r>
    </w:p>
    <w:p w14:paraId="1CDFD935" w14:textId="38CAE992" w:rsidR="00C4021D" w:rsidRPr="005B60B4" w:rsidRDefault="00C4021D" w:rsidP="008A393A">
      <w:pPr>
        <w:spacing w:after="0" w:line="240" w:lineRule="auto"/>
        <w:rPr>
          <w:lang w:val="cs-CZ"/>
        </w:rPr>
      </w:pPr>
    </w:p>
    <w:p w14:paraId="529C74DC" w14:textId="77777777" w:rsidR="00C4021D" w:rsidRPr="00110F29" w:rsidRDefault="00C4021D" w:rsidP="008A393A">
      <w:pPr>
        <w:pStyle w:val="berschrift3"/>
        <w:spacing w:before="120" w:after="120" w:line="240" w:lineRule="auto"/>
        <w:rPr>
          <w:rFonts w:ascii="Arial" w:hAnsi="Arial" w:cs="Arial"/>
        </w:rPr>
      </w:pPr>
      <w:bookmarkStart w:id="278" w:name="_Toc498504438"/>
      <w:r w:rsidRPr="00110F29">
        <w:rPr>
          <w:rFonts w:ascii="Arial" w:hAnsi="Arial" w:cs="Arial"/>
        </w:rPr>
        <w:t>CHARACTER-Schablonen:</w:t>
      </w:r>
      <w:bookmarkEnd w:id="278"/>
    </w:p>
    <w:p w14:paraId="7277879D" w14:textId="1044C115" w:rsidR="006806E9" w:rsidRPr="00110F29" w:rsidRDefault="006806E9" w:rsidP="00D25740">
      <w:pPr>
        <w:pStyle w:val="Listenabsatz"/>
        <w:numPr>
          <w:ilvl w:val="0"/>
          <w:numId w:val="1"/>
        </w:numPr>
        <w:spacing w:before="120" w:after="60" w:line="240" w:lineRule="auto"/>
        <w:ind w:left="284" w:hanging="284"/>
        <w:contextualSpacing w:val="0"/>
        <w:rPr>
          <w:u w:val="single"/>
        </w:rPr>
      </w:pPr>
      <w:r w:rsidRPr="00110F29">
        <w:rPr>
          <w:u w:val="single"/>
        </w:rPr>
        <w:t>Allgemein für OWK und GWK:</w:t>
      </w:r>
    </w:p>
    <w:p w14:paraId="310F51EE" w14:textId="77777777" w:rsidR="006806E9" w:rsidRPr="00A832ED" w:rsidRDefault="006806E9" w:rsidP="004306A9">
      <w:pPr>
        <w:pStyle w:val="Listenabsatz"/>
        <w:numPr>
          <w:ilvl w:val="1"/>
          <w:numId w:val="1"/>
        </w:numPr>
        <w:spacing w:after="0" w:line="240" w:lineRule="auto"/>
        <w:ind w:left="568" w:hanging="284"/>
        <w:contextualSpacing w:val="0"/>
        <w:jc w:val="both"/>
      </w:pPr>
      <w:r w:rsidRPr="00A832ED">
        <w:t>Neues Attribut zur Kennzeichnung grenzüberschreitender Wasserkörper (TRANSB); ggf. zur Abfrage der in der IKSE abgestimmten WK an der Grenze verwendbar</w:t>
      </w:r>
    </w:p>
    <w:p w14:paraId="4A963F86" w14:textId="59C9FED7" w:rsidR="006806E9" w:rsidRPr="00110F29" w:rsidRDefault="005762AC" w:rsidP="004306A9">
      <w:pPr>
        <w:pStyle w:val="Listenabsatz"/>
        <w:numPr>
          <w:ilvl w:val="0"/>
          <w:numId w:val="1"/>
        </w:numPr>
        <w:spacing w:before="120" w:after="60" w:line="240" w:lineRule="auto"/>
        <w:ind w:left="284" w:hanging="284"/>
        <w:contextualSpacing w:val="0"/>
        <w:rPr>
          <w:u w:val="single"/>
        </w:rPr>
      </w:pPr>
      <w:r w:rsidRPr="00110F29">
        <w:rPr>
          <w:u w:val="single"/>
        </w:rPr>
        <w:t>Für OWK:</w:t>
      </w:r>
    </w:p>
    <w:p w14:paraId="573BF503" w14:textId="6419BDE1" w:rsidR="00C4021D" w:rsidRPr="00A832ED" w:rsidRDefault="00C4021D" w:rsidP="004306A9">
      <w:pPr>
        <w:pStyle w:val="Listenabsatz"/>
        <w:numPr>
          <w:ilvl w:val="1"/>
          <w:numId w:val="1"/>
        </w:numPr>
        <w:spacing w:after="0" w:line="240" w:lineRule="auto"/>
        <w:ind w:left="568" w:hanging="284"/>
        <w:contextualSpacing w:val="0"/>
        <w:jc w:val="both"/>
      </w:pPr>
      <w:r w:rsidRPr="00A832ED">
        <w:t>Neue kennzeichnende Attribute zur Ausweisung von HMWB (HmwbPhysicalAlteration, HmwbWaterUse), die ggf. im Text tabellarisch aufgegriffen werden könnte</w:t>
      </w:r>
      <w:r w:rsidR="00BB7905">
        <w:t>n</w:t>
      </w:r>
    </w:p>
    <w:p w14:paraId="32334CCE" w14:textId="35426DE6" w:rsidR="00C4021D" w:rsidRPr="00A832ED" w:rsidRDefault="00C4021D" w:rsidP="004306A9">
      <w:pPr>
        <w:pStyle w:val="Listenabsatz"/>
        <w:numPr>
          <w:ilvl w:val="1"/>
          <w:numId w:val="1"/>
        </w:numPr>
        <w:spacing w:after="0" w:line="240" w:lineRule="auto"/>
        <w:ind w:left="568" w:hanging="284"/>
        <w:contextualSpacing w:val="0"/>
        <w:jc w:val="both"/>
      </w:pPr>
      <w:r w:rsidRPr="00A832ED">
        <w:t>Neues Attribut zur eindeutigen Kennzeichnung von Talsperren (RESERVOIR)</w:t>
      </w:r>
    </w:p>
    <w:p w14:paraId="75165712" w14:textId="2FFE75D9" w:rsidR="00C4021D" w:rsidRPr="00A832ED" w:rsidRDefault="005762AC" w:rsidP="004306A9">
      <w:pPr>
        <w:pStyle w:val="Listenabsatz"/>
        <w:numPr>
          <w:ilvl w:val="1"/>
          <w:numId w:val="1"/>
        </w:numPr>
        <w:spacing w:after="0" w:line="240" w:lineRule="auto"/>
        <w:ind w:left="568" w:hanging="284"/>
        <w:contextualSpacing w:val="0"/>
        <w:jc w:val="both"/>
      </w:pPr>
      <w:r w:rsidRPr="00A832ED">
        <w:t>N</w:t>
      </w:r>
      <w:r w:rsidR="00C4021D" w:rsidRPr="00A832ED">
        <w:t>eues Attribut zur Angabe des Interkalibrationstyp</w:t>
      </w:r>
      <w:r w:rsidR="00BB7905">
        <w:t>s</w:t>
      </w:r>
      <w:r w:rsidR="00C4021D" w:rsidRPr="00A832ED">
        <w:t xml:space="preserve"> (INT_CAL_TP)</w:t>
      </w:r>
    </w:p>
    <w:p w14:paraId="4536B707" w14:textId="0550BBCA" w:rsidR="001C5A28" w:rsidRPr="00110F29" w:rsidRDefault="00A22BED" w:rsidP="00D25740">
      <w:pPr>
        <w:pStyle w:val="Listenabsatz"/>
        <w:numPr>
          <w:ilvl w:val="0"/>
          <w:numId w:val="1"/>
        </w:numPr>
        <w:spacing w:before="120" w:after="60" w:line="240" w:lineRule="auto"/>
        <w:ind w:left="284" w:hanging="284"/>
        <w:contextualSpacing w:val="0"/>
        <w:rPr>
          <w:u w:val="single"/>
        </w:rPr>
      </w:pPr>
      <w:r w:rsidRPr="00110F29">
        <w:rPr>
          <w:u w:val="single"/>
        </w:rPr>
        <w:t>Für G</w:t>
      </w:r>
      <w:r w:rsidR="001C5A28" w:rsidRPr="00110F29">
        <w:rPr>
          <w:u w:val="single"/>
        </w:rPr>
        <w:t>WK:</w:t>
      </w:r>
    </w:p>
    <w:p w14:paraId="796C72A7" w14:textId="731106C8" w:rsidR="001C5A28" w:rsidRPr="00A832ED" w:rsidRDefault="001C5A28" w:rsidP="004306A9">
      <w:pPr>
        <w:pStyle w:val="Listenabsatz"/>
        <w:numPr>
          <w:ilvl w:val="1"/>
          <w:numId w:val="1"/>
        </w:numPr>
        <w:spacing w:after="0" w:line="240" w:lineRule="auto"/>
        <w:ind w:left="568" w:hanging="284"/>
        <w:contextualSpacing w:val="0"/>
        <w:jc w:val="both"/>
      </w:pPr>
      <w:r w:rsidRPr="00A832ED">
        <w:t>Neue Attribute für G</w:t>
      </w:r>
      <w:r>
        <w:t>WK</w:t>
      </w:r>
      <w:r w:rsidRPr="00A832ED">
        <w:t xml:space="preserve"> im Risiko, die Ziele zu verfehlen</w:t>
      </w:r>
      <w:r w:rsidR="00A22BED">
        <w:t xml:space="preserve"> (RISKQUAN, RISKCHEM);</w:t>
      </w:r>
      <w:r w:rsidRPr="00A832ED">
        <w:t xml:space="preserve"> Gründe </w:t>
      </w:r>
      <w:r w:rsidR="00A22BED">
        <w:t>für RISKQUAN</w:t>
      </w:r>
      <w:r w:rsidRPr="00A832ED">
        <w:t xml:space="preserve"> (</w:t>
      </w:r>
      <w:r w:rsidR="00A22BED">
        <w:t xml:space="preserve">Attribut </w:t>
      </w:r>
      <w:r w:rsidRPr="00A832ED">
        <w:t>REAS</w:t>
      </w:r>
      <w:r w:rsidR="00A22BED">
        <w:t>_R_QU</w:t>
      </w:r>
      <w:r w:rsidRPr="00A832ED">
        <w:t>)</w:t>
      </w:r>
      <w:r w:rsidR="00F27112">
        <w:t>;</w:t>
      </w:r>
      <w:r w:rsidRPr="00A832ED">
        <w:t xml:space="preserve"> Umweltziele bzgl. des Risikos</w:t>
      </w:r>
      <w:r w:rsidR="00A22BED">
        <w:t xml:space="preserve"> (Attribute EO_R_QU, EO_R_CH)</w:t>
      </w:r>
      <w:r w:rsidR="00D25740">
        <w:br/>
      </w:r>
      <w:r w:rsidR="00A8460F">
        <w:t xml:space="preserve">(Gründe </w:t>
      </w:r>
      <w:r w:rsidR="00475FF9">
        <w:t>(</w:t>
      </w:r>
      <w:r w:rsidR="00A8460F">
        <w:t>= einzelne Schadstoffe und /oder Indikatoren</w:t>
      </w:r>
      <w:r w:rsidR="00475FF9">
        <w:t>)</w:t>
      </w:r>
      <w:r w:rsidR="00A8460F">
        <w:t xml:space="preserve"> für RISKCHEM sind in WFD_CHEMSTGW unter POLLCODE bzw. POLLOTHER in Verbindung mit POLL_RISK zu nennen.)</w:t>
      </w:r>
    </w:p>
    <w:p w14:paraId="61EAD148" w14:textId="77777777" w:rsidR="00C4021D" w:rsidRPr="00110F29" w:rsidRDefault="001E30C2" w:rsidP="00D25740">
      <w:pPr>
        <w:pStyle w:val="berschrift3"/>
        <w:spacing w:after="120" w:line="240" w:lineRule="auto"/>
        <w:rPr>
          <w:rFonts w:ascii="Arial" w:hAnsi="Arial" w:cs="Arial"/>
        </w:rPr>
      </w:pPr>
      <w:bookmarkStart w:id="279" w:name="_Toc498504439"/>
      <w:r w:rsidRPr="00110F29">
        <w:rPr>
          <w:rFonts w:ascii="Arial" w:hAnsi="Arial" w:cs="Arial"/>
        </w:rPr>
        <w:t>STATUS-Schablonen:</w:t>
      </w:r>
      <w:bookmarkEnd w:id="279"/>
    </w:p>
    <w:p w14:paraId="1F7A719E" w14:textId="77777777" w:rsidR="006806E9" w:rsidRPr="00110F29" w:rsidRDefault="006806E9" w:rsidP="004306A9">
      <w:pPr>
        <w:pStyle w:val="Listenabsatz"/>
        <w:numPr>
          <w:ilvl w:val="0"/>
          <w:numId w:val="1"/>
        </w:numPr>
        <w:spacing w:before="120" w:after="60" w:line="240" w:lineRule="auto"/>
        <w:ind w:left="284" w:hanging="284"/>
        <w:contextualSpacing w:val="0"/>
        <w:rPr>
          <w:u w:val="single"/>
        </w:rPr>
      </w:pPr>
      <w:r w:rsidRPr="00110F29">
        <w:rPr>
          <w:u w:val="single"/>
        </w:rPr>
        <w:t>Allgemein für OWK und GWK:</w:t>
      </w:r>
    </w:p>
    <w:p w14:paraId="44AE5397" w14:textId="77777777" w:rsidR="006806E9" w:rsidRPr="00A832ED" w:rsidRDefault="006806E9" w:rsidP="004306A9">
      <w:pPr>
        <w:pStyle w:val="Listenabsatz"/>
        <w:numPr>
          <w:ilvl w:val="1"/>
          <w:numId w:val="1"/>
        </w:numPr>
        <w:spacing w:after="0" w:line="240" w:lineRule="auto"/>
        <w:ind w:left="568" w:hanging="284"/>
        <w:contextualSpacing w:val="0"/>
        <w:jc w:val="both"/>
      </w:pPr>
      <w:r w:rsidRPr="00A832ED">
        <w:t>jeweils Angabe Zustandsbewertung, Überwachungsperiode, Veränderung seit letzter Bewertung und Vergleichbarkeit</w:t>
      </w:r>
    </w:p>
    <w:p w14:paraId="46645152" w14:textId="77777777" w:rsidR="006806E9" w:rsidRPr="00110F29" w:rsidRDefault="005762AC" w:rsidP="004306A9">
      <w:pPr>
        <w:pStyle w:val="Listenabsatz"/>
        <w:numPr>
          <w:ilvl w:val="0"/>
          <w:numId w:val="1"/>
        </w:numPr>
        <w:spacing w:before="120" w:after="60" w:line="240" w:lineRule="auto"/>
        <w:ind w:left="284" w:hanging="284"/>
        <w:contextualSpacing w:val="0"/>
        <w:rPr>
          <w:u w:val="single"/>
        </w:rPr>
      </w:pPr>
      <w:r w:rsidRPr="00110F29">
        <w:rPr>
          <w:u w:val="single"/>
        </w:rPr>
        <w:t>Für OWK:</w:t>
      </w:r>
    </w:p>
    <w:p w14:paraId="086BAA66" w14:textId="0F389F66" w:rsidR="00BF248E" w:rsidRPr="00A832ED" w:rsidRDefault="00BF248E" w:rsidP="004306A9">
      <w:pPr>
        <w:pStyle w:val="Listenabsatz"/>
        <w:numPr>
          <w:ilvl w:val="1"/>
          <w:numId w:val="1"/>
        </w:numPr>
        <w:spacing w:after="0" w:line="240" w:lineRule="auto"/>
        <w:ind w:left="568" w:hanging="284"/>
        <w:contextualSpacing w:val="0"/>
        <w:jc w:val="both"/>
      </w:pPr>
      <w:r w:rsidRPr="00A832ED">
        <w:t xml:space="preserve">Europaweit verpflichtende Angabe der Zustandsbewertung der einzelnen biologischen, hydromorphologischen und allgemein physikalisch-chemischen QK sowie summarische Angabe der Bewertung flussgebietsspezifischer Schadstoffe </w:t>
      </w:r>
    </w:p>
    <w:p w14:paraId="0B70EA4B" w14:textId="77777777" w:rsidR="006806E9" w:rsidRPr="00110F29" w:rsidRDefault="00BF248E" w:rsidP="004306A9">
      <w:pPr>
        <w:pStyle w:val="Listenabsatz"/>
        <w:numPr>
          <w:ilvl w:val="0"/>
          <w:numId w:val="1"/>
        </w:numPr>
        <w:spacing w:before="120" w:after="60" w:line="240" w:lineRule="auto"/>
        <w:ind w:left="284" w:hanging="284"/>
        <w:contextualSpacing w:val="0"/>
        <w:rPr>
          <w:u w:val="single"/>
        </w:rPr>
      </w:pPr>
      <w:r w:rsidRPr="00110F29">
        <w:rPr>
          <w:u w:val="single"/>
        </w:rPr>
        <w:t xml:space="preserve">Für </w:t>
      </w:r>
      <w:r w:rsidR="005762AC" w:rsidRPr="00110F29">
        <w:rPr>
          <w:u w:val="single"/>
        </w:rPr>
        <w:t>GWK:</w:t>
      </w:r>
    </w:p>
    <w:p w14:paraId="0CD4E107" w14:textId="3A0FCA88" w:rsidR="00BF248E" w:rsidRPr="00A832ED" w:rsidRDefault="00BF248E" w:rsidP="004306A9">
      <w:pPr>
        <w:pStyle w:val="Listenabsatz"/>
        <w:numPr>
          <w:ilvl w:val="1"/>
          <w:numId w:val="1"/>
        </w:numPr>
        <w:spacing w:after="0" w:line="240" w:lineRule="auto"/>
        <w:ind w:left="568" w:hanging="284"/>
        <w:contextualSpacing w:val="0"/>
        <w:jc w:val="both"/>
      </w:pPr>
      <w:r w:rsidRPr="00A832ED">
        <w:t>veränderte Angabe der Begründung für den schlechten chemischen bzw. mengenmäßigen Zustand: GwChemicalReasonsForFailure, GwQuantitativeReasonsForFailure</w:t>
      </w:r>
    </w:p>
    <w:p w14:paraId="5DC97D51" w14:textId="77777777" w:rsidR="00BF248E" w:rsidRPr="00110F29" w:rsidRDefault="00BF248E" w:rsidP="00D25740">
      <w:pPr>
        <w:pStyle w:val="berschrift3"/>
        <w:spacing w:after="120" w:line="240" w:lineRule="auto"/>
        <w:rPr>
          <w:rFonts w:ascii="Arial" w:hAnsi="Arial" w:cs="Arial"/>
        </w:rPr>
      </w:pPr>
      <w:bookmarkStart w:id="280" w:name="_Toc498504440"/>
      <w:r w:rsidRPr="00110F29">
        <w:rPr>
          <w:rFonts w:ascii="Arial" w:hAnsi="Arial" w:cs="Arial"/>
        </w:rPr>
        <w:t>Einzelstoffgenaue Bewertungsschablonen</w:t>
      </w:r>
      <w:r w:rsidR="000752A3" w:rsidRPr="00110F29">
        <w:rPr>
          <w:rFonts w:ascii="Arial" w:hAnsi="Arial" w:cs="Arial"/>
        </w:rPr>
        <w:t xml:space="preserve"> (CHEMSTSW, CHEMSTGW)</w:t>
      </w:r>
      <w:r w:rsidRPr="00110F29">
        <w:rPr>
          <w:rFonts w:ascii="Arial" w:hAnsi="Arial" w:cs="Arial"/>
        </w:rPr>
        <w:t>:</w:t>
      </w:r>
      <w:bookmarkEnd w:id="280"/>
    </w:p>
    <w:p w14:paraId="4638EFC5" w14:textId="77777777" w:rsidR="006806E9" w:rsidRPr="00110F29" w:rsidRDefault="005762AC" w:rsidP="004306A9">
      <w:pPr>
        <w:pStyle w:val="Listenabsatz"/>
        <w:numPr>
          <w:ilvl w:val="0"/>
          <w:numId w:val="1"/>
        </w:numPr>
        <w:spacing w:before="120" w:after="60" w:line="240" w:lineRule="auto"/>
        <w:ind w:left="284" w:hanging="284"/>
        <w:contextualSpacing w:val="0"/>
        <w:rPr>
          <w:u w:val="single"/>
        </w:rPr>
      </w:pPr>
      <w:r w:rsidRPr="00110F29">
        <w:rPr>
          <w:u w:val="single"/>
        </w:rPr>
        <w:t>Für OWK:</w:t>
      </w:r>
    </w:p>
    <w:p w14:paraId="15D979F9" w14:textId="60AA2785" w:rsidR="005762AC" w:rsidRPr="00A832ED" w:rsidRDefault="00BF248E" w:rsidP="004306A9">
      <w:pPr>
        <w:pStyle w:val="Listenabsatz"/>
        <w:numPr>
          <w:ilvl w:val="1"/>
          <w:numId w:val="1"/>
        </w:numPr>
        <w:spacing w:after="0" w:line="240" w:lineRule="auto"/>
        <w:ind w:left="568" w:hanging="284"/>
        <w:contextualSpacing w:val="0"/>
        <w:jc w:val="both"/>
      </w:pPr>
      <w:r w:rsidRPr="00A832ED">
        <w:t xml:space="preserve">Detaillierte Informationen zu auffälligen prioritären Stoffen in den </w:t>
      </w:r>
      <w:r w:rsidR="005762AC" w:rsidRPr="00A832ED">
        <w:t>O</w:t>
      </w:r>
      <w:r w:rsidRPr="00A832ED">
        <w:t>WK: Ausnahmen, Belastungen, Überschreitung UQN, Angabe der UQN, die überschritten wird (</w:t>
      </w:r>
      <w:r w:rsidR="003D22D5">
        <w:t>Jahresd</w:t>
      </w:r>
      <w:r w:rsidRPr="00A832ED">
        <w:t xml:space="preserve">urchschnitt, </w:t>
      </w:r>
      <w:r w:rsidR="003D22D5">
        <w:t>zulässige Höchst</w:t>
      </w:r>
      <w:r w:rsidRPr="00A832ED">
        <w:t>konzentration), Verbesserung seit letzter Bewertung</w:t>
      </w:r>
      <w:r w:rsidR="005762AC" w:rsidRPr="00A832ED">
        <w:t>, „Verschlechterung“ durch neue UQN</w:t>
      </w:r>
    </w:p>
    <w:p w14:paraId="53290E5D" w14:textId="3F0037E7" w:rsidR="00BF248E" w:rsidRPr="00A832ED" w:rsidRDefault="005762AC" w:rsidP="004306A9">
      <w:pPr>
        <w:pStyle w:val="Listenabsatz"/>
        <w:numPr>
          <w:ilvl w:val="1"/>
          <w:numId w:val="1"/>
        </w:numPr>
        <w:spacing w:after="0" w:line="240" w:lineRule="auto"/>
        <w:ind w:left="568" w:hanging="284"/>
        <w:contextualSpacing w:val="0"/>
        <w:jc w:val="both"/>
      </w:pPr>
      <w:r w:rsidRPr="00A832ED">
        <w:t xml:space="preserve">Angabe der einzelnen </w:t>
      </w:r>
      <w:r w:rsidR="003D22D5">
        <w:t>„</w:t>
      </w:r>
      <w:r w:rsidRPr="00A832ED">
        <w:t>überschrittenen</w:t>
      </w:r>
      <w:r w:rsidR="003D22D5">
        <w:t>“</w:t>
      </w:r>
      <w:r w:rsidRPr="00A832ED">
        <w:t xml:space="preserve"> flussgebietsspezifischen Schadstoffe</w:t>
      </w:r>
    </w:p>
    <w:p w14:paraId="4AF06D85" w14:textId="77777777" w:rsidR="006806E9" w:rsidRPr="00110F29" w:rsidRDefault="005762AC" w:rsidP="004306A9">
      <w:pPr>
        <w:pStyle w:val="Listenabsatz"/>
        <w:numPr>
          <w:ilvl w:val="0"/>
          <w:numId w:val="1"/>
        </w:numPr>
        <w:spacing w:before="120" w:after="60" w:line="240" w:lineRule="auto"/>
        <w:ind w:left="284" w:hanging="284"/>
        <w:contextualSpacing w:val="0"/>
        <w:rPr>
          <w:u w:val="single"/>
        </w:rPr>
      </w:pPr>
      <w:r w:rsidRPr="00110F29">
        <w:rPr>
          <w:u w:val="single"/>
        </w:rPr>
        <w:t>Für GWK:</w:t>
      </w:r>
    </w:p>
    <w:p w14:paraId="6918D582" w14:textId="5D08A324" w:rsidR="005762AC" w:rsidRPr="00A832ED" w:rsidRDefault="005762AC" w:rsidP="004306A9">
      <w:pPr>
        <w:pStyle w:val="Listenabsatz"/>
        <w:numPr>
          <w:ilvl w:val="1"/>
          <w:numId w:val="1"/>
        </w:numPr>
        <w:spacing w:after="0" w:line="240" w:lineRule="auto"/>
        <w:ind w:left="568" w:hanging="284"/>
        <w:contextualSpacing w:val="0"/>
        <w:jc w:val="both"/>
      </w:pPr>
      <w:r w:rsidRPr="00A832ED">
        <w:t>Detaillierte Informationen zu auffälligen Stoffen in den GWK: Ausnahmen</w:t>
      </w:r>
      <w:r w:rsidR="00A51558">
        <w:t>;</w:t>
      </w:r>
      <w:r w:rsidRPr="00A832ED">
        <w:t xml:space="preserve"> Belastungen</w:t>
      </w:r>
      <w:r w:rsidR="00A51558">
        <w:t>;</w:t>
      </w:r>
      <w:r w:rsidRPr="00A832ED">
        <w:t xml:space="preserve"> Risiko</w:t>
      </w:r>
      <w:r w:rsidR="00A51558">
        <w:t>;</w:t>
      </w:r>
      <w:r w:rsidRPr="00A832ED">
        <w:t xml:space="preserve"> Überschreitung </w:t>
      </w:r>
      <w:r w:rsidR="0006196C">
        <w:t>Schwellenwerte</w:t>
      </w:r>
      <w:r w:rsidR="00A51558">
        <w:t>;</w:t>
      </w:r>
      <w:r w:rsidRPr="00A832ED">
        <w:t xml:space="preserve"> Steigender Trend bzw. Trendumkehr</w:t>
      </w:r>
      <w:r w:rsidR="00A51558">
        <w:t>;</w:t>
      </w:r>
      <w:r w:rsidRPr="00A832ED">
        <w:t xml:space="preserve"> Überschreitungen</w:t>
      </w:r>
      <w:r w:rsidR="00A51558">
        <w:t xml:space="preserve"> der Schellenwerte</w:t>
      </w:r>
      <w:r w:rsidRPr="00A832ED">
        <w:t>, die keinen schlechten Zustand verursachen</w:t>
      </w:r>
      <w:r w:rsidR="00A51558">
        <w:t>;</w:t>
      </w:r>
      <w:r w:rsidRPr="00A832ED">
        <w:t xml:space="preserve"> Angewendete Hintergrundkonzentrationen</w:t>
      </w:r>
    </w:p>
    <w:p w14:paraId="142E6286" w14:textId="77777777" w:rsidR="004306A9" w:rsidRDefault="004306A9">
      <w:pPr>
        <w:rPr>
          <w:rFonts w:eastAsiaTheme="majorEastAsia"/>
          <w:b/>
          <w:bCs/>
          <w:color w:val="4F81BD" w:themeColor="accent1"/>
        </w:rPr>
      </w:pPr>
      <w:r>
        <w:br w:type="page"/>
      </w:r>
    </w:p>
    <w:p w14:paraId="78C3C041" w14:textId="524E34DC" w:rsidR="005762AC" w:rsidRPr="00D25740" w:rsidRDefault="005762AC" w:rsidP="00D25740">
      <w:pPr>
        <w:pStyle w:val="berschrift3"/>
        <w:spacing w:after="120" w:line="240" w:lineRule="auto"/>
        <w:rPr>
          <w:rFonts w:ascii="Arial" w:hAnsi="Arial" w:cs="Arial"/>
        </w:rPr>
      </w:pPr>
      <w:bookmarkStart w:id="281" w:name="_Toc498504441"/>
      <w:r w:rsidRPr="00D25740">
        <w:rPr>
          <w:rFonts w:ascii="Arial" w:hAnsi="Arial" w:cs="Arial"/>
        </w:rPr>
        <w:lastRenderedPageBreak/>
        <w:t>Überwachungsschablonen</w:t>
      </w:r>
      <w:r w:rsidR="000752A3" w:rsidRPr="00D25740">
        <w:rPr>
          <w:rFonts w:ascii="Arial" w:hAnsi="Arial" w:cs="Arial"/>
        </w:rPr>
        <w:t xml:space="preserve"> (WFD_SWSTN, WFD_GWSTN, </w:t>
      </w:r>
      <w:r w:rsidR="006E22DD">
        <w:rPr>
          <w:rFonts w:ascii="Arial" w:hAnsi="Arial" w:cs="Arial"/>
        </w:rPr>
        <w:t xml:space="preserve">QE_ECO_SWSTN, </w:t>
      </w:r>
      <w:r w:rsidR="000752A3" w:rsidRPr="00D25740">
        <w:rPr>
          <w:rFonts w:ascii="Arial" w:hAnsi="Arial" w:cs="Arial"/>
        </w:rPr>
        <w:t>CHEM_MON)</w:t>
      </w:r>
      <w:r w:rsidRPr="00D25740">
        <w:rPr>
          <w:rFonts w:ascii="Arial" w:hAnsi="Arial" w:cs="Arial"/>
        </w:rPr>
        <w:t>:</w:t>
      </w:r>
      <w:bookmarkEnd w:id="281"/>
    </w:p>
    <w:p w14:paraId="0C08FD36" w14:textId="77777777" w:rsidR="00874DCE" w:rsidRPr="00110F29" w:rsidRDefault="00874DCE" w:rsidP="004306A9">
      <w:pPr>
        <w:pStyle w:val="Listenabsatz"/>
        <w:numPr>
          <w:ilvl w:val="0"/>
          <w:numId w:val="1"/>
        </w:numPr>
        <w:spacing w:before="120" w:after="60" w:line="240" w:lineRule="auto"/>
        <w:ind w:left="284" w:hanging="284"/>
        <w:contextualSpacing w:val="0"/>
        <w:rPr>
          <w:u w:val="single"/>
        </w:rPr>
      </w:pPr>
      <w:r w:rsidRPr="00110F29">
        <w:rPr>
          <w:u w:val="single"/>
        </w:rPr>
        <w:t>Allgemein für OWK und GWK:</w:t>
      </w:r>
    </w:p>
    <w:p w14:paraId="472A40B1" w14:textId="4183864B" w:rsidR="00874DCE" w:rsidRPr="004C0CE6" w:rsidRDefault="00874DCE" w:rsidP="004306A9">
      <w:pPr>
        <w:pStyle w:val="Listenabsatz"/>
        <w:numPr>
          <w:ilvl w:val="1"/>
          <w:numId w:val="1"/>
        </w:numPr>
        <w:spacing w:after="0" w:line="240" w:lineRule="auto"/>
        <w:ind w:left="568" w:hanging="284"/>
        <w:contextualSpacing w:val="0"/>
        <w:jc w:val="both"/>
      </w:pPr>
      <w:r w:rsidRPr="00A832ED">
        <w:t xml:space="preserve">Engere Verbindung zwischen </w:t>
      </w:r>
      <w:r w:rsidRPr="004C0CE6">
        <w:t>den Messstellen und den damit erzielten Ergebnissen auf WK-Ebene</w:t>
      </w:r>
    </w:p>
    <w:p w14:paraId="6DC3B007" w14:textId="5AEF8234" w:rsidR="006E22DD" w:rsidRPr="00A832ED" w:rsidRDefault="006E22DD" w:rsidP="004306A9">
      <w:pPr>
        <w:pStyle w:val="Listenabsatz"/>
        <w:numPr>
          <w:ilvl w:val="1"/>
          <w:numId w:val="1"/>
        </w:numPr>
        <w:spacing w:after="0" w:line="240" w:lineRule="auto"/>
        <w:ind w:left="568" w:hanging="284"/>
        <w:contextualSpacing w:val="0"/>
        <w:jc w:val="both"/>
      </w:pPr>
      <w:r>
        <w:t>Angabe über die überwachten Q</w:t>
      </w:r>
      <w:r w:rsidR="002831BA">
        <w:t>K</w:t>
      </w:r>
      <w:r>
        <w:t xml:space="preserve"> beim ökologischen Zustand/Potenzial (OWK) und einzelnen untersuchten Stoffen beim chemischen Zustand (OWK, GWK)</w:t>
      </w:r>
    </w:p>
    <w:p w14:paraId="2203B724" w14:textId="77777777" w:rsidR="00874DCE" w:rsidRPr="00110F29" w:rsidRDefault="005762AC" w:rsidP="004306A9">
      <w:pPr>
        <w:pStyle w:val="Listenabsatz"/>
        <w:numPr>
          <w:ilvl w:val="0"/>
          <w:numId w:val="1"/>
        </w:numPr>
        <w:spacing w:before="120" w:after="60" w:line="240" w:lineRule="auto"/>
        <w:ind w:left="284" w:hanging="284"/>
        <w:contextualSpacing w:val="0"/>
        <w:rPr>
          <w:u w:val="single"/>
        </w:rPr>
      </w:pPr>
      <w:r w:rsidRPr="00110F29">
        <w:rPr>
          <w:u w:val="single"/>
        </w:rPr>
        <w:t>Für OWK:</w:t>
      </w:r>
    </w:p>
    <w:p w14:paraId="08B36A43" w14:textId="19A7C704" w:rsidR="005762AC" w:rsidRPr="00A832ED" w:rsidRDefault="005762AC" w:rsidP="004306A9">
      <w:pPr>
        <w:pStyle w:val="Listenabsatz"/>
        <w:numPr>
          <w:ilvl w:val="1"/>
          <w:numId w:val="1"/>
        </w:numPr>
        <w:spacing w:after="0" w:line="240" w:lineRule="auto"/>
        <w:ind w:left="568" w:hanging="284"/>
        <w:contextualSpacing w:val="0"/>
        <w:jc w:val="both"/>
      </w:pPr>
      <w:r w:rsidRPr="00A832ED">
        <w:t>Angabe des überwachten Mediums (Biota, Wasser</w:t>
      </w:r>
      <w:r w:rsidR="00874DCE">
        <w:t>, Sediment</w:t>
      </w:r>
      <w:r w:rsidRPr="00A832ED">
        <w:t>)</w:t>
      </w:r>
    </w:p>
    <w:p w14:paraId="34D06D40" w14:textId="527EA6AB" w:rsidR="005762AC" w:rsidRPr="00D25740" w:rsidRDefault="005762AC" w:rsidP="00D25740">
      <w:pPr>
        <w:pStyle w:val="berschrift3"/>
        <w:spacing w:after="120" w:line="240" w:lineRule="auto"/>
        <w:rPr>
          <w:rFonts w:ascii="Arial" w:hAnsi="Arial" w:cs="Arial"/>
        </w:rPr>
      </w:pPr>
      <w:bookmarkStart w:id="282" w:name="_Toc498504442"/>
      <w:r w:rsidRPr="00D25740">
        <w:rPr>
          <w:rFonts w:ascii="Arial" w:hAnsi="Arial" w:cs="Arial"/>
        </w:rPr>
        <w:t xml:space="preserve">Schablonen zu </w:t>
      </w:r>
      <w:r w:rsidR="00544AAC">
        <w:rPr>
          <w:rFonts w:ascii="Arial" w:hAnsi="Arial" w:cs="Arial"/>
        </w:rPr>
        <w:t>Umweltz</w:t>
      </w:r>
      <w:r w:rsidRPr="00D25740">
        <w:rPr>
          <w:rFonts w:ascii="Arial" w:hAnsi="Arial" w:cs="Arial"/>
        </w:rPr>
        <w:t>ielen</w:t>
      </w:r>
      <w:r w:rsidR="000752A3" w:rsidRPr="00D25740">
        <w:rPr>
          <w:rFonts w:ascii="Arial" w:hAnsi="Arial" w:cs="Arial"/>
        </w:rPr>
        <w:t xml:space="preserve"> (WFD_WBEXEMPT, WFD_PAREA</w:t>
      </w:r>
      <w:r w:rsidR="003870BB">
        <w:rPr>
          <w:rFonts w:ascii="Arial" w:hAnsi="Arial" w:cs="Arial"/>
        </w:rPr>
        <w:t xml:space="preserve">, WFD_CHEMSTSW </w:t>
      </w:r>
      <w:r w:rsidR="0012014C">
        <w:rPr>
          <w:rFonts w:ascii="Arial" w:hAnsi="Arial" w:cs="Arial"/>
        </w:rPr>
        <w:t>→ Attribut CHEMEXTYPE, WFD_CHEMSTGW → Attribut EX_CHE_TYP</w:t>
      </w:r>
      <w:r w:rsidR="000752A3" w:rsidRPr="00D25740">
        <w:rPr>
          <w:rFonts w:ascii="Arial" w:hAnsi="Arial" w:cs="Arial"/>
        </w:rPr>
        <w:t>)</w:t>
      </w:r>
      <w:r w:rsidRPr="00D25740">
        <w:rPr>
          <w:rFonts w:ascii="Arial" w:hAnsi="Arial" w:cs="Arial"/>
        </w:rPr>
        <w:t>:</w:t>
      </w:r>
      <w:bookmarkEnd w:id="282"/>
    </w:p>
    <w:p w14:paraId="387426F2" w14:textId="1F24AF5E" w:rsidR="0012014C" w:rsidRPr="004C0CE6" w:rsidRDefault="0012014C" w:rsidP="004306A9">
      <w:pPr>
        <w:pStyle w:val="Listenabsatz"/>
        <w:numPr>
          <w:ilvl w:val="0"/>
          <w:numId w:val="1"/>
        </w:numPr>
        <w:spacing w:before="120" w:after="60" w:line="240" w:lineRule="auto"/>
        <w:ind w:left="284" w:hanging="284"/>
        <w:contextualSpacing w:val="0"/>
        <w:rPr>
          <w:u w:val="single"/>
        </w:rPr>
      </w:pPr>
      <w:r w:rsidRPr="004C0CE6">
        <w:rPr>
          <w:u w:val="single"/>
        </w:rPr>
        <w:t>Chemie bei OWK und GWK:</w:t>
      </w:r>
    </w:p>
    <w:p w14:paraId="55E94008" w14:textId="6E7A1D41" w:rsidR="0012014C" w:rsidRPr="004C0CE6" w:rsidRDefault="0012014C" w:rsidP="0012014C">
      <w:pPr>
        <w:pStyle w:val="Listenabsatz"/>
        <w:numPr>
          <w:ilvl w:val="1"/>
          <w:numId w:val="1"/>
        </w:numPr>
        <w:spacing w:after="0" w:line="240" w:lineRule="auto"/>
        <w:ind w:left="568" w:hanging="284"/>
        <w:contextualSpacing w:val="0"/>
        <w:jc w:val="both"/>
      </w:pPr>
      <w:r w:rsidRPr="004C0CE6">
        <w:t xml:space="preserve">Verpflichtende Angabe der Umweltziele/Ausnahmen für alle </w:t>
      </w:r>
      <w:r w:rsidR="00931056" w:rsidRPr="004C0CE6">
        <w:t xml:space="preserve">untersuchten </w:t>
      </w:r>
      <w:r w:rsidRPr="004C0CE6">
        <w:t>prioritäre Stoffe (OWK) und Parameter des chem</w:t>
      </w:r>
      <w:r w:rsidR="00931056" w:rsidRPr="004C0CE6">
        <w:t>ischen</w:t>
      </w:r>
      <w:r w:rsidRPr="004C0CE6">
        <w:t xml:space="preserve"> Zustands (GWK)</w:t>
      </w:r>
    </w:p>
    <w:p w14:paraId="29EEACB2" w14:textId="3BF23508" w:rsidR="00874DCE" w:rsidRPr="004306A9" w:rsidRDefault="00427A54" w:rsidP="004306A9">
      <w:pPr>
        <w:pStyle w:val="Listenabsatz"/>
        <w:numPr>
          <w:ilvl w:val="0"/>
          <w:numId w:val="1"/>
        </w:numPr>
        <w:spacing w:before="120" w:after="60" w:line="240" w:lineRule="auto"/>
        <w:ind w:left="284" w:hanging="284"/>
        <w:contextualSpacing w:val="0"/>
        <w:rPr>
          <w:u w:val="single"/>
        </w:rPr>
      </w:pPr>
      <w:r w:rsidRPr="004306A9">
        <w:rPr>
          <w:u w:val="single"/>
        </w:rPr>
        <w:t xml:space="preserve">Für </w:t>
      </w:r>
      <w:r w:rsidR="002831BA">
        <w:rPr>
          <w:u w:val="single"/>
        </w:rPr>
        <w:t>O</w:t>
      </w:r>
      <w:r w:rsidRPr="004306A9">
        <w:rPr>
          <w:u w:val="single"/>
        </w:rPr>
        <w:t>WK:</w:t>
      </w:r>
    </w:p>
    <w:p w14:paraId="3AFC078B" w14:textId="7C3AEA80" w:rsidR="005762AC" w:rsidRPr="00A832ED" w:rsidRDefault="00427A54" w:rsidP="004306A9">
      <w:pPr>
        <w:pStyle w:val="Listenabsatz"/>
        <w:numPr>
          <w:ilvl w:val="1"/>
          <w:numId w:val="1"/>
        </w:numPr>
        <w:spacing w:after="0" w:line="240" w:lineRule="auto"/>
        <w:ind w:left="568" w:hanging="284"/>
        <w:contextualSpacing w:val="0"/>
        <w:jc w:val="both"/>
      </w:pPr>
      <w:r w:rsidRPr="00A832ED">
        <w:t xml:space="preserve">Verpflichtende Angabe der </w:t>
      </w:r>
      <w:r w:rsidR="0012014C">
        <w:t>Umweltziele/Ausnahmen</w:t>
      </w:r>
      <w:r w:rsidRPr="00A832ED">
        <w:t xml:space="preserve"> für alle QK, für die auch Bewertungen des Zustands angegeben wurden</w:t>
      </w:r>
    </w:p>
    <w:p w14:paraId="593E5AC8" w14:textId="77777777" w:rsidR="00874DCE" w:rsidRPr="00EC74A4" w:rsidRDefault="00427A54" w:rsidP="00EC74A4">
      <w:pPr>
        <w:pStyle w:val="Listenabsatz"/>
        <w:numPr>
          <w:ilvl w:val="0"/>
          <w:numId w:val="1"/>
        </w:numPr>
        <w:spacing w:before="120" w:after="60" w:line="240" w:lineRule="auto"/>
        <w:ind w:left="284" w:hanging="284"/>
        <w:contextualSpacing w:val="0"/>
        <w:rPr>
          <w:u w:val="single"/>
        </w:rPr>
      </w:pPr>
      <w:r w:rsidRPr="00EC74A4">
        <w:rPr>
          <w:u w:val="single"/>
        </w:rPr>
        <w:t>Für Schutzgebiete:</w:t>
      </w:r>
    </w:p>
    <w:p w14:paraId="71BA2A6C" w14:textId="6D7BD0AE" w:rsidR="00427A54" w:rsidRPr="00A832ED" w:rsidRDefault="00427A54" w:rsidP="004306A9">
      <w:pPr>
        <w:pStyle w:val="Listenabsatz"/>
        <w:numPr>
          <w:ilvl w:val="1"/>
          <w:numId w:val="1"/>
        </w:numPr>
        <w:spacing w:after="0" w:line="240" w:lineRule="auto"/>
        <w:ind w:left="568" w:hanging="284"/>
        <w:contextualSpacing w:val="0"/>
        <w:jc w:val="both"/>
      </w:pPr>
      <w:r w:rsidRPr="00A832ED">
        <w:t>Angaben für jede Schutzgebiets/WK-Kombination zu den schutzgebietsspezifischen Umweltzielen und dem erreichten Stand</w:t>
      </w:r>
    </w:p>
    <w:p w14:paraId="0DFA63A7" w14:textId="77777777" w:rsidR="000752A3" w:rsidRPr="00D25740" w:rsidRDefault="000752A3" w:rsidP="00D25740">
      <w:pPr>
        <w:pStyle w:val="berschrift3"/>
        <w:spacing w:after="120" w:line="240" w:lineRule="auto"/>
        <w:rPr>
          <w:rFonts w:ascii="Arial" w:hAnsi="Arial" w:cs="Arial"/>
        </w:rPr>
      </w:pPr>
      <w:bookmarkStart w:id="283" w:name="_Toc498504443"/>
      <w:r w:rsidRPr="00D25740">
        <w:rPr>
          <w:rFonts w:ascii="Arial" w:hAnsi="Arial" w:cs="Arial"/>
        </w:rPr>
        <w:t>Schablonen der Driver und Impacts (IMPDRIVER):</w:t>
      </w:r>
      <w:bookmarkEnd w:id="283"/>
    </w:p>
    <w:p w14:paraId="3E9BED2A" w14:textId="77777777" w:rsidR="00874DCE" w:rsidRPr="004306A9" w:rsidRDefault="00874DCE" w:rsidP="004306A9">
      <w:pPr>
        <w:pStyle w:val="Listenabsatz"/>
        <w:numPr>
          <w:ilvl w:val="0"/>
          <w:numId w:val="1"/>
        </w:numPr>
        <w:spacing w:before="120" w:after="60" w:line="240" w:lineRule="auto"/>
        <w:ind w:left="284" w:hanging="284"/>
        <w:contextualSpacing w:val="0"/>
        <w:rPr>
          <w:u w:val="single"/>
        </w:rPr>
      </w:pPr>
      <w:r w:rsidRPr="004306A9">
        <w:rPr>
          <w:u w:val="single"/>
        </w:rPr>
        <w:t>Allgemein für OWK und GWK:</w:t>
      </w:r>
    </w:p>
    <w:p w14:paraId="59CDBF3B" w14:textId="38E2B239" w:rsidR="00427A54" w:rsidRPr="00A832ED" w:rsidRDefault="000752A3" w:rsidP="004306A9">
      <w:pPr>
        <w:pStyle w:val="Listenabsatz"/>
        <w:numPr>
          <w:ilvl w:val="1"/>
          <w:numId w:val="1"/>
        </w:numPr>
        <w:spacing w:after="0" w:line="240" w:lineRule="auto"/>
        <w:ind w:left="568" w:hanging="284"/>
        <w:contextualSpacing w:val="0"/>
        <w:jc w:val="both"/>
      </w:pPr>
      <w:r w:rsidRPr="00A832ED">
        <w:t>für jeden WK Angabe der Driver und Impacts und welche Ausnahmen dadurch verursacht werden</w:t>
      </w:r>
    </w:p>
    <w:p w14:paraId="452E11CD" w14:textId="77777777" w:rsidR="000752A3" w:rsidRPr="00D25740" w:rsidRDefault="000752A3" w:rsidP="00D25740">
      <w:pPr>
        <w:pStyle w:val="berschrift3"/>
        <w:spacing w:after="120" w:line="240" w:lineRule="auto"/>
        <w:rPr>
          <w:rFonts w:ascii="Arial" w:hAnsi="Arial" w:cs="Arial"/>
        </w:rPr>
      </w:pPr>
      <w:bookmarkStart w:id="284" w:name="_Toc498504444"/>
      <w:r w:rsidRPr="00D25740">
        <w:rPr>
          <w:rFonts w:ascii="Arial" w:hAnsi="Arial" w:cs="Arial"/>
        </w:rPr>
        <w:t>Schablone zu Belastungsindikatoren (INDICATORGAP):</w:t>
      </w:r>
      <w:bookmarkEnd w:id="284"/>
    </w:p>
    <w:p w14:paraId="37510460" w14:textId="77777777" w:rsidR="00874DCE" w:rsidRPr="004306A9" w:rsidRDefault="00874DCE" w:rsidP="004306A9">
      <w:pPr>
        <w:pStyle w:val="Listenabsatz"/>
        <w:numPr>
          <w:ilvl w:val="0"/>
          <w:numId w:val="1"/>
        </w:numPr>
        <w:spacing w:before="120" w:after="60" w:line="240" w:lineRule="auto"/>
        <w:ind w:left="284" w:hanging="284"/>
        <w:contextualSpacing w:val="0"/>
        <w:rPr>
          <w:u w:val="single"/>
        </w:rPr>
      </w:pPr>
      <w:r w:rsidRPr="004306A9">
        <w:rPr>
          <w:u w:val="single"/>
        </w:rPr>
        <w:t>Allgemein für OWK und GWK:</w:t>
      </w:r>
    </w:p>
    <w:p w14:paraId="136DB75F" w14:textId="3302C616" w:rsidR="000752A3" w:rsidRPr="00A832ED" w:rsidRDefault="000752A3" w:rsidP="004306A9">
      <w:pPr>
        <w:pStyle w:val="Listenabsatz"/>
        <w:numPr>
          <w:ilvl w:val="1"/>
          <w:numId w:val="1"/>
        </w:numPr>
        <w:spacing w:after="0" w:line="240" w:lineRule="auto"/>
        <w:ind w:left="568" w:hanging="284"/>
        <w:contextualSpacing w:val="0"/>
        <w:jc w:val="both"/>
      </w:pPr>
      <w:r w:rsidRPr="00A832ED">
        <w:t xml:space="preserve">Für jede signifikante Belastung bzw. jeden </w:t>
      </w:r>
      <w:r w:rsidR="00931056">
        <w:t>„</w:t>
      </w:r>
      <w:r w:rsidRPr="00A832ED">
        <w:t>überschrittenen</w:t>
      </w:r>
      <w:r w:rsidR="00931056">
        <w:t>“</w:t>
      </w:r>
      <w:r w:rsidRPr="00A832ED">
        <w:t xml:space="preserve"> Stoff Sub-Unit genaue Angabe des Abstands zum guten Zustand (Gap 2015, Gap 2021, Gap 2027 </w:t>
      </w:r>
      <w:r w:rsidR="001430C5">
        <w:t xml:space="preserve">– </w:t>
      </w:r>
      <w:r w:rsidRPr="00A832ED">
        <w:t>in DE nicht bedient)</w:t>
      </w:r>
    </w:p>
    <w:p w14:paraId="73207F71" w14:textId="145B7508" w:rsidR="000752A3" w:rsidRPr="00A832ED" w:rsidRDefault="000752A3" w:rsidP="004306A9">
      <w:pPr>
        <w:pStyle w:val="Listenabsatz"/>
        <w:numPr>
          <w:ilvl w:val="1"/>
          <w:numId w:val="1"/>
        </w:numPr>
        <w:spacing w:after="0" w:line="240" w:lineRule="auto"/>
        <w:ind w:left="568" w:hanging="284"/>
        <w:contextualSpacing w:val="0"/>
        <w:jc w:val="both"/>
      </w:pPr>
      <w:r w:rsidRPr="00A832ED">
        <w:t xml:space="preserve">Achtung: es gibt keine europaweit verbindliche Vorgabe, welche GAP-Indikatoren für welchen Stoff/Belastung angegeben werden. Daher </w:t>
      </w:r>
      <w:r w:rsidR="001430C5">
        <w:t>wahrscheinlich</w:t>
      </w:r>
      <w:r w:rsidRPr="00A832ED">
        <w:t xml:space="preserve"> schwierig für gemeinsames Produkt in IKSE zu nutzen</w:t>
      </w:r>
      <w:r w:rsidR="001430C5">
        <w:t>.</w:t>
      </w:r>
    </w:p>
    <w:p w14:paraId="40C5FA47" w14:textId="3110A834" w:rsidR="000752A3" w:rsidRPr="00D25740" w:rsidRDefault="000752A3" w:rsidP="00D25740">
      <w:pPr>
        <w:pStyle w:val="berschrift3"/>
        <w:spacing w:after="120" w:line="240" w:lineRule="auto"/>
        <w:rPr>
          <w:rFonts w:ascii="Arial" w:hAnsi="Arial" w:cs="Arial"/>
        </w:rPr>
      </w:pPr>
      <w:bookmarkStart w:id="285" w:name="_Toc498504445"/>
      <w:r w:rsidRPr="00D25740">
        <w:rPr>
          <w:rFonts w:ascii="Arial" w:hAnsi="Arial" w:cs="Arial"/>
        </w:rPr>
        <w:t>Schablone zu Maßnahmen (WFD_MSRPROG)</w:t>
      </w:r>
      <w:r w:rsidR="00874DCE" w:rsidRPr="00D25740">
        <w:rPr>
          <w:rFonts w:ascii="Arial" w:hAnsi="Arial" w:cs="Arial"/>
        </w:rPr>
        <w:t xml:space="preserve"> – betrifft nur Deutschland</w:t>
      </w:r>
      <w:r w:rsidRPr="00D25740">
        <w:rPr>
          <w:rFonts w:ascii="Arial" w:hAnsi="Arial" w:cs="Arial"/>
        </w:rPr>
        <w:t>:</w:t>
      </w:r>
      <w:bookmarkEnd w:id="285"/>
    </w:p>
    <w:p w14:paraId="562CDBE7" w14:textId="77777777" w:rsidR="00874DCE" w:rsidRPr="004306A9" w:rsidRDefault="00874DCE" w:rsidP="004306A9">
      <w:pPr>
        <w:pStyle w:val="Listenabsatz"/>
        <w:numPr>
          <w:ilvl w:val="0"/>
          <w:numId w:val="1"/>
        </w:numPr>
        <w:spacing w:before="120" w:after="60" w:line="240" w:lineRule="auto"/>
        <w:ind w:left="284" w:hanging="284"/>
        <w:contextualSpacing w:val="0"/>
        <w:rPr>
          <w:u w:val="single"/>
        </w:rPr>
      </w:pPr>
      <w:r w:rsidRPr="004306A9">
        <w:rPr>
          <w:u w:val="single"/>
        </w:rPr>
        <w:t>Allgemein für OWK und GWK:</w:t>
      </w:r>
    </w:p>
    <w:p w14:paraId="061F42C0" w14:textId="77777777" w:rsidR="000752A3" w:rsidRPr="00A832ED" w:rsidRDefault="009D5B18" w:rsidP="004306A9">
      <w:pPr>
        <w:pStyle w:val="Listenabsatz"/>
        <w:numPr>
          <w:ilvl w:val="1"/>
          <w:numId w:val="1"/>
        </w:numPr>
        <w:spacing w:after="0" w:line="240" w:lineRule="auto"/>
        <w:ind w:left="568" w:hanging="284"/>
        <w:contextualSpacing w:val="0"/>
        <w:jc w:val="both"/>
      </w:pPr>
      <w:r w:rsidRPr="00A832ED">
        <w:t>Für jede Belastung bzw. überschrittenen Stoff wasserkörperscharfe Angabe der Maßnahmen und Quantifizierung (Gesamt“umfang“, bis 2021 umzusetzender „Umfang“, Bis 2027 von DE nicht angegeben)</w:t>
      </w:r>
    </w:p>
    <w:p w14:paraId="785061C4" w14:textId="59E25D3C" w:rsidR="009D5B18" w:rsidRPr="00A832ED" w:rsidRDefault="009D5B18" w:rsidP="004306A9">
      <w:pPr>
        <w:pStyle w:val="Listenabsatz"/>
        <w:numPr>
          <w:ilvl w:val="1"/>
          <w:numId w:val="1"/>
        </w:numPr>
        <w:spacing w:after="0" w:line="240" w:lineRule="auto"/>
        <w:ind w:left="568" w:hanging="284"/>
        <w:contextualSpacing w:val="0"/>
        <w:jc w:val="both"/>
      </w:pPr>
      <w:r w:rsidRPr="00A832ED">
        <w:t xml:space="preserve">Achtung: Auf EU-Ebene nur sub-unit-scharfe Angabe gefordert; Zuordnung der Quantifizierung entsprechend Vorgaben LAWA-Maßnahmenkatalog. Daher </w:t>
      </w:r>
      <w:r w:rsidR="005D35F0">
        <w:t>wahrscheinlich</w:t>
      </w:r>
      <w:r w:rsidRPr="00A832ED">
        <w:t xml:space="preserve"> schwierig, auf IKSE-Ebene zu einem gemeinsamen Produkt zu kommen</w:t>
      </w:r>
      <w:r w:rsidR="005D35F0">
        <w:t>.</w:t>
      </w:r>
    </w:p>
    <w:sectPr w:rsidR="009D5B18" w:rsidRPr="00A832ED" w:rsidSect="00E53A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pgBorders w:offsetFrom="page">
        <w:bottom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112B8" w14:textId="77777777" w:rsidR="005B60B4" w:rsidRDefault="005B60B4" w:rsidP="00873811">
      <w:r>
        <w:separator/>
      </w:r>
    </w:p>
  </w:endnote>
  <w:endnote w:type="continuationSeparator" w:id="0">
    <w:p w14:paraId="5A836D62" w14:textId="77777777" w:rsidR="005B60B4" w:rsidRDefault="005B60B4" w:rsidP="00873811">
      <w:r>
        <w:continuationSeparator/>
      </w:r>
    </w:p>
  </w:endnote>
  <w:endnote w:id="1">
    <w:p w14:paraId="63EA30C2" w14:textId="77777777" w:rsidR="005B60B4" w:rsidRDefault="005B60B4" w:rsidP="00873811">
      <w:pPr>
        <w:pStyle w:val="Endnotentext"/>
      </w:pPr>
      <w:r>
        <w:rPr>
          <w:rStyle w:val="Endnotenzeichen"/>
        </w:rPr>
        <w:endnoteRef/>
      </w:r>
      <w:r>
        <w:t xml:space="preserve"> </w:t>
      </w:r>
      <w:r w:rsidRPr="008B1DDA">
        <w:t>XX = RW, LW, TW</w:t>
      </w:r>
      <w:r>
        <w:t>BODY</w:t>
      </w:r>
      <w:r w:rsidRPr="008B1DDA">
        <w:t>, CW</w:t>
      </w:r>
      <w:r>
        <w:t>BODY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6C067" w14:textId="77777777" w:rsidR="005B60B4" w:rsidRDefault="005B60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EDA9A" w14:textId="0A65D333" w:rsidR="005B60B4" w:rsidRPr="00D27F6E" w:rsidRDefault="005B60B4" w:rsidP="00873811">
    <w:pPr>
      <w:pStyle w:val="Fuzeile"/>
      <w:tabs>
        <w:tab w:val="clear" w:pos="4536"/>
      </w:tabs>
      <w:rPr>
        <w:sz w:val="14"/>
        <w:szCs w:val="14"/>
      </w:rPr>
    </w:pPr>
    <w:r w:rsidRPr="00873811">
      <w:rPr>
        <w:sz w:val="14"/>
        <w:szCs w:val="14"/>
      </w:rPr>
      <w:fldChar w:fldCharType="begin"/>
    </w:r>
    <w:r w:rsidRPr="00873811">
      <w:rPr>
        <w:sz w:val="14"/>
        <w:szCs w:val="14"/>
      </w:rPr>
      <w:instrText>PAGE   \* MERGEFORMAT</w:instrText>
    </w:r>
    <w:r w:rsidRPr="00873811">
      <w:rPr>
        <w:sz w:val="14"/>
        <w:szCs w:val="14"/>
      </w:rPr>
      <w:fldChar w:fldCharType="separate"/>
    </w:r>
    <w:r w:rsidR="004F0A68">
      <w:rPr>
        <w:noProof/>
        <w:sz w:val="14"/>
        <w:szCs w:val="14"/>
      </w:rPr>
      <w:t>1</w:t>
    </w:r>
    <w:r w:rsidRPr="00873811">
      <w:rPr>
        <w:sz w:val="14"/>
        <w:szCs w:val="14"/>
      </w:rPr>
      <w:fldChar w:fldCharType="end"/>
    </w:r>
    <w:r w:rsidRPr="00873811">
      <w:rPr>
        <w:sz w:val="14"/>
        <w:szCs w:val="14"/>
      </w:rPr>
      <w:t>/</w:t>
    </w:r>
    <w:r w:rsidRPr="00873811">
      <w:rPr>
        <w:sz w:val="14"/>
        <w:szCs w:val="14"/>
      </w:rPr>
      <w:fldChar w:fldCharType="begin"/>
    </w:r>
    <w:r w:rsidRPr="00873811">
      <w:rPr>
        <w:sz w:val="14"/>
        <w:szCs w:val="14"/>
      </w:rPr>
      <w:instrText xml:space="preserve"> NUMPAGES   \* MERGEFORMAT </w:instrText>
    </w:r>
    <w:r w:rsidRPr="00873811">
      <w:rPr>
        <w:sz w:val="14"/>
        <w:szCs w:val="14"/>
      </w:rPr>
      <w:fldChar w:fldCharType="separate"/>
    </w:r>
    <w:r w:rsidR="004F0A68">
      <w:rPr>
        <w:noProof/>
        <w:sz w:val="14"/>
        <w:szCs w:val="14"/>
      </w:rPr>
      <w:t>14</w:t>
    </w:r>
    <w:r w:rsidRPr="00873811">
      <w:rPr>
        <w:sz w:val="14"/>
        <w:szCs w:val="14"/>
      </w:rPr>
      <w:fldChar w:fldCharType="end"/>
    </w:r>
    <w:r w:rsidRPr="00873811">
      <w:rPr>
        <w:sz w:val="14"/>
        <w:szCs w:val="14"/>
      </w:rPr>
      <w:tab/>
    </w:r>
    <w:r w:rsidRPr="00873811">
      <w:rPr>
        <w:sz w:val="14"/>
        <w:szCs w:val="14"/>
      </w:rPr>
      <w:fldChar w:fldCharType="begin"/>
    </w:r>
    <w:r w:rsidRPr="00873811">
      <w:rPr>
        <w:sz w:val="14"/>
        <w:szCs w:val="14"/>
      </w:rPr>
      <w:instrText xml:space="preserve"> FILENAME  \p  \* MERGEFORMAT </w:instrText>
    </w:r>
    <w:r w:rsidRPr="00873811">
      <w:rPr>
        <w:sz w:val="14"/>
        <w:szCs w:val="14"/>
      </w:rPr>
      <w:fldChar w:fldCharType="separate"/>
    </w:r>
    <w:r>
      <w:rPr>
        <w:noProof/>
        <w:sz w:val="14"/>
        <w:szCs w:val="14"/>
      </w:rPr>
      <w:t>K:\EG\GW\22\D\Ergebnisvermerk\Anlagen\IKSE-GW22 Anl_03_EV NeuesDatenmodell_Bestehende+NeueProdukte_GW.docx</w:t>
    </w:r>
    <w:r w:rsidRPr="00873811">
      <w:rP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C2D42" w14:textId="77777777" w:rsidR="005B60B4" w:rsidRDefault="005B60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29466" w14:textId="77777777" w:rsidR="005B60B4" w:rsidRDefault="005B60B4" w:rsidP="00873811">
      <w:r>
        <w:separator/>
      </w:r>
    </w:p>
  </w:footnote>
  <w:footnote w:type="continuationSeparator" w:id="0">
    <w:p w14:paraId="344C3FFB" w14:textId="77777777" w:rsidR="005B60B4" w:rsidRDefault="005B60B4" w:rsidP="00873811">
      <w:r>
        <w:continuationSeparator/>
      </w:r>
    </w:p>
  </w:footnote>
  <w:footnote w:id="1">
    <w:p w14:paraId="48D01F43" w14:textId="01B83A56" w:rsidR="005B60B4" w:rsidRDefault="005B60B4" w:rsidP="00CC5501">
      <w:pPr>
        <w:pStyle w:val="Funotentext"/>
        <w:ind w:left="227" w:hanging="227"/>
      </w:pPr>
      <w:r>
        <w:rPr>
          <w:rStyle w:val="Funotenzeichen"/>
        </w:rPr>
        <w:footnoteRef/>
      </w:r>
      <w:r>
        <w:t xml:space="preserve"> </w:t>
      </w:r>
      <w:r>
        <w:tab/>
        <w:t>Die ggf. aufgeführten „Änderungen zu Bisherigem Datenmodell“ beziehen sich auf das jeweilige bisherige Produkt (Tabelle, Abbildung, Karte). Es kann allerdings sein, dass es Änderungen im neuen Datenmodell gibt, die jedoch das jeweilige bisherige Produkt nicht betreffen.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730F6" w14:textId="77777777" w:rsidR="005B60B4" w:rsidRDefault="005B60B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1D52" w14:textId="3B4323DC" w:rsidR="005B60B4" w:rsidRPr="00873811" w:rsidRDefault="005B60B4" w:rsidP="00873811">
    <w:pPr>
      <w:pStyle w:val="Kopfzeile"/>
      <w:tabs>
        <w:tab w:val="clear" w:pos="4536"/>
      </w:tabs>
      <w:rPr>
        <w:sz w:val="20"/>
        <w:szCs w:val="20"/>
      </w:rPr>
    </w:pPr>
    <w:r w:rsidRPr="00873811">
      <w:rPr>
        <w:noProof/>
        <w:sz w:val="20"/>
        <w:szCs w:val="20"/>
        <w:lang w:eastAsia="de-DE"/>
      </w:rPr>
      <w:drawing>
        <wp:inline distT="0" distB="0" distL="0" distR="0" wp14:anchorId="1E078A40" wp14:editId="05838DAB">
          <wp:extent cx="302400" cy="241920"/>
          <wp:effectExtent l="0" t="0" r="254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KSE-MKOL-Logo-4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0044" cy="256035"/>
                  </a:xfrm>
                  <a:prstGeom prst="rect">
                    <a:avLst/>
                  </a:prstGeom>
                </pic:spPr>
              </pic:pic>
            </a:graphicData>
          </a:graphic>
        </wp:inline>
      </w:drawing>
    </w:r>
    <w:r w:rsidRPr="00873811">
      <w:rPr>
        <w:sz w:val="20"/>
        <w:szCs w:val="20"/>
      </w:rPr>
      <w:tab/>
    </w:r>
    <w:r>
      <w:rPr>
        <w:sz w:val="20"/>
        <w:szCs w:val="20"/>
      </w:rPr>
      <w:t>Anlage 3</w:t>
    </w:r>
  </w:p>
  <w:p w14:paraId="6B889E76" w14:textId="0FD9FD15" w:rsidR="005B60B4" w:rsidRPr="00873811" w:rsidRDefault="005B60B4" w:rsidP="00873811">
    <w:pPr>
      <w:pStyle w:val="Kopfzeile"/>
      <w:pBdr>
        <w:bottom w:val="single" w:sz="4" w:space="1" w:color="auto"/>
      </w:pBdr>
      <w:tabs>
        <w:tab w:val="clear" w:pos="4536"/>
        <w:tab w:val="center" w:pos="0"/>
      </w:tabs>
      <w:rPr>
        <w:sz w:val="14"/>
        <w:szCs w:val="14"/>
      </w:rPr>
    </w:pPr>
    <w:r w:rsidRPr="00873811">
      <w:rPr>
        <w:sz w:val="14"/>
        <w:szCs w:val="14"/>
      </w:rPr>
      <w:t xml:space="preserve">Expertengruppe </w:t>
    </w:r>
    <w:r>
      <w:rPr>
        <w:sz w:val="14"/>
        <w:szCs w:val="14"/>
      </w:rPr>
      <w:t>GW</w:t>
    </w:r>
    <w:r w:rsidRPr="00873811">
      <w:rPr>
        <w:sz w:val="14"/>
        <w:szCs w:val="14"/>
      </w:rPr>
      <w:tab/>
      <w:t xml:space="preserve">zum </w:t>
    </w:r>
    <w:r>
      <w:rPr>
        <w:sz w:val="14"/>
        <w:szCs w:val="14"/>
      </w:rPr>
      <w:t>Ergebnisvermerk über die 22. Beratung</w:t>
    </w:r>
  </w:p>
  <w:p w14:paraId="7C798A4D" w14:textId="77777777" w:rsidR="005B60B4" w:rsidRPr="00E53A65" w:rsidRDefault="005B60B4" w:rsidP="0087381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2BD52" w14:textId="77777777" w:rsidR="005B60B4" w:rsidRDefault="005B60B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199B"/>
    <w:multiLevelType w:val="hybridMultilevel"/>
    <w:tmpl w:val="2CAE59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notek, Pavel">
    <w15:presenceInfo w15:providerId="AD" w15:userId="S-1-5-21-555810088-1546349779-3888775701-1149"/>
  </w15:person>
  <w15:person w15:author="Matulikova, Marie">
    <w15:presenceInfo w15:providerId="AD" w15:userId="S-1-5-21-555810088-1546349779-3888775701-11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804"/>
    <w:rsid w:val="00006488"/>
    <w:rsid w:val="00010668"/>
    <w:rsid w:val="00012FAF"/>
    <w:rsid w:val="000147D7"/>
    <w:rsid w:val="00026782"/>
    <w:rsid w:val="00051792"/>
    <w:rsid w:val="00057A8E"/>
    <w:rsid w:val="0006196C"/>
    <w:rsid w:val="000752A3"/>
    <w:rsid w:val="000800F9"/>
    <w:rsid w:val="00091148"/>
    <w:rsid w:val="000C78F7"/>
    <w:rsid w:val="001063C5"/>
    <w:rsid w:val="00110F29"/>
    <w:rsid w:val="00111902"/>
    <w:rsid w:val="0012014C"/>
    <w:rsid w:val="00122AFF"/>
    <w:rsid w:val="00131B85"/>
    <w:rsid w:val="00134762"/>
    <w:rsid w:val="001430C5"/>
    <w:rsid w:val="001811E9"/>
    <w:rsid w:val="00182E40"/>
    <w:rsid w:val="001833C6"/>
    <w:rsid w:val="001A37EA"/>
    <w:rsid w:val="001B7C05"/>
    <w:rsid w:val="001C5A28"/>
    <w:rsid w:val="001E30C2"/>
    <w:rsid w:val="00214692"/>
    <w:rsid w:val="00223333"/>
    <w:rsid w:val="0022466D"/>
    <w:rsid w:val="00227C4E"/>
    <w:rsid w:val="00244217"/>
    <w:rsid w:val="00246804"/>
    <w:rsid w:val="002643A3"/>
    <w:rsid w:val="002831BA"/>
    <w:rsid w:val="00287974"/>
    <w:rsid w:val="00293571"/>
    <w:rsid w:val="002C50D4"/>
    <w:rsid w:val="002D40E0"/>
    <w:rsid w:val="002F1201"/>
    <w:rsid w:val="00307CD3"/>
    <w:rsid w:val="0031069E"/>
    <w:rsid w:val="003251EA"/>
    <w:rsid w:val="003550AE"/>
    <w:rsid w:val="00385042"/>
    <w:rsid w:val="003870BB"/>
    <w:rsid w:val="003A3BE6"/>
    <w:rsid w:val="003B3DE7"/>
    <w:rsid w:val="003D22D5"/>
    <w:rsid w:val="00400BDA"/>
    <w:rsid w:val="00427A54"/>
    <w:rsid w:val="004306A9"/>
    <w:rsid w:val="0044515E"/>
    <w:rsid w:val="004573B1"/>
    <w:rsid w:val="00462B13"/>
    <w:rsid w:val="00464763"/>
    <w:rsid w:val="00475FF9"/>
    <w:rsid w:val="004918D0"/>
    <w:rsid w:val="0049328A"/>
    <w:rsid w:val="004A2A07"/>
    <w:rsid w:val="004B653A"/>
    <w:rsid w:val="004C0CE6"/>
    <w:rsid w:val="004C79E7"/>
    <w:rsid w:val="004D0C47"/>
    <w:rsid w:val="004E29B6"/>
    <w:rsid w:val="004F0A68"/>
    <w:rsid w:val="00512E85"/>
    <w:rsid w:val="00526605"/>
    <w:rsid w:val="00544AAC"/>
    <w:rsid w:val="00545FF3"/>
    <w:rsid w:val="00567877"/>
    <w:rsid w:val="005762AC"/>
    <w:rsid w:val="00590927"/>
    <w:rsid w:val="005A20F7"/>
    <w:rsid w:val="005B60B4"/>
    <w:rsid w:val="005C0FA8"/>
    <w:rsid w:val="005D0287"/>
    <w:rsid w:val="005D35F0"/>
    <w:rsid w:val="005E1CC6"/>
    <w:rsid w:val="005F31C3"/>
    <w:rsid w:val="0060211C"/>
    <w:rsid w:val="00630951"/>
    <w:rsid w:val="00632131"/>
    <w:rsid w:val="00646032"/>
    <w:rsid w:val="00647C6A"/>
    <w:rsid w:val="0065451C"/>
    <w:rsid w:val="006806E9"/>
    <w:rsid w:val="006818A5"/>
    <w:rsid w:val="006928F5"/>
    <w:rsid w:val="006A5F16"/>
    <w:rsid w:val="006E22DD"/>
    <w:rsid w:val="006E4F80"/>
    <w:rsid w:val="007161F8"/>
    <w:rsid w:val="0073115C"/>
    <w:rsid w:val="00742094"/>
    <w:rsid w:val="00744C7F"/>
    <w:rsid w:val="007457F4"/>
    <w:rsid w:val="007A095E"/>
    <w:rsid w:val="007A5333"/>
    <w:rsid w:val="007C2CF7"/>
    <w:rsid w:val="007C7766"/>
    <w:rsid w:val="008105FD"/>
    <w:rsid w:val="00811DD3"/>
    <w:rsid w:val="00860B7C"/>
    <w:rsid w:val="00873811"/>
    <w:rsid w:val="00874DCE"/>
    <w:rsid w:val="00885A81"/>
    <w:rsid w:val="008A393A"/>
    <w:rsid w:val="008B1DDA"/>
    <w:rsid w:val="008B41EB"/>
    <w:rsid w:val="008B5EE0"/>
    <w:rsid w:val="008C32FD"/>
    <w:rsid w:val="009004B6"/>
    <w:rsid w:val="009203EC"/>
    <w:rsid w:val="00920630"/>
    <w:rsid w:val="00931056"/>
    <w:rsid w:val="00981021"/>
    <w:rsid w:val="009C387B"/>
    <w:rsid w:val="009D5B18"/>
    <w:rsid w:val="00A22BED"/>
    <w:rsid w:val="00A51558"/>
    <w:rsid w:val="00A636B2"/>
    <w:rsid w:val="00A67A4E"/>
    <w:rsid w:val="00A71B3D"/>
    <w:rsid w:val="00A832ED"/>
    <w:rsid w:val="00A8460F"/>
    <w:rsid w:val="00AA48A6"/>
    <w:rsid w:val="00AC1AB0"/>
    <w:rsid w:val="00AC4577"/>
    <w:rsid w:val="00B52564"/>
    <w:rsid w:val="00B670FB"/>
    <w:rsid w:val="00B73A20"/>
    <w:rsid w:val="00BB7905"/>
    <w:rsid w:val="00BF248E"/>
    <w:rsid w:val="00BF4C2D"/>
    <w:rsid w:val="00C4021D"/>
    <w:rsid w:val="00C439E1"/>
    <w:rsid w:val="00C572AF"/>
    <w:rsid w:val="00C7438E"/>
    <w:rsid w:val="00C85199"/>
    <w:rsid w:val="00C92A24"/>
    <w:rsid w:val="00CC5501"/>
    <w:rsid w:val="00CF2A01"/>
    <w:rsid w:val="00D16DEC"/>
    <w:rsid w:val="00D25740"/>
    <w:rsid w:val="00D27F6E"/>
    <w:rsid w:val="00D35418"/>
    <w:rsid w:val="00D63546"/>
    <w:rsid w:val="00DC1017"/>
    <w:rsid w:val="00DD0710"/>
    <w:rsid w:val="00DF02B3"/>
    <w:rsid w:val="00E007E5"/>
    <w:rsid w:val="00E00E81"/>
    <w:rsid w:val="00E20BD3"/>
    <w:rsid w:val="00E53A65"/>
    <w:rsid w:val="00E6080D"/>
    <w:rsid w:val="00E91CB6"/>
    <w:rsid w:val="00EB20F4"/>
    <w:rsid w:val="00EC5DA8"/>
    <w:rsid w:val="00EC7392"/>
    <w:rsid w:val="00EC74A4"/>
    <w:rsid w:val="00ED3CB7"/>
    <w:rsid w:val="00F27112"/>
    <w:rsid w:val="00F40737"/>
    <w:rsid w:val="00F44A0E"/>
    <w:rsid w:val="00F60AFD"/>
    <w:rsid w:val="00F67C39"/>
    <w:rsid w:val="00FC48D6"/>
    <w:rsid w:val="00FF44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058371D"/>
  <w15:docId w15:val="{D8A4D989-2E29-4A36-A459-00F7C36AD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3811"/>
    <w:rPr>
      <w:rFonts w:ascii="Arial" w:hAnsi="Arial" w:cs="Arial"/>
    </w:rPr>
  </w:style>
  <w:style w:type="paragraph" w:styleId="berschrift1">
    <w:name w:val="heading 1"/>
    <w:basedOn w:val="Standard"/>
    <w:next w:val="Standard"/>
    <w:link w:val="berschrift1Zchn"/>
    <w:uiPriority w:val="9"/>
    <w:qFormat/>
    <w:rsid w:val="00131B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C402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1E30C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46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
    <w:name w:val="Tabelle"/>
    <w:basedOn w:val="Standard"/>
    <w:next w:val="Standard"/>
    <w:link w:val="TabelleZchn"/>
    <w:qFormat/>
    <w:rsid w:val="00B73A20"/>
    <w:pPr>
      <w:spacing w:before="120" w:after="120" w:line="240" w:lineRule="auto"/>
      <w:ind w:left="1418" w:hanging="1418"/>
      <w:jc w:val="both"/>
    </w:pPr>
    <w:rPr>
      <w:rFonts w:eastAsia="Arial" w:cs="Times New Roman"/>
      <w:b/>
      <w:i/>
      <w:sz w:val="20"/>
      <w:szCs w:val="20"/>
      <w:lang w:eastAsia="de-DE"/>
    </w:rPr>
  </w:style>
  <w:style w:type="character" w:customStyle="1" w:styleId="TabelleZchn">
    <w:name w:val="Tabelle Zchn"/>
    <w:basedOn w:val="Absatz-Standardschriftart"/>
    <w:link w:val="Tabelle"/>
    <w:rsid w:val="00B73A20"/>
    <w:rPr>
      <w:rFonts w:ascii="Arial" w:eastAsia="Arial" w:hAnsi="Arial" w:cs="Times New Roman"/>
      <w:b/>
      <w:i/>
      <w:sz w:val="20"/>
      <w:szCs w:val="20"/>
      <w:lang w:eastAsia="de-DE"/>
    </w:rPr>
  </w:style>
  <w:style w:type="character" w:customStyle="1" w:styleId="berschrift1Zchn">
    <w:name w:val="Überschrift 1 Zchn"/>
    <w:basedOn w:val="Absatz-Standardschriftart"/>
    <w:link w:val="berschrift1"/>
    <w:uiPriority w:val="9"/>
    <w:rsid w:val="00131B8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C4021D"/>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unhideWhenUsed/>
    <w:qFormat/>
    <w:rsid w:val="00C4021D"/>
    <w:pPr>
      <w:outlineLvl w:val="9"/>
    </w:pPr>
    <w:rPr>
      <w:lang w:eastAsia="de-DE"/>
    </w:rPr>
  </w:style>
  <w:style w:type="paragraph" w:styleId="Verzeichnis1">
    <w:name w:val="toc 1"/>
    <w:basedOn w:val="Standard"/>
    <w:next w:val="Standard"/>
    <w:autoRedefine/>
    <w:uiPriority w:val="39"/>
    <w:unhideWhenUsed/>
    <w:rsid w:val="00C4021D"/>
    <w:pPr>
      <w:spacing w:after="100"/>
    </w:pPr>
  </w:style>
  <w:style w:type="paragraph" w:styleId="Verzeichnis2">
    <w:name w:val="toc 2"/>
    <w:basedOn w:val="Standard"/>
    <w:next w:val="Standard"/>
    <w:autoRedefine/>
    <w:uiPriority w:val="39"/>
    <w:unhideWhenUsed/>
    <w:rsid w:val="00C4021D"/>
    <w:pPr>
      <w:spacing w:after="100"/>
      <w:ind w:left="220"/>
    </w:pPr>
  </w:style>
  <w:style w:type="character" w:styleId="Hyperlink">
    <w:name w:val="Hyperlink"/>
    <w:basedOn w:val="Absatz-Standardschriftart"/>
    <w:uiPriority w:val="99"/>
    <w:unhideWhenUsed/>
    <w:rsid w:val="00C4021D"/>
    <w:rPr>
      <w:color w:val="0000FF" w:themeColor="hyperlink"/>
      <w:u w:val="single"/>
    </w:rPr>
  </w:style>
  <w:style w:type="paragraph" w:styleId="Sprechblasentext">
    <w:name w:val="Balloon Text"/>
    <w:basedOn w:val="Standard"/>
    <w:link w:val="SprechblasentextZchn"/>
    <w:uiPriority w:val="99"/>
    <w:semiHidden/>
    <w:unhideWhenUsed/>
    <w:rsid w:val="00C4021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4021D"/>
    <w:rPr>
      <w:rFonts w:ascii="Tahoma" w:hAnsi="Tahoma" w:cs="Tahoma"/>
      <w:sz w:val="16"/>
      <w:szCs w:val="16"/>
    </w:rPr>
  </w:style>
  <w:style w:type="character" w:customStyle="1" w:styleId="berschrift3Zchn">
    <w:name w:val="Überschrift 3 Zchn"/>
    <w:basedOn w:val="Absatz-Standardschriftart"/>
    <w:link w:val="berschrift3"/>
    <w:uiPriority w:val="9"/>
    <w:rsid w:val="001E30C2"/>
    <w:rPr>
      <w:rFonts w:asciiTheme="majorHAnsi" w:eastAsiaTheme="majorEastAsia" w:hAnsiTheme="majorHAnsi" w:cstheme="majorBidi"/>
      <w:b/>
      <w:bCs/>
      <w:color w:val="4F81BD" w:themeColor="accent1"/>
    </w:rPr>
  </w:style>
  <w:style w:type="paragraph" w:styleId="Listenabsatz">
    <w:name w:val="List Paragraph"/>
    <w:basedOn w:val="Standard"/>
    <w:uiPriority w:val="34"/>
    <w:qFormat/>
    <w:rsid w:val="001E30C2"/>
    <w:pPr>
      <w:ind w:left="720"/>
      <w:contextualSpacing/>
    </w:pPr>
  </w:style>
  <w:style w:type="paragraph" w:styleId="Verzeichnis3">
    <w:name w:val="toc 3"/>
    <w:basedOn w:val="Standard"/>
    <w:next w:val="Standard"/>
    <w:autoRedefine/>
    <w:uiPriority w:val="39"/>
    <w:unhideWhenUsed/>
    <w:rsid w:val="009D5B18"/>
    <w:pPr>
      <w:spacing w:after="100"/>
      <w:ind w:left="440"/>
    </w:pPr>
  </w:style>
  <w:style w:type="paragraph" w:customStyle="1" w:styleId="Default">
    <w:name w:val="Default"/>
    <w:rsid w:val="00287974"/>
    <w:pPr>
      <w:autoSpaceDE w:val="0"/>
      <w:autoSpaceDN w:val="0"/>
      <w:adjustRightInd w:val="0"/>
      <w:spacing w:after="0" w:line="240" w:lineRule="auto"/>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227C4E"/>
    <w:rPr>
      <w:sz w:val="16"/>
      <w:szCs w:val="16"/>
    </w:rPr>
  </w:style>
  <w:style w:type="paragraph" w:styleId="Kommentartext">
    <w:name w:val="annotation text"/>
    <w:basedOn w:val="Standard"/>
    <w:link w:val="KommentartextZchn"/>
    <w:uiPriority w:val="99"/>
    <w:unhideWhenUsed/>
    <w:rsid w:val="00227C4E"/>
    <w:pPr>
      <w:spacing w:line="240" w:lineRule="auto"/>
    </w:pPr>
    <w:rPr>
      <w:sz w:val="20"/>
      <w:szCs w:val="20"/>
    </w:rPr>
  </w:style>
  <w:style w:type="character" w:customStyle="1" w:styleId="KommentartextZchn">
    <w:name w:val="Kommentartext Zchn"/>
    <w:basedOn w:val="Absatz-Standardschriftart"/>
    <w:link w:val="Kommentartext"/>
    <w:uiPriority w:val="99"/>
    <w:rsid w:val="00227C4E"/>
    <w:rPr>
      <w:sz w:val="20"/>
      <w:szCs w:val="20"/>
    </w:rPr>
  </w:style>
  <w:style w:type="paragraph" w:styleId="Kommentarthema">
    <w:name w:val="annotation subject"/>
    <w:basedOn w:val="Kommentartext"/>
    <w:next w:val="Kommentartext"/>
    <w:link w:val="KommentarthemaZchn"/>
    <w:uiPriority w:val="99"/>
    <w:semiHidden/>
    <w:unhideWhenUsed/>
    <w:rsid w:val="00227C4E"/>
    <w:rPr>
      <w:b/>
      <w:bCs/>
    </w:rPr>
  </w:style>
  <w:style w:type="character" w:customStyle="1" w:styleId="KommentarthemaZchn">
    <w:name w:val="Kommentarthema Zchn"/>
    <w:basedOn w:val="KommentartextZchn"/>
    <w:link w:val="Kommentarthema"/>
    <w:uiPriority w:val="99"/>
    <w:semiHidden/>
    <w:rsid w:val="00227C4E"/>
    <w:rPr>
      <w:b/>
      <w:bCs/>
      <w:sz w:val="20"/>
      <w:szCs w:val="20"/>
    </w:rPr>
  </w:style>
  <w:style w:type="paragraph" w:styleId="Funotentext">
    <w:name w:val="footnote text"/>
    <w:basedOn w:val="Standard"/>
    <w:link w:val="FunotentextZchn"/>
    <w:uiPriority w:val="99"/>
    <w:unhideWhenUsed/>
    <w:rsid w:val="008B1DDA"/>
    <w:pPr>
      <w:spacing w:after="0" w:line="240" w:lineRule="auto"/>
    </w:pPr>
    <w:rPr>
      <w:sz w:val="20"/>
      <w:szCs w:val="20"/>
    </w:rPr>
  </w:style>
  <w:style w:type="character" w:customStyle="1" w:styleId="FunotentextZchn">
    <w:name w:val="Fußnotentext Zchn"/>
    <w:basedOn w:val="Absatz-Standardschriftart"/>
    <w:link w:val="Funotentext"/>
    <w:uiPriority w:val="99"/>
    <w:rsid w:val="008B1DDA"/>
    <w:rPr>
      <w:sz w:val="20"/>
      <w:szCs w:val="20"/>
    </w:rPr>
  </w:style>
  <w:style w:type="character" w:styleId="Funotenzeichen">
    <w:name w:val="footnote reference"/>
    <w:basedOn w:val="Absatz-Standardschriftart"/>
    <w:uiPriority w:val="99"/>
    <w:semiHidden/>
    <w:unhideWhenUsed/>
    <w:rsid w:val="008B1DDA"/>
    <w:rPr>
      <w:vertAlign w:val="superscript"/>
    </w:rPr>
  </w:style>
  <w:style w:type="paragraph" w:styleId="Endnotentext">
    <w:name w:val="endnote text"/>
    <w:basedOn w:val="Standard"/>
    <w:link w:val="EndnotentextZchn"/>
    <w:uiPriority w:val="99"/>
    <w:unhideWhenUsed/>
    <w:rsid w:val="008B1DDA"/>
    <w:pPr>
      <w:spacing w:after="0" w:line="240" w:lineRule="auto"/>
    </w:pPr>
    <w:rPr>
      <w:sz w:val="20"/>
      <w:szCs w:val="20"/>
    </w:rPr>
  </w:style>
  <w:style w:type="character" w:customStyle="1" w:styleId="EndnotentextZchn">
    <w:name w:val="Endnotentext Zchn"/>
    <w:basedOn w:val="Absatz-Standardschriftart"/>
    <w:link w:val="Endnotentext"/>
    <w:uiPriority w:val="99"/>
    <w:rsid w:val="008B1DDA"/>
    <w:rPr>
      <w:sz w:val="20"/>
      <w:szCs w:val="20"/>
    </w:rPr>
  </w:style>
  <w:style w:type="character" w:styleId="Endnotenzeichen">
    <w:name w:val="endnote reference"/>
    <w:basedOn w:val="Absatz-Standardschriftart"/>
    <w:uiPriority w:val="99"/>
    <w:semiHidden/>
    <w:unhideWhenUsed/>
    <w:rsid w:val="008B1DDA"/>
    <w:rPr>
      <w:vertAlign w:val="superscript"/>
    </w:rPr>
  </w:style>
  <w:style w:type="paragraph" w:styleId="Kopfzeile">
    <w:name w:val="header"/>
    <w:basedOn w:val="Standard"/>
    <w:link w:val="KopfzeileZchn"/>
    <w:uiPriority w:val="99"/>
    <w:unhideWhenUsed/>
    <w:rsid w:val="00E53A6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3A65"/>
  </w:style>
  <w:style w:type="paragraph" w:styleId="Fuzeile">
    <w:name w:val="footer"/>
    <w:basedOn w:val="Standard"/>
    <w:link w:val="FuzeileZchn"/>
    <w:uiPriority w:val="99"/>
    <w:unhideWhenUsed/>
    <w:rsid w:val="00E53A6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3A65"/>
  </w:style>
  <w:style w:type="paragraph" w:styleId="berarbeitung">
    <w:name w:val="Revision"/>
    <w:hidden/>
    <w:uiPriority w:val="99"/>
    <w:semiHidden/>
    <w:rsid w:val="002D40E0"/>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9BC99-0D26-43E7-98DC-F14999A03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4319</Words>
  <Characters>27212</Characters>
  <Application>Microsoft Office Word</Application>
  <DocSecurity>0</DocSecurity>
  <Lines>226</Lines>
  <Paragraphs>62</Paragraphs>
  <ScaleCrop>false</ScaleCrop>
  <HeadingPairs>
    <vt:vector size="2" baseType="variant">
      <vt:variant>
        <vt:lpstr>Titel</vt:lpstr>
      </vt:variant>
      <vt:variant>
        <vt:i4>1</vt:i4>
      </vt:variant>
    </vt:vector>
  </HeadingPairs>
  <TitlesOfParts>
    <vt:vector size="1" baseType="lpstr">
      <vt:lpstr/>
    </vt:vector>
  </TitlesOfParts>
  <Company>SID NLL</Company>
  <LinksUpToDate>false</LinksUpToDate>
  <CharactersWithSpaces>31469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Dimmer, Roland - LfULG</dc:creator>
  <cp:lastModifiedBy>Knotek, Pavel</cp:lastModifiedBy>
  <cp:revision>11</cp:revision>
  <dcterms:created xsi:type="dcterms:W3CDTF">2017-12-21T09:49:00Z</dcterms:created>
  <dcterms:modified xsi:type="dcterms:W3CDTF">2018-01-11T10:01:00Z</dcterms:modified>
</cp:coreProperties>
</file>