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ABD0" w14:textId="7174AC0F" w:rsidR="002755A0" w:rsidRPr="0074529B" w:rsidRDefault="002755A0" w:rsidP="002755A0">
      <w:pPr>
        <w:pStyle w:val="berschrift"/>
        <w:rPr>
          <w:lang w:val="de-DE"/>
        </w:rPr>
      </w:pPr>
      <w:bookmarkStart w:id="0" w:name="OLE_LINK1"/>
      <w:r w:rsidRPr="0074529B">
        <w:rPr>
          <w:rFonts w:ascii="Arial Fett" w:hAnsi="Arial Fett"/>
          <w:spacing w:val="60"/>
          <w:lang w:val="de-DE"/>
        </w:rPr>
        <w:t>Bericht</w:t>
      </w:r>
      <w:r w:rsidR="00727F7A">
        <w:rPr>
          <w:rFonts w:ascii="Arial Fett" w:hAnsi="Arial Fett"/>
          <w:spacing w:val="60"/>
          <w:lang w:val="de-DE"/>
        </w:rPr>
        <w:br/>
      </w:r>
      <w:bookmarkStart w:id="1" w:name="_GoBack"/>
      <w:bookmarkEnd w:id="1"/>
      <w:r w:rsidRPr="0074529B">
        <w:rPr>
          <w:lang w:val="de-DE"/>
        </w:rPr>
        <w:t xml:space="preserve">über das Ergebnis der Testung des </w:t>
      </w:r>
      <w:r w:rsidR="00207634">
        <w:rPr>
          <w:lang w:val="de-DE"/>
        </w:rPr>
        <w:t>„</w:t>
      </w:r>
      <w:r w:rsidRPr="0074529B">
        <w:rPr>
          <w:lang w:val="de-DE"/>
        </w:rPr>
        <w:t>Internationalen</w:t>
      </w:r>
      <w:r w:rsidR="00392F97">
        <w:rPr>
          <w:lang w:val="de-DE"/>
        </w:rPr>
        <w:t xml:space="preserve"> Warn- und Alarmplan</w:t>
      </w:r>
      <w:r w:rsidR="00207634">
        <w:rPr>
          <w:lang w:val="de-DE"/>
        </w:rPr>
        <w:t>s</w:t>
      </w:r>
      <w:r w:rsidR="00392F97">
        <w:rPr>
          <w:lang w:val="de-DE"/>
        </w:rPr>
        <w:t xml:space="preserve"> Elbe</w:t>
      </w:r>
      <w:r w:rsidR="00207634">
        <w:rPr>
          <w:lang w:val="de-DE"/>
        </w:rPr>
        <w:t>“</w:t>
      </w:r>
      <w:r w:rsidR="00392F97">
        <w:rPr>
          <w:lang w:val="de-DE"/>
        </w:rPr>
        <w:t xml:space="preserve"> </w:t>
      </w:r>
      <w:r w:rsidR="00392F97">
        <w:rPr>
          <w:lang w:val="de-DE"/>
        </w:rPr>
        <w:br/>
        <w:t xml:space="preserve">am </w:t>
      </w:r>
      <w:r w:rsidR="00EC3FC7">
        <w:rPr>
          <w:lang w:val="de-DE"/>
        </w:rPr>
        <w:t>04.06</w:t>
      </w:r>
      <w:r w:rsidR="002A4F3D">
        <w:rPr>
          <w:lang w:val="de-DE"/>
        </w:rPr>
        <w:t>.2018</w:t>
      </w:r>
    </w:p>
    <w:p w14:paraId="1B782F45" w14:textId="77777777" w:rsidR="002755A0" w:rsidRPr="0074529B" w:rsidRDefault="002755A0" w:rsidP="002755A0"/>
    <w:p w14:paraId="6CBA2256" w14:textId="64B846DE" w:rsidR="002A4F3D" w:rsidRPr="00DA2222" w:rsidRDefault="002A4F3D" w:rsidP="002A4F3D">
      <w:pPr>
        <w:rPr>
          <w:rFonts w:cs="Arial"/>
          <w:szCs w:val="22"/>
        </w:rPr>
      </w:pPr>
      <w:r w:rsidRPr="00DA2222">
        <w:rPr>
          <w:rFonts w:cs="Arial"/>
          <w:szCs w:val="22"/>
        </w:rPr>
        <w:t xml:space="preserve">Die internationale Hauptwarnzentrale (IHWZ) im staatlichen Wasserwirtschaftsbetrieb </w:t>
      </w:r>
      <w:proofErr w:type="spellStart"/>
      <w:r w:rsidRPr="00DA2222">
        <w:rPr>
          <w:rFonts w:cs="Arial"/>
          <w:szCs w:val="22"/>
        </w:rPr>
        <w:t>Povodí</w:t>
      </w:r>
      <w:proofErr w:type="spellEnd"/>
      <w:r w:rsidRPr="00DA2222">
        <w:rPr>
          <w:rFonts w:cs="Arial"/>
          <w:szCs w:val="22"/>
        </w:rPr>
        <w:t xml:space="preserve"> Labe in Hradec Králové </w:t>
      </w:r>
      <w:r w:rsidR="00F220BA" w:rsidRPr="00DA2222">
        <w:rPr>
          <w:rFonts w:cs="Arial"/>
          <w:szCs w:val="22"/>
        </w:rPr>
        <w:t>verschickte</w:t>
      </w:r>
      <w:r w:rsidRPr="00DA2222">
        <w:rPr>
          <w:rFonts w:cs="Arial"/>
          <w:szCs w:val="22"/>
        </w:rPr>
        <w:t xml:space="preserve"> eine </w:t>
      </w:r>
      <w:r>
        <w:rPr>
          <w:rFonts w:cs="Arial"/>
          <w:szCs w:val="22"/>
        </w:rPr>
        <w:t>Übungs</w:t>
      </w:r>
      <w:r w:rsidRPr="00DA2222">
        <w:rPr>
          <w:rFonts w:cs="Arial"/>
          <w:szCs w:val="22"/>
        </w:rPr>
        <w:t xml:space="preserve">meldung am </w:t>
      </w:r>
      <w:r w:rsidR="00EC3FC7">
        <w:rPr>
          <w:rFonts w:cs="Arial"/>
          <w:szCs w:val="22"/>
        </w:rPr>
        <w:t>04</w:t>
      </w:r>
      <w:r w:rsidRPr="00DA2222">
        <w:rPr>
          <w:rFonts w:cs="Arial"/>
          <w:szCs w:val="22"/>
        </w:rPr>
        <w:t>.0</w:t>
      </w:r>
      <w:r w:rsidR="00EC3FC7">
        <w:rPr>
          <w:rFonts w:cs="Arial"/>
          <w:szCs w:val="22"/>
        </w:rPr>
        <w:t>6</w:t>
      </w:r>
      <w:r w:rsidRPr="00DA2222">
        <w:rPr>
          <w:rFonts w:cs="Arial"/>
          <w:szCs w:val="22"/>
        </w:rPr>
        <w:t>.201</w:t>
      </w:r>
      <w:r>
        <w:rPr>
          <w:rFonts w:cs="Arial"/>
          <w:szCs w:val="22"/>
        </w:rPr>
        <w:t>8</w:t>
      </w:r>
      <w:r w:rsidRPr="00DA2222">
        <w:rPr>
          <w:rFonts w:cs="Arial"/>
          <w:szCs w:val="22"/>
        </w:rPr>
        <w:t xml:space="preserve"> um </w:t>
      </w:r>
      <w:r w:rsidR="00EC3FC7" w:rsidRPr="005A5DAD">
        <w:rPr>
          <w:rFonts w:cs="Arial"/>
          <w:b/>
          <w:szCs w:val="22"/>
        </w:rPr>
        <w:t>12</w:t>
      </w:r>
      <w:r w:rsidRPr="005A5DAD">
        <w:rPr>
          <w:rFonts w:cs="Arial"/>
          <w:b/>
          <w:szCs w:val="22"/>
        </w:rPr>
        <w:t>:</w:t>
      </w:r>
      <w:r w:rsidR="00EC3FC7" w:rsidRPr="005A5DAD">
        <w:rPr>
          <w:rFonts w:cs="Arial"/>
          <w:b/>
          <w:szCs w:val="22"/>
        </w:rPr>
        <w:t>49</w:t>
      </w:r>
      <w:r w:rsidRPr="00DA2222">
        <w:rPr>
          <w:rFonts w:cs="Arial"/>
          <w:szCs w:val="22"/>
        </w:rPr>
        <w:t xml:space="preserve"> Uhr per E-Mail an:</w:t>
      </w:r>
    </w:p>
    <w:p w14:paraId="3BC426E4" w14:textId="77777777" w:rsidR="002A4F3D" w:rsidRPr="00DA2222" w:rsidRDefault="002A4F3D" w:rsidP="002A4F3D">
      <w:pPr>
        <w:pStyle w:val="Kstchen"/>
        <w:tabs>
          <w:tab w:val="left" w:pos="851"/>
        </w:tabs>
        <w:spacing w:line="300" w:lineRule="exact"/>
        <w:ind w:hanging="283"/>
        <w:rPr>
          <w:spacing w:val="-4"/>
          <w:szCs w:val="22"/>
        </w:rPr>
      </w:pPr>
      <w:r w:rsidRPr="00DA2222">
        <w:rPr>
          <w:spacing w:val="-4"/>
          <w:szCs w:val="22"/>
        </w:rPr>
        <w:t>die IHWZ Dresden (Sächsisches Staatsministerium des Innern – Landespolizeipräsidium),</w:t>
      </w:r>
    </w:p>
    <w:p w14:paraId="6F14D72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Sekretariat der IKSE, Magdeburg,</w:t>
      </w:r>
    </w:p>
    <w:p w14:paraId="0D8F340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Ministerium für Umwelt der Tschechischen Republik, Prag</w:t>
      </w:r>
      <w:r>
        <w:rPr>
          <w:szCs w:val="22"/>
        </w:rPr>
        <w:t>,</w:t>
      </w:r>
    </w:p>
    <w:p w14:paraId="49CC05BA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Ministerium für Landwirtschaft der Tschechischen Republik, Prag,</w:t>
      </w:r>
    </w:p>
    <w:p w14:paraId="33047CD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 xml:space="preserve">die Tschechische Umweltinspektion, Regionalinspektorat </w:t>
      </w:r>
      <w:proofErr w:type="spellStart"/>
      <w:r w:rsidRPr="00DA2222">
        <w:rPr>
          <w:szCs w:val="22"/>
        </w:rPr>
        <w:t>Ústí</w:t>
      </w:r>
      <w:proofErr w:type="spellEnd"/>
      <w:r w:rsidRPr="00DA2222">
        <w:rPr>
          <w:szCs w:val="22"/>
        </w:rPr>
        <w:t xml:space="preserve"> </w:t>
      </w:r>
      <w:proofErr w:type="spellStart"/>
      <w:r w:rsidRPr="00DA2222">
        <w:rPr>
          <w:szCs w:val="22"/>
        </w:rPr>
        <w:t>nad</w:t>
      </w:r>
      <w:proofErr w:type="spellEnd"/>
      <w:r w:rsidRPr="00DA2222">
        <w:rPr>
          <w:szCs w:val="22"/>
        </w:rPr>
        <w:t xml:space="preserve"> </w:t>
      </w:r>
      <w:proofErr w:type="spellStart"/>
      <w:r w:rsidRPr="00DA2222">
        <w:rPr>
          <w:szCs w:val="22"/>
        </w:rPr>
        <w:t>Labem</w:t>
      </w:r>
      <w:proofErr w:type="spellEnd"/>
      <w:r w:rsidRPr="00DA2222">
        <w:rPr>
          <w:szCs w:val="22"/>
        </w:rPr>
        <w:t>.</w:t>
      </w:r>
    </w:p>
    <w:p w14:paraId="4E366739" w14:textId="77777777" w:rsidR="002A4F3D" w:rsidRDefault="002A4F3D" w:rsidP="002A4F3D">
      <w:pPr>
        <w:pStyle w:val="Default"/>
        <w:rPr>
          <w:sz w:val="22"/>
          <w:szCs w:val="22"/>
        </w:rPr>
      </w:pPr>
    </w:p>
    <w:p w14:paraId="1822E01C" w14:textId="30DF2440" w:rsidR="002A4F3D" w:rsidRPr="0038707B" w:rsidRDefault="002A4F3D" w:rsidP="002A4F3D">
      <w:pPr>
        <w:pStyle w:val="Default"/>
        <w:jc w:val="both"/>
        <w:rPr>
          <w:color w:val="auto"/>
          <w:sz w:val="22"/>
          <w:szCs w:val="22"/>
        </w:rPr>
      </w:pPr>
      <w:r w:rsidRPr="0038707B">
        <w:rPr>
          <w:color w:val="auto"/>
          <w:sz w:val="22"/>
          <w:szCs w:val="22"/>
        </w:rPr>
        <w:t>Der Test war auf die Überprüfung der Weiterleitung der Meldung und die Bestätigung des Empfangs der Meldung aus</w:t>
      </w:r>
      <w:r w:rsidR="00D31D85" w:rsidRPr="0038707B">
        <w:rPr>
          <w:color w:val="auto"/>
          <w:sz w:val="22"/>
          <w:szCs w:val="22"/>
        </w:rPr>
        <w:t>gerichtet.</w:t>
      </w:r>
    </w:p>
    <w:p w14:paraId="0CFC42F4" w14:textId="77777777" w:rsidR="002A4F3D" w:rsidRDefault="002A4F3D" w:rsidP="002A4F3D">
      <w:pPr>
        <w:pStyle w:val="Default"/>
        <w:rPr>
          <w:sz w:val="22"/>
          <w:szCs w:val="22"/>
        </w:rPr>
      </w:pPr>
    </w:p>
    <w:p w14:paraId="44A147A2" w14:textId="56DFD0FD" w:rsidR="002A4F3D" w:rsidRPr="00DA2222" w:rsidRDefault="002A4F3D" w:rsidP="002A4F3D">
      <w:pPr>
        <w:rPr>
          <w:rFonts w:cs="Arial"/>
          <w:szCs w:val="22"/>
        </w:rPr>
      </w:pPr>
      <w:r w:rsidRPr="00DA2222">
        <w:rPr>
          <w:rFonts w:cs="Arial"/>
          <w:szCs w:val="22"/>
        </w:rPr>
        <w:t xml:space="preserve">Von der IHWZ Dresden wurde diese Meldung nach </w:t>
      </w:r>
      <w:r>
        <w:rPr>
          <w:rFonts w:cs="Arial"/>
          <w:szCs w:val="22"/>
        </w:rPr>
        <w:t xml:space="preserve">dem </w:t>
      </w:r>
      <w:r w:rsidRPr="00DA2222">
        <w:rPr>
          <w:rFonts w:cs="Arial"/>
          <w:szCs w:val="22"/>
        </w:rPr>
        <w:t>Eingang per E-</w:t>
      </w:r>
      <w:r w:rsidRPr="00CC1ECD">
        <w:rPr>
          <w:rFonts w:cs="Arial"/>
          <w:szCs w:val="22"/>
        </w:rPr>
        <w:t xml:space="preserve">Mail um </w:t>
      </w:r>
      <w:r w:rsidR="00EC3FC7" w:rsidRPr="00D0658F">
        <w:rPr>
          <w:rFonts w:cs="Arial"/>
          <w:b/>
          <w:szCs w:val="22"/>
        </w:rPr>
        <w:t>13</w:t>
      </w:r>
      <w:r w:rsidR="00677DC5" w:rsidRPr="00D0658F">
        <w:rPr>
          <w:rFonts w:cs="Arial"/>
          <w:b/>
          <w:szCs w:val="22"/>
        </w:rPr>
        <w:t>:</w:t>
      </w:r>
      <w:r w:rsidR="00D0658F" w:rsidRPr="00D0658F">
        <w:rPr>
          <w:rFonts w:cs="Arial"/>
          <w:b/>
          <w:szCs w:val="22"/>
        </w:rPr>
        <w:t>18</w:t>
      </w:r>
      <w:r w:rsidRPr="00CC1ECD">
        <w:rPr>
          <w:rFonts w:cs="Arial"/>
          <w:szCs w:val="22"/>
        </w:rPr>
        <w:t xml:space="preserve"> Uhr gemäß Abs. 2.3 des „Internationalen Warn- und Alarmplans Elbe“ (IWAPE) an die anderen deutschen IHWZ (Magdeburg, Potsdam, Hamburg)</w:t>
      </w:r>
      <w:r w:rsidRPr="00DA2222">
        <w:rPr>
          <w:rFonts w:cs="Arial"/>
          <w:szCs w:val="22"/>
        </w:rPr>
        <w:t xml:space="preserve"> weitergeleitet.</w:t>
      </w:r>
    </w:p>
    <w:p w14:paraId="7A45E625" w14:textId="77777777" w:rsidR="002A4F3D" w:rsidRPr="00DA2222" w:rsidRDefault="002A4F3D" w:rsidP="002A4F3D">
      <w:pPr>
        <w:rPr>
          <w:rFonts w:cs="Arial"/>
          <w:szCs w:val="22"/>
        </w:rPr>
      </w:pPr>
    </w:p>
    <w:p w14:paraId="669B008A" w14:textId="77777777" w:rsidR="002A4F3D" w:rsidRPr="00DA2222" w:rsidRDefault="002A4F3D" w:rsidP="002A4F3D">
      <w:pPr>
        <w:rPr>
          <w:rFonts w:cs="Arial"/>
          <w:smallCaps/>
          <w:szCs w:val="22"/>
        </w:rPr>
      </w:pPr>
      <w:r w:rsidRPr="00DA2222">
        <w:rPr>
          <w:rFonts w:cs="Arial"/>
          <w:szCs w:val="22"/>
        </w:rPr>
        <w:t xml:space="preserve">In der folgenden Tabelle sind die Testergebnisse </w:t>
      </w:r>
      <w:r w:rsidRPr="00DA2222">
        <w:rPr>
          <w:rFonts w:cs="Arial"/>
          <w:spacing w:val="-4"/>
          <w:szCs w:val="22"/>
        </w:rPr>
        <w:t>–</w:t>
      </w:r>
      <w:r w:rsidRPr="00DA2222">
        <w:rPr>
          <w:rFonts w:cs="Arial"/>
          <w:szCs w:val="22"/>
        </w:rPr>
        <w:t xml:space="preserve"> genaue Zeit für die Bestätigung des Empfangs der Meldung per E-Mail </w:t>
      </w:r>
      <w:r w:rsidR="0038707B">
        <w:rPr>
          <w:rFonts w:cs="Arial"/>
          <w:szCs w:val="22"/>
        </w:rPr>
        <w:t xml:space="preserve">und bzw. per </w:t>
      </w:r>
      <w:r w:rsidRPr="00DA2222">
        <w:rPr>
          <w:rFonts w:cs="Arial"/>
          <w:szCs w:val="22"/>
        </w:rPr>
        <w:t xml:space="preserve">Fax unter den IHWZ </w:t>
      </w:r>
      <w:r w:rsidRPr="00DA2222">
        <w:rPr>
          <w:rFonts w:cs="Arial"/>
          <w:spacing w:val="-4"/>
          <w:szCs w:val="22"/>
        </w:rPr>
        <w:t xml:space="preserve">– </w:t>
      </w:r>
      <w:r w:rsidRPr="00DA2222">
        <w:rPr>
          <w:rFonts w:cs="Arial"/>
          <w:szCs w:val="22"/>
        </w:rPr>
        <w:t>zusammenfassend dargestellt.</w:t>
      </w:r>
    </w:p>
    <w:p w14:paraId="6370ABF0" w14:textId="77777777" w:rsidR="002755A0" w:rsidRPr="002D24DA" w:rsidRDefault="002755A0" w:rsidP="002755A0">
      <w:pPr>
        <w:rPr>
          <w:rStyle w:val="SchwacherVerweis"/>
          <w:rFonts w:cs="Arial"/>
          <w:smallCaps w:val="0"/>
          <w:color w:val="auto"/>
          <w:szCs w:val="22"/>
        </w:rPr>
      </w:pPr>
    </w:p>
    <w:tbl>
      <w:tblPr>
        <w:tblW w:w="72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64"/>
        <w:gridCol w:w="964"/>
        <w:gridCol w:w="964"/>
        <w:gridCol w:w="2643"/>
      </w:tblGrid>
      <w:tr w:rsidR="00B14CEA" w:rsidRPr="002D24DA" w14:paraId="1EEBCCDE" w14:textId="77777777" w:rsidTr="00EE3CB0">
        <w:trPr>
          <w:trHeight w:val="284"/>
          <w:jc w:val="center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480EF0D" w14:textId="77777777" w:rsidR="00B14CEA" w:rsidRPr="00BD2870" w:rsidRDefault="00B14CEA" w:rsidP="002755A0">
            <w:pPr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IHWZ</w:t>
            </w:r>
          </w:p>
        </w:tc>
        <w:tc>
          <w:tcPr>
            <w:tcW w:w="5535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5FAFE6" w14:textId="77777777" w:rsidR="00B14CEA" w:rsidRPr="00BD2870" w:rsidRDefault="00B14CEA" w:rsidP="00B14CEA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Bestätigung des Empfangs der Meldung</w:t>
            </w:r>
          </w:p>
        </w:tc>
      </w:tr>
      <w:tr w:rsidR="00B14CEA" w:rsidRPr="002D24DA" w14:paraId="0773B59D" w14:textId="77777777" w:rsidTr="00EE3CB0">
        <w:trPr>
          <w:trHeight w:val="284"/>
          <w:jc w:val="center"/>
        </w:trPr>
        <w:tc>
          <w:tcPr>
            <w:tcW w:w="1747" w:type="dxa"/>
            <w:vMerge/>
            <w:tcBorders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571F30F8" w14:textId="77777777" w:rsidR="00B14CEA" w:rsidRPr="00BD2870" w:rsidRDefault="00B14CEA" w:rsidP="002755A0">
            <w:pPr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14:paraId="62A68F81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Fax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2ADC39E8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E-Mail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5DA63E4A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Telefon</w:t>
            </w:r>
          </w:p>
        </w:tc>
        <w:tc>
          <w:tcPr>
            <w:tcW w:w="2643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14:paraId="4DB081E3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Wem</w:t>
            </w:r>
          </w:p>
        </w:tc>
      </w:tr>
      <w:tr w:rsidR="00AE1DDA" w:rsidRPr="002D24DA" w14:paraId="5EF8F753" w14:textId="77777777" w:rsidTr="00EE3CB0">
        <w:trPr>
          <w:trHeight w:val="284"/>
          <w:jc w:val="center"/>
        </w:trPr>
        <w:tc>
          <w:tcPr>
            <w:tcW w:w="1747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D0AFAD5" w14:textId="77777777" w:rsidR="00AE1DDA" w:rsidRPr="00BD2870" w:rsidRDefault="00AE1DDA" w:rsidP="00AE1DDA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Dresden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14:paraId="2945C36D" w14:textId="5369965A" w:rsidR="00AE1DDA" w:rsidRPr="005A5DAD" w:rsidRDefault="00EC3FC7" w:rsidP="00AE1DDA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 w:rsidRPr="005A5DAD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13:31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46704C9" w14:textId="7F741842" w:rsidR="00AE1DDA" w:rsidRPr="005A5DAD" w:rsidRDefault="00EC3FC7" w:rsidP="00B7664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 w:rsidRPr="005A5DAD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14:58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2F8B35" w14:textId="77777777" w:rsidR="00AE1DDA" w:rsidRPr="00BD2870" w:rsidRDefault="00AE1DDA" w:rsidP="00AE1DDA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top w:val="doub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DFC3137" w14:textId="77777777" w:rsidR="00AE1DDA" w:rsidRPr="00BD2870" w:rsidRDefault="00AE1DDA" w:rsidP="00AE1DDA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Hradec Králové</w:t>
            </w:r>
          </w:p>
        </w:tc>
      </w:tr>
      <w:tr w:rsidR="008042FA" w:rsidRPr="002D24DA" w14:paraId="262B66E8" w14:textId="77777777" w:rsidTr="00EE3CB0">
        <w:trPr>
          <w:trHeight w:val="284"/>
          <w:jc w:val="center"/>
        </w:trPr>
        <w:tc>
          <w:tcPr>
            <w:tcW w:w="174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10351E05" w14:textId="77777777" w:rsidR="008042FA" w:rsidRPr="00BD2870" w:rsidRDefault="008042FA" w:rsidP="002755A0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Magdeburg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60CD6AC0" w14:textId="6BC82E74" w:rsidR="008042FA" w:rsidRPr="00BD2870" w:rsidRDefault="005A5DAD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14:04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438525C9" w14:textId="5CF84F9E" w:rsidR="008042FA" w:rsidRPr="00BD2870" w:rsidRDefault="00CE1037" w:rsidP="00CD4DCB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66076848" w14:textId="78885C37" w:rsidR="008042FA" w:rsidRPr="00BD2870" w:rsidRDefault="00CE1037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4538914F" w14:textId="77777777" w:rsidR="008042FA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</w:t>
            </w:r>
            <w:r w:rsidR="00EB4C6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LZ IM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)</w:t>
            </w:r>
          </w:p>
        </w:tc>
      </w:tr>
      <w:tr w:rsidR="008042FA" w:rsidRPr="002D24DA" w14:paraId="4BE31E07" w14:textId="77777777" w:rsidTr="00EE3CB0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A1798A3" w14:textId="77777777" w:rsidR="008042FA" w:rsidRPr="00BD2870" w:rsidRDefault="008042FA" w:rsidP="002755A0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Potsdam</w:t>
            </w:r>
          </w:p>
        </w:tc>
        <w:tc>
          <w:tcPr>
            <w:tcW w:w="964" w:type="dxa"/>
            <w:tcBorders>
              <w:left w:val="single" w:sz="12" w:space="0" w:color="000000"/>
            </w:tcBorders>
            <w:vAlign w:val="center"/>
          </w:tcPr>
          <w:p w14:paraId="2647948F" w14:textId="4DB1888F" w:rsidR="008042FA" w:rsidRPr="00BD2870" w:rsidRDefault="00B7664D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vAlign w:val="center"/>
          </w:tcPr>
          <w:p w14:paraId="231B08A5" w14:textId="4333C67E" w:rsidR="008042FA" w:rsidRPr="00BD2870" w:rsidRDefault="00B7664D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14:58</w:t>
            </w:r>
          </w:p>
        </w:tc>
        <w:tc>
          <w:tcPr>
            <w:tcW w:w="964" w:type="dxa"/>
            <w:vAlign w:val="center"/>
          </w:tcPr>
          <w:p w14:paraId="5F275B7C" w14:textId="7A82795E" w:rsidR="008042FA" w:rsidRPr="00BD2870" w:rsidRDefault="008042FA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43" w:type="dxa"/>
            <w:tcBorders>
              <w:right w:val="single" w:sz="12" w:space="0" w:color="000000"/>
            </w:tcBorders>
            <w:vAlign w:val="center"/>
          </w:tcPr>
          <w:p w14:paraId="03ED9112" w14:textId="77777777" w:rsidR="008042FA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(LZ IM)</w:t>
            </w:r>
          </w:p>
        </w:tc>
      </w:tr>
      <w:tr w:rsidR="003E4C7E" w:rsidRPr="002D24DA" w14:paraId="52773A16" w14:textId="77777777" w:rsidTr="00EE3CB0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03DF1D" w14:textId="77777777" w:rsidR="003E4C7E" w:rsidRPr="00BD2870" w:rsidRDefault="003E4C7E" w:rsidP="003E4C7E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Hamburg</w:t>
            </w:r>
          </w:p>
        </w:tc>
        <w:tc>
          <w:tcPr>
            <w:tcW w:w="96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6933CF2" w14:textId="3C2D7ED0" w:rsidR="003E4C7E" w:rsidRPr="00BD2870" w:rsidRDefault="00CE1037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14:paraId="7995C87B" w14:textId="0D0DD03C" w:rsidR="003E4C7E" w:rsidRPr="00BD2870" w:rsidRDefault="005A5DAD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13:42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14:paraId="02391C36" w14:textId="1548E4D3" w:rsidR="003E4C7E" w:rsidRPr="00BD2870" w:rsidRDefault="00CE1037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3FBEB1A" w14:textId="77777777" w:rsidR="003E4C7E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(LZ IM)</w:t>
            </w:r>
          </w:p>
        </w:tc>
      </w:tr>
    </w:tbl>
    <w:bookmarkEnd w:id="0"/>
    <w:p w14:paraId="42FC2F37" w14:textId="45696506" w:rsidR="00B77044" w:rsidRDefault="00B77044" w:rsidP="00D01105">
      <w:pPr>
        <w:spacing w:before="240" w:after="120"/>
        <w:rPr>
          <w:rFonts w:cs="Arial"/>
          <w:b/>
          <w:szCs w:val="22"/>
          <w:u w:val="single"/>
        </w:rPr>
      </w:pPr>
      <w:r w:rsidRPr="002D24DA">
        <w:rPr>
          <w:rFonts w:cs="Arial"/>
          <w:b/>
          <w:szCs w:val="22"/>
          <w:u w:val="single"/>
        </w:rPr>
        <w:t>Fazit:</w:t>
      </w:r>
    </w:p>
    <w:p w14:paraId="5668B07C" w14:textId="77777777" w:rsidR="00B7664D" w:rsidRPr="001F0A87" w:rsidRDefault="00B7664D" w:rsidP="00B7664D">
      <w:pPr>
        <w:pStyle w:val="Kstchen"/>
        <w:rPr>
          <w:rFonts w:eastAsia="Arial"/>
        </w:rPr>
      </w:pPr>
      <w:r w:rsidRPr="001F0A87">
        <w:rPr>
          <w:rFonts w:eastAsia="Arial"/>
        </w:rPr>
        <w:t>Die Übermittlung der Meldung zwischen der IHWZ Hradec Králové und Dresden erfolgte per E-Mail fehlerfrei. Die Meldung wurde nicht per Fax verschickt.</w:t>
      </w:r>
    </w:p>
    <w:p w14:paraId="094767A8" w14:textId="77777777" w:rsidR="00B7664D" w:rsidRDefault="00B7664D" w:rsidP="00B7664D">
      <w:pPr>
        <w:pStyle w:val="Kstchen"/>
      </w:pPr>
      <w:r>
        <w:t>Der Eingang der Übungsmeldung von der IHWZ Hradec Králové wurde durch die IHWZ Dresden per Fax binnen 42 Minuten und anschließend auch binnen 2 Stunden und 9 Minuten per E-Mail bestätigt.</w:t>
      </w:r>
    </w:p>
    <w:p w14:paraId="13604D02" w14:textId="77777777" w:rsidR="00B7664D" w:rsidRDefault="00B7664D" w:rsidP="00B7664D">
      <w:pPr>
        <w:pStyle w:val="Kstchen"/>
      </w:pPr>
      <w:r>
        <w:t>Die Übermittlung der Übungsmeldung von der IHWZ Dresden an die IHWZ Magdeburg und Hamburg erfolgte ebenfalls erfolgreich. Die anschließende Bestätigung des Eingangs der Meldung erfolgte binnen 46 Minuten.</w:t>
      </w:r>
    </w:p>
    <w:p w14:paraId="616667E3" w14:textId="400EC52E" w:rsidR="001F490E" w:rsidRPr="00B7664D" w:rsidRDefault="00B7664D" w:rsidP="002F47DB">
      <w:pPr>
        <w:pStyle w:val="Kstchen"/>
        <w:rPr>
          <w:i/>
        </w:rPr>
      </w:pPr>
      <w:r>
        <w:t xml:space="preserve">Da die IHWZ Potsdam den Eingang der Meldung nicht bestätigte, wiederholte die IHWZ Dresden </w:t>
      </w:r>
      <w:r w:rsidRPr="00CC1ECD">
        <w:rPr>
          <w:szCs w:val="22"/>
        </w:rPr>
        <w:t xml:space="preserve">um </w:t>
      </w:r>
      <w:r w:rsidRPr="00D0658F">
        <w:rPr>
          <w:b/>
          <w:szCs w:val="22"/>
        </w:rPr>
        <w:t>13:</w:t>
      </w:r>
      <w:r>
        <w:rPr>
          <w:b/>
          <w:szCs w:val="22"/>
        </w:rPr>
        <w:t>53</w:t>
      </w:r>
      <w:r w:rsidRPr="00CC1ECD">
        <w:rPr>
          <w:szCs w:val="22"/>
        </w:rPr>
        <w:t xml:space="preserve"> Uhr </w:t>
      </w:r>
      <w:r>
        <w:t>die Meldung. Die Bestätigung des Eingangs der wiederholten Übungsmeldung durch die IHWZ Potsdam erfolgte binnen 1 Stunde und 5 Minuten.</w:t>
      </w:r>
    </w:p>
    <w:sectPr w:rsidR="001F490E" w:rsidRPr="00B7664D" w:rsidSect="002755A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00EC" w14:textId="77777777" w:rsidR="00AF00CD" w:rsidRDefault="00AF00CD" w:rsidP="002755A0">
      <w:r>
        <w:separator/>
      </w:r>
    </w:p>
  </w:endnote>
  <w:endnote w:type="continuationSeparator" w:id="0">
    <w:p w14:paraId="47E298EF" w14:textId="77777777" w:rsidR="00AF00CD" w:rsidRDefault="00AF00CD" w:rsidP="002755A0">
      <w:r>
        <w:continuationSeparator/>
      </w:r>
    </w:p>
  </w:endnote>
  <w:endnote w:type="continuationNotice" w:id="1">
    <w:p w14:paraId="37DD3A3B" w14:textId="77777777" w:rsidR="00AF00CD" w:rsidRDefault="00AF00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5B7F" w14:textId="6A85D2A2" w:rsidR="00002BBB" w:rsidRPr="00581DAD" w:rsidRDefault="00002BBB" w:rsidP="002755A0">
    <w:pPr>
      <w:pStyle w:val="Fuzeile"/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="00727F7A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581DAD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727F7A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581DAD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D20B70">
      <w:rPr>
        <w:rStyle w:val="Seitenzahl"/>
        <w:noProof/>
        <w:sz w:val="14"/>
      </w:rPr>
      <w:t>K:\AG\H\H56\D\Ergebnisvermerk\Anlagen\IKSE-H56 Anl_02_EV IWAPE-Test_12022018.docx</w:t>
    </w:r>
    <w:r>
      <w:rPr>
        <w:rStyle w:val="Seitenzah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826F5" w14:textId="77777777" w:rsidR="00002BBB" w:rsidRPr="001A50CA" w:rsidRDefault="00002BBB" w:rsidP="002755A0">
    <w:pPr>
      <w:pStyle w:val="Fuzeile"/>
    </w:pP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Pr="001A50CA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1A50CA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5C07E4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1A50CA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5C07E4">
      <w:rPr>
        <w:rStyle w:val="Seitenzahl"/>
        <w:noProof/>
        <w:sz w:val="14"/>
      </w:rPr>
      <w:t>K:\AG\H\H56\D\Vorlagen\IKSE-H56_18-3.1-1 IWAPE-Test_12022018-Stand-140218.docx</w:t>
    </w:r>
    <w:r>
      <w:rPr>
        <w:rStyle w:val="Seitenzah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0456A" w14:textId="77777777" w:rsidR="00AF00CD" w:rsidRDefault="00AF00CD" w:rsidP="002755A0">
      <w:r>
        <w:separator/>
      </w:r>
    </w:p>
  </w:footnote>
  <w:footnote w:type="continuationSeparator" w:id="0">
    <w:p w14:paraId="6E3A22B1" w14:textId="77777777" w:rsidR="00AF00CD" w:rsidRDefault="00AF00CD" w:rsidP="002755A0">
      <w:r>
        <w:continuationSeparator/>
      </w:r>
    </w:p>
  </w:footnote>
  <w:footnote w:type="continuationNotice" w:id="1">
    <w:p w14:paraId="5C0D5BC4" w14:textId="77777777" w:rsidR="00AF00CD" w:rsidRDefault="00AF00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06AF9" w14:textId="27E5B5BC" w:rsidR="000041B8" w:rsidRPr="005A5DAD" w:rsidRDefault="00BC4B69" w:rsidP="000041B8">
    <w:pPr>
      <w:pStyle w:val="Kopfzeile"/>
      <w:rPr>
        <w:sz w:val="20"/>
        <w:szCs w:val="20"/>
      </w:rPr>
    </w:pPr>
    <w:r>
      <w:rPr>
        <w:noProof/>
        <w:lang w:val="cs-CZ" w:eastAsia="cs-CZ"/>
      </w:rPr>
      <w:drawing>
        <wp:inline distT="0" distB="0" distL="0" distR="0" wp14:anchorId="3D974688" wp14:editId="6F79971C">
          <wp:extent cx="284480" cy="22415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480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BBB">
      <w:tab/>
    </w:r>
    <w:r w:rsidR="00B7664D">
      <w:rPr>
        <w:sz w:val="20"/>
        <w:szCs w:val="20"/>
      </w:rPr>
      <w:t>Anlage 2</w:t>
    </w:r>
  </w:p>
  <w:p w14:paraId="33B4CB2B" w14:textId="61633A1C" w:rsidR="000041B8" w:rsidRDefault="002A4F3D" w:rsidP="000041B8">
    <w:pPr>
      <w:pStyle w:val="Kopfzeile2"/>
    </w:pPr>
    <w:r>
      <w:t>Arbeitsgruppe H</w:t>
    </w:r>
    <w:r>
      <w:tab/>
    </w:r>
    <w:r w:rsidR="00B7664D">
      <w:t>zum Ergebnisvermerk der 57. 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228C6" w14:textId="77777777" w:rsidR="00002BBB" w:rsidRDefault="00BC4B69" w:rsidP="002755A0">
    <w:pPr>
      <w:pStyle w:val="Kopfzeile"/>
    </w:pPr>
    <w:r>
      <w:rPr>
        <w:noProof/>
        <w:lang w:val="cs-CZ" w:eastAsia="cs-CZ"/>
      </w:rPr>
      <w:drawing>
        <wp:inline distT="0" distB="0" distL="0" distR="0" wp14:anchorId="26A706DB" wp14:editId="70BED8CC">
          <wp:extent cx="33655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BBB">
      <w:tab/>
      <w:t xml:space="preserve">Entwurf, Stand: </w:t>
    </w:r>
  </w:p>
  <w:p w14:paraId="5662F4D1" w14:textId="77777777" w:rsidR="00002BBB" w:rsidRDefault="00002BBB" w:rsidP="002755A0">
    <w:pPr>
      <w:pStyle w:val="Kopfzeile2"/>
    </w:pPr>
    <w:r>
      <w:t>Arbeitsgruppe WFD</w:t>
    </w:r>
    <w:r>
      <w:tab/>
      <w:t xml:space="preserve">Ergebnisvermerk 17. Beratung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3A19B1"/>
    <w:multiLevelType w:val="hybridMultilevel"/>
    <w:tmpl w:val="20688C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D493C"/>
    <w:multiLevelType w:val="hybridMultilevel"/>
    <w:tmpl w:val="503EBD40"/>
    <w:lvl w:ilvl="0" w:tplc="ECE6F490">
      <w:start w:val="1"/>
      <w:numFmt w:val="lowerLetter"/>
      <w:lvlText w:val="%1."/>
      <w:lvlJc w:val="left"/>
      <w:pPr>
        <w:tabs>
          <w:tab w:val="num" w:pos="928"/>
        </w:tabs>
        <w:ind w:left="851" w:hanging="283"/>
      </w:pPr>
      <w:rPr>
        <w:rFonts w:hint="default"/>
        <w:color w:val="auto"/>
        <w:sz w:val="22"/>
        <w:szCs w:val="22"/>
        <w:u w:color="333399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3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 w15:restartNumberingAfterBreak="0">
    <w:nsid w:val="12ED4A0C"/>
    <w:multiLevelType w:val="hybridMultilevel"/>
    <w:tmpl w:val="8278B96A"/>
    <w:lvl w:ilvl="0" w:tplc="29D66C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B703F"/>
    <w:multiLevelType w:val="multilevel"/>
    <w:tmpl w:val="49FE15B4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A34CAD"/>
    <w:multiLevelType w:val="hybridMultilevel"/>
    <w:tmpl w:val="75D6FF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A024937"/>
    <w:multiLevelType w:val="hybridMultilevel"/>
    <w:tmpl w:val="124C35F0"/>
    <w:lvl w:ilvl="0" w:tplc="D2ACD094">
      <w:start w:val="1"/>
      <w:numFmt w:val="lowerLetter"/>
      <w:pStyle w:val="koltext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B90668"/>
    <w:multiLevelType w:val="hybridMultilevel"/>
    <w:tmpl w:val="EE1EB2E6"/>
    <w:lvl w:ilvl="0" w:tplc="71AE7E3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3A4291"/>
    <w:multiLevelType w:val="hybridMultilevel"/>
    <w:tmpl w:val="D5A48824"/>
    <w:lvl w:ilvl="0" w:tplc="CC36D742">
      <w:start w:val="18"/>
      <w:numFmt w:val="bullet"/>
      <w:pStyle w:val="Anstrich1-1"/>
      <w:lvlText w:val="–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97F52"/>
    <w:multiLevelType w:val="hybridMultilevel"/>
    <w:tmpl w:val="06CAC7EE"/>
    <w:lvl w:ilvl="0" w:tplc="9F70F5C0">
      <w:start w:val="1"/>
      <w:numFmt w:val="decimal"/>
      <w:pStyle w:val="Priloha"/>
      <w:lvlText w:val="Příloha %1: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94EF9"/>
    <w:multiLevelType w:val="hybridMultilevel"/>
    <w:tmpl w:val="BA9EE246"/>
    <w:lvl w:ilvl="0" w:tplc="0407000F">
      <w:start w:val="1"/>
      <w:numFmt w:val="bullet"/>
      <w:pStyle w:val="nchsteBeratungen"/>
      <w:lvlText w:val="–"/>
      <w:lvlJc w:val="left"/>
      <w:pPr>
        <w:tabs>
          <w:tab w:val="num" w:pos="2552"/>
        </w:tabs>
        <w:ind w:left="2552" w:hanging="1418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E0284"/>
    <w:multiLevelType w:val="hybridMultilevel"/>
    <w:tmpl w:val="E95A9FB6"/>
    <w:lvl w:ilvl="0" w:tplc="BEA07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7" w15:restartNumberingAfterBreak="0">
    <w:nsid w:val="53344240"/>
    <w:multiLevelType w:val="multilevel"/>
    <w:tmpl w:val="7FE867FA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8" w15:restartNumberingAfterBreak="0">
    <w:nsid w:val="5AB5164A"/>
    <w:multiLevelType w:val="hybridMultilevel"/>
    <w:tmpl w:val="D7380030"/>
    <w:lvl w:ilvl="0" w:tplc="FFFFFFFF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61CB6D62"/>
    <w:multiLevelType w:val="hybridMultilevel"/>
    <w:tmpl w:val="48BCAB8E"/>
    <w:lvl w:ilvl="0" w:tplc="41607E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FED25F4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FC68434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2"/>
  </w:num>
  <w:num w:numId="5">
    <w:abstractNumId w:val="3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8"/>
  </w:num>
  <w:num w:numId="11">
    <w:abstractNumId w:val="5"/>
  </w:num>
  <w:num w:numId="12">
    <w:abstractNumId w:val="11"/>
  </w:num>
  <w:num w:numId="13">
    <w:abstractNumId w:val="9"/>
  </w:num>
  <w:num w:numId="14">
    <w:abstractNumId w:val="1"/>
  </w:num>
  <w:num w:numId="15">
    <w:abstractNumId w:val="13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9">
    <w:abstractNumId w:val="10"/>
  </w:num>
  <w:num w:numId="20">
    <w:abstractNumId w:val="14"/>
  </w:num>
  <w:num w:numId="21">
    <w:abstractNumId w:val="19"/>
  </w:num>
  <w:num w:numId="22">
    <w:abstractNumId w:val="10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5">
    <w:abstractNumId w:val="0"/>
  </w:num>
  <w:num w:numId="26">
    <w:abstractNumId w:val="10"/>
  </w:num>
  <w:num w:numId="27">
    <w:abstractNumId w:val="10"/>
  </w:num>
  <w:num w:numId="28">
    <w:abstractNumId w:val="18"/>
  </w:num>
  <w:num w:numId="29">
    <w:abstractNumId w:val="10"/>
  </w:num>
  <w:num w:numId="30">
    <w:abstractNumId w:val="10"/>
  </w:num>
  <w:num w:numId="31">
    <w:abstractNumId w:val="20"/>
  </w:num>
  <w:num w:numId="32">
    <w:abstractNumId w:val="4"/>
  </w:num>
  <w:num w:numId="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0"/>
  <w:autoHyphenation/>
  <w:hyphenationZone w:val="142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5"/>
    <w:rsid w:val="00002BBB"/>
    <w:rsid w:val="000041B8"/>
    <w:rsid w:val="000270C5"/>
    <w:rsid w:val="000406DF"/>
    <w:rsid w:val="000506CD"/>
    <w:rsid w:val="000848F3"/>
    <w:rsid w:val="000908D1"/>
    <w:rsid w:val="00091487"/>
    <w:rsid w:val="0009661C"/>
    <w:rsid w:val="000E2121"/>
    <w:rsid w:val="00100C18"/>
    <w:rsid w:val="0010553F"/>
    <w:rsid w:val="00141AC5"/>
    <w:rsid w:val="00147E12"/>
    <w:rsid w:val="0017087D"/>
    <w:rsid w:val="001A50CA"/>
    <w:rsid w:val="001C78A6"/>
    <w:rsid w:val="001F490E"/>
    <w:rsid w:val="002075DD"/>
    <w:rsid w:val="00207634"/>
    <w:rsid w:val="00255DD8"/>
    <w:rsid w:val="002755A0"/>
    <w:rsid w:val="00275A37"/>
    <w:rsid w:val="00277F82"/>
    <w:rsid w:val="00292EB1"/>
    <w:rsid w:val="002A0D3E"/>
    <w:rsid w:val="002A4F3D"/>
    <w:rsid w:val="002C7E18"/>
    <w:rsid w:val="002D207D"/>
    <w:rsid w:val="002D24DA"/>
    <w:rsid w:val="002F5EDA"/>
    <w:rsid w:val="00302269"/>
    <w:rsid w:val="003157E7"/>
    <w:rsid w:val="00317CC1"/>
    <w:rsid w:val="00327860"/>
    <w:rsid w:val="003309EF"/>
    <w:rsid w:val="0036367E"/>
    <w:rsid w:val="0038707B"/>
    <w:rsid w:val="00390F1A"/>
    <w:rsid w:val="00392F97"/>
    <w:rsid w:val="003A1011"/>
    <w:rsid w:val="003E4C7E"/>
    <w:rsid w:val="003F0C68"/>
    <w:rsid w:val="003F14B5"/>
    <w:rsid w:val="003F2165"/>
    <w:rsid w:val="00437A7A"/>
    <w:rsid w:val="004634B7"/>
    <w:rsid w:val="00463739"/>
    <w:rsid w:val="004860DB"/>
    <w:rsid w:val="004A13DD"/>
    <w:rsid w:val="004A4E9D"/>
    <w:rsid w:val="004B345A"/>
    <w:rsid w:val="004C631B"/>
    <w:rsid w:val="005042B2"/>
    <w:rsid w:val="0050538A"/>
    <w:rsid w:val="0053761F"/>
    <w:rsid w:val="00581DAD"/>
    <w:rsid w:val="005A5DAD"/>
    <w:rsid w:val="005C07E4"/>
    <w:rsid w:val="005C5D08"/>
    <w:rsid w:val="005E1C1E"/>
    <w:rsid w:val="00603A3D"/>
    <w:rsid w:val="00606136"/>
    <w:rsid w:val="006262DF"/>
    <w:rsid w:val="00655752"/>
    <w:rsid w:val="00663C17"/>
    <w:rsid w:val="00677DC5"/>
    <w:rsid w:val="00681078"/>
    <w:rsid w:val="006D2787"/>
    <w:rsid w:val="006E0B39"/>
    <w:rsid w:val="006F706C"/>
    <w:rsid w:val="00727F7A"/>
    <w:rsid w:val="007333F9"/>
    <w:rsid w:val="007403DF"/>
    <w:rsid w:val="0074529B"/>
    <w:rsid w:val="00764076"/>
    <w:rsid w:val="00773D3E"/>
    <w:rsid w:val="00785D1C"/>
    <w:rsid w:val="007B1F16"/>
    <w:rsid w:val="007C0CA4"/>
    <w:rsid w:val="007D306E"/>
    <w:rsid w:val="007D3181"/>
    <w:rsid w:val="008042FA"/>
    <w:rsid w:val="00812526"/>
    <w:rsid w:val="00820A9E"/>
    <w:rsid w:val="00847379"/>
    <w:rsid w:val="00887973"/>
    <w:rsid w:val="00890030"/>
    <w:rsid w:val="008B4D99"/>
    <w:rsid w:val="008F0876"/>
    <w:rsid w:val="008F1217"/>
    <w:rsid w:val="009021CA"/>
    <w:rsid w:val="00907CBA"/>
    <w:rsid w:val="009A6EA9"/>
    <w:rsid w:val="009A74EA"/>
    <w:rsid w:val="009D0B0E"/>
    <w:rsid w:val="00A16FC5"/>
    <w:rsid w:val="00A45CAE"/>
    <w:rsid w:val="00A571A4"/>
    <w:rsid w:val="00A67DD3"/>
    <w:rsid w:val="00AC7D22"/>
    <w:rsid w:val="00AE1DDA"/>
    <w:rsid w:val="00AF00CD"/>
    <w:rsid w:val="00B14CEA"/>
    <w:rsid w:val="00B34D8C"/>
    <w:rsid w:val="00B613F1"/>
    <w:rsid w:val="00B736BC"/>
    <w:rsid w:val="00B7664D"/>
    <w:rsid w:val="00B77044"/>
    <w:rsid w:val="00B7735C"/>
    <w:rsid w:val="00B7786A"/>
    <w:rsid w:val="00BA45E4"/>
    <w:rsid w:val="00BC4B69"/>
    <w:rsid w:val="00BD2870"/>
    <w:rsid w:val="00BE789D"/>
    <w:rsid w:val="00BF1EFA"/>
    <w:rsid w:val="00C05595"/>
    <w:rsid w:val="00C12B9A"/>
    <w:rsid w:val="00C217CB"/>
    <w:rsid w:val="00C420BD"/>
    <w:rsid w:val="00C51599"/>
    <w:rsid w:val="00C63552"/>
    <w:rsid w:val="00C91D87"/>
    <w:rsid w:val="00CA0D07"/>
    <w:rsid w:val="00CB1129"/>
    <w:rsid w:val="00CB52B3"/>
    <w:rsid w:val="00CB7DC6"/>
    <w:rsid w:val="00CD4DCB"/>
    <w:rsid w:val="00CD5382"/>
    <w:rsid w:val="00CE1037"/>
    <w:rsid w:val="00CE4749"/>
    <w:rsid w:val="00CF2FC4"/>
    <w:rsid w:val="00D01105"/>
    <w:rsid w:val="00D04B88"/>
    <w:rsid w:val="00D0658F"/>
    <w:rsid w:val="00D13697"/>
    <w:rsid w:val="00D20B70"/>
    <w:rsid w:val="00D31D85"/>
    <w:rsid w:val="00D43999"/>
    <w:rsid w:val="00D8074C"/>
    <w:rsid w:val="00D900D1"/>
    <w:rsid w:val="00D96215"/>
    <w:rsid w:val="00DE433F"/>
    <w:rsid w:val="00DF0A69"/>
    <w:rsid w:val="00DF293B"/>
    <w:rsid w:val="00E139E3"/>
    <w:rsid w:val="00E64489"/>
    <w:rsid w:val="00E77F63"/>
    <w:rsid w:val="00E9062E"/>
    <w:rsid w:val="00E93084"/>
    <w:rsid w:val="00E93362"/>
    <w:rsid w:val="00EB0007"/>
    <w:rsid w:val="00EB4C6E"/>
    <w:rsid w:val="00EC3FC7"/>
    <w:rsid w:val="00EE3CB0"/>
    <w:rsid w:val="00F220BA"/>
    <w:rsid w:val="00F27A3B"/>
    <w:rsid w:val="00F7109F"/>
    <w:rsid w:val="00F75EDE"/>
    <w:rsid w:val="00F943BE"/>
    <w:rsid w:val="00FD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143CFD"/>
  <w15:docId w15:val="{FA9D200E-EB2A-4BB4-89C0-64E1F4E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semiHidden/>
    <w:rsid w:val="00842140"/>
    <w:rPr>
      <w:color w:val="0000FF"/>
      <w:u w:val="single"/>
    </w:rPr>
  </w:style>
  <w:style w:type="paragraph" w:customStyle="1" w:styleId="Anstrich">
    <w:name w:val="Anstrich"/>
    <w:basedOn w:val="Standard"/>
    <w:rsid w:val="00C10C85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2C1C4C"/>
    <w:pPr>
      <w:numPr>
        <w:numId w:val="2"/>
      </w:numPr>
      <w:spacing w:before="100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Priloha">
    <w:name w:val="Priloha"/>
    <w:basedOn w:val="Anlage"/>
    <w:qFormat/>
    <w:rsid w:val="00302600"/>
    <w:pPr>
      <w:numPr>
        <w:numId w:val="4"/>
      </w:numPr>
      <w:tabs>
        <w:tab w:val="left" w:pos="1134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A2EBD"/>
    <w:pPr>
      <w:numPr>
        <w:numId w:val="11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customStyle="1" w:styleId="Anstrich1-1">
    <w:name w:val="Anstrich 1-1"/>
    <w:aliases w:val="5"/>
    <w:basedOn w:val="Standard"/>
    <w:rsid w:val="00EF5174"/>
    <w:pPr>
      <w:numPr>
        <w:numId w:val="12"/>
      </w:numPr>
      <w:tabs>
        <w:tab w:val="left" w:pos="851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  <w:lang w:val="cs-CZ"/>
    </w:rPr>
  </w:style>
  <w:style w:type="paragraph" w:customStyle="1" w:styleId="koltext">
    <w:name w:val="úkol text"/>
    <w:basedOn w:val="Standard"/>
    <w:rsid w:val="00C05595"/>
    <w:pPr>
      <w:numPr>
        <w:numId w:val="13"/>
      </w:numPr>
      <w:tabs>
        <w:tab w:val="left" w:pos="567"/>
      </w:tabs>
      <w:spacing w:before="100" w:after="100"/>
    </w:pPr>
    <w:rPr>
      <w:lang w:val="cs-CZ"/>
    </w:rPr>
  </w:style>
  <w:style w:type="character" w:customStyle="1" w:styleId="tucne">
    <w:name w:val="tucne"/>
    <w:basedOn w:val="Absatz-Standardschriftart"/>
    <w:rsid w:val="007B16CB"/>
  </w:style>
  <w:style w:type="paragraph" w:customStyle="1" w:styleId="nchsteBeratungen">
    <w:name w:val="nächste Beratungen"/>
    <w:basedOn w:val="Standard"/>
    <w:rsid w:val="00D93EE7"/>
    <w:pPr>
      <w:numPr>
        <w:numId w:val="15"/>
      </w:numPr>
      <w:tabs>
        <w:tab w:val="left" w:pos="1418"/>
      </w:tabs>
      <w:spacing w:after="100"/>
      <w:ind w:left="2268" w:hanging="1134"/>
    </w:pPr>
    <w:rPr>
      <w:lang w:val="cs-CZ"/>
    </w:rPr>
  </w:style>
  <w:style w:type="paragraph" w:styleId="Sprechblasentext">
    <w:name w:val="Balloon Text"/>
    <w:basedOn w:val="Standard"/>
    <w:semiHidden/>
    <w:rsid w:val="002211DD"/>
    <w:rPr>
      <w:rFonts w:ascii="Tahoma" w:hAnsi="Tahoma" w:cs="Tahoma"/>
      <w:sz w:val="16"/>
      <w:szCs w:val="16"/>
    </w:rPr>
  </w:style>
  <w:style w:type="character" w:customStyle="1" w:styleId="BesuchterHyperlink1">
    <w:name w:val="BesuchterHyperlink1"/>
    <w:rsid w:val="00251119"/>
    <w:rPr>
      <w:color w:val="800080"/>
      <w:u w:val="single"/>
    </w:rPr>
  </w:style>
  <w:style w:type="paragraph" w:customStyle="1" w:styleId="NummerierungBeschlussvorschlag">
    <w:name w:val="Nummerierung Beschlussvorschlag"/>
    <w:basedOn w:val="berschrift1"/>
    <w:rsid w:val="008A2A6A"/>
    <w:pPr>
      <w:keepNext/>
      <w:pBdr>
        <w:bottom w:val="none" w:sz="0" w:space="0" w:color="auto"/>
      </w:pBdr>
      <w:tabs>
        <w:tab w:val="num" w:pos="567"/>
      </w:tabs>
      <w:spacing w:before="400"/>
      <w:ind w:left="567" w:hanging="567"/>
      <w:jc w:val="both"/>
    </w:pPr>
    <w:rPr>
      <w:b w:val="0"/>
      <w:kern w:val="32"/>
      <w:szCs w:val="32"/>
      <w:lang w:val="cs-CZ"/>
    </w:rPr>
  </w:style>
  <w:style w:type="paragraph" w:styleId="Textkrper2">
    <w:name w:val="Body Text 2"/>
    <w:basedOn w:val="Standard"/>
    <w:link w:val="Textkrper2Zchn"/>
    <w:rsid w:val="007605C8"/>
    <w:pPr>
      <w:spacing w:after="120" w:line="480" w:lineRule="auto"/>
      <w:jc w:val="left"/>
    </w:pPr>
    <w:rPr>
      <w:rFonts w:ascii="Times New Roman" w:hAnsi="Times New Roman"/>
      <w:sz w:val="24"/>
      <w:lang w:val="cs-CZ" w:eastAsia="cs-CZ"/>
    </w:rPr>
  </w:style>
  <w:style w:type="character" w:customStyle="1" w:styleId="Textkrper2Zchn">
    <w:name w:val="Textkörper 2 Zchn"/>
    <w:link w:val="Textkrper2"/>
    <w:rsid w:val="007605C8"/>
    <w:rPr>
      <w:sz w:val="24"/>
      <w:szCs w:val="24"/>
      <w:lang w:val="cs-CZ" w:eastAsia="cs-CZ"/>
    </w:rPr>
  </w:style>
  <w:style w:type="paragraph" w:customStyle="1" w:styleId="Default">
    <w:name w:val="Default"/>
    <w:rsid w:val="00E03B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p">
    <w:name w:val="top"/>
    <w:basedOn w:val="Standard"/>
    <w:rsid w:val="00DB59E8"/>
    <w:pPr>
      <w:overflowPunct w:val="0"/>
      <w:autoSpaceDE w:val="0"/>
      <w:autoSpaceDN w:val="0"/>
      <w:adjustRightInd w:val="0"/>
      <w:spacing w:before="360"/>
      <w:ind w:left="1134" w:hanging="1134"/>
      <w:textAlignment w:val="baseline"/>
    </w:pPr>
    <w:rPr>
      <w:b/>
      <w:szCs w:val="20"/>
    </w:rPr>
  </w:style>
  <w:style w:type="paragraph" w:customStyle="1" w:styleId="berschrift">
    <w:name w:val="Überschrift"/>
    <w:basedOn w:val="Standard"/>
    <w:rsid w:val="00CE077B"/>
    <w:pPr>
      <w:pBdr>
        <w:bottom w:val="single" w:sz="12" w:space="1" w:color="auto"/>
      </w:pBdr>
      <w:spacing w:before="600" w:after="100" w:line="300" w:lineRule="exact"/>
      <w:jc w:val="center"/>
    </w:pPr>
    <w:rPr>
      <w:rFonts w:cs="Arial"/>
      <w:b/>
      <w:bCs/>
      <w:szCs w:val="22"/>
      <w:lang w:val="cs-CZ" w:eastAsia="cs-CZ"/>
    </w:rPr>
  </w:style>
  <w:style w:type="character" w:styleId="SchwacherVerweis">
    <w:name w:val="Subtle Reference"/>
    <w:uiPriority w:val="31"/>
    <w:qFormat/>
    <w:rsid w:val="00CE077B"/>
    <w:rPr>
      <w:smallCaps/>
      <w:color w:val="C0504D"/>
      <w:u w:val="single"/>
    </w:rPr>
  </w:style>
  <w:style w:type="character" w:styleId="Kommentarzeichen">
    <w:name w:val="annotation reference"/>
    <w:uiPriority w:val="99"/>
    <w:semiHidden/>
    <w:unhideWhenUsed/>
    <w:rsid w:val="00506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6F2C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506F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F2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06F2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506F2C"/>
    <w:rPr>
      <w:rFonts w:ascii="Arial" w:hAnsi="Arial"/>
      <w:sz w:val="22"/>
      <w:szCs w:val="24"/>
    </w:rPr>
  </w:style>
  <w:style w:type="character" w:customStyle="1" w:styleId="KopfzeileZchn">
    <w:name w:val="Kopfzeile Zchn"/>
    <w:link w:val="Kopfzeile"/>
    <w:rsid w:val="000041B8"/>
    <w:rPr>
      <w:rFonts w:ascii="Arial" w:hAnsi="Arial"/>
      <w:sz w:val="1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0E5B5-7EE7-4F85-B957-642F8AAE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 IWAPE-Test</vt:lpstr>
      <vt:lpstr>Záznam výsledků 40. porady</vt:lpstr>
    </vt:vector>
  </TitlesOfParts>
  <Company>IKSE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IWAPE-Test</dc:title>
  <dc:subject>Entwurf, Stand: 17.07.14</dc:subject>
  <dc:creator>Matulíková</dc:creator>
  <cp:keywords/>
  <cp:lastModifiedBy>Kurik, Petr</cp:lastModifiedBy>
  <cp:revision>9</cp:revision>
  <cp:lastPrinted>2018-02-26T13:29:00Z</cp:lastPrinted>
  <dcterms:created xsi:type="dcterms:W3CDTF">2018-07-27T12:39:00Z</dcterms:created>
  <dcterms:modified xsi:type="dcterms:W3CDTF">2018-09-20T12:01:00Z</dcterms:modified>
</cp:coreProperties>
</file>