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E81C4" w14:textId="77777777" w:rsidR="00941A94" w:rsidRPr="00A7198C" w:rsidRDefault="00941A94" w:rsidP="00AB6600">
      <w:pPr>
        <w:pStyle w:val="Nadpis1"/>
        <w:spacing w:before="240"/>
      </w:pPr>
      <w:r w:rsidRPr="00A7198C">
        <w:t>Übersicht über die Beschlüsse</w:t>
      </w:r>
      <w:r w:rsidR="006810EF" w:rsidRPr="00A7198C">
        <w:t xml:space="preserve"> </w:t>
      </w:r>
      <w:r w:rsidRPr="00A7198C">
        <w:t xml:space="preserve">der </w:t>
      </w:r>
      <w:r w:rsidR="00D56A86" w:rsidRPr="00A7198C">
        <w:t>4</w:t>
      </w:r>
      <w:r w:rsidR="00100A81">
        <w:t>4</w:t>
      </w:r>
      <w:r w:rsidRPr="00A7198C">
        <w:t>. Beratung der Arbeitsgruppe WFD</w:t>
      </w:r>
    </w:p>
    <w:p w14:paraId="2FE51FA2" w14:textId="77777777" w:rsidR="00941A94" w:rsidRDefault="00941A94">
      <w:pPr>
        <w:pStyle w:val="Anlage"/>
        <w:spacing w:before="0"/>
      </w:pPr>
    </w:p>
    <w:tbl>
      <w:tblPr>
        <w:tblW w:w="95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097"/>
        <w:gridCol w:w="1134"/>
        <w:gridCol w:w="2727"/>
      </w:tblGrid>
      <w:tr w:rsidR="003E3D1C" w:rsidRPr="00A7198C" w14:paraId="6A3CE536" w14:textId="77777777" w:rsidTr="00805CAC">
        <w:trPr>
          <w:cantSplit/>
          <w:trHeight w:val="567"/>
          <w:tblHeader/>
        </w:trPr>
        <w:tc>
          <w:tcPr>
            <w:tcW w:w="610" w:type="dxa"/>
            <w:shd w:val="clear" w:color="auto" w:fill="E6E6E6"/>
            <w:vAlign w:val="center"/>
          </w:tcPr>
          <w:p w14:paraId="03FB651E" w14:textId="77777777" w:rsidR="003E3D1C" w:rsidRPr="00A7198C" w:rsidRDefault="003E3D1C" w:rsidP="00DB2046">
            <w:pPr>
              <w:jc w:val="center"/>
              <w:rPr>
                <w:b/>
                <w:bCs/>
                <w:sz w:val="18"/>
                <w:szCs w:val="18"/>
              </w:rPr>
            </w:pPr>
            <w:r w:rsidRPr="00A7198C">
              <w:rPr>
                <w:b/>
                <w:bCs/>
                <w:sz w:val="18"/>
                <w:szCs w:val="18"/>
              </w:rPr>
              <w:t>Lfd. Nr.</w:t>
            </w:r>
          </w:p>
        </w:tc>
        <w:tc>
          <w:tcPr>
            <w:tcW w:w="5097" w:type="dxa"/>
            <w:shd w:val="clear" w:color="auto" w:fill="E6E6E6"/>
            <w:vAlign w:val="center"/>
          </w:tcPr>
          <w:p w14:paraId="5E62EC84" w14:textId="77777777" w:rsidR="003E3D1C" w:rsidRPr="00E01C35" w:rsidRDefault="001F4471" w:rsidP="001F4471">
            <w:pPr>
              <w:jc w:val="center"/>
              <w:rPr>
                <w:b/>
                <w:bCs/>
                <w:sz w:val="18"/>
                <w:szCs w:val="18"/>
              </w:rPr>
            </w:pPr>
            <w:r w:rsidRPr="00E01C35">
              <w:rPr>
                <w:b/>
                <w:bCs/>
                <w:sz w:val="18"/>
                <w:szCs w:val="18"/>
              </w:rPr>
              <w:t>Beschluss</w:t>
            </w:r>
          </w:p>
        </w:tc>
        <w:tc>
          <w:tcPr>
            <w:tcW w:w="1134" w:type="dxa"/>
            <w:shd w:val="clear" w:color="auto" w:fill="E6E6E6"/>
            <w:vAlign w:val="center"/>
          </w:tcPr>
          <w:p w14:paraId="14185BC6" w14:textId="77777777" w:rsidR="003E3D1C" w:rsidRPr="00A7198C" w:rsidRDefault="003E3D1C" w:rsidP="00B03256">
            <w:pPr>
              <w:jc w:val="center"/>
              <w:rPr>
                <w:b/>
                <w:bCs/>
                <w:sz w:val="18"/>
                <w:szCs w:val="18"/>
              </w:rPr>
            </w:pPr>
            <w:r w:rsidRPr="00A7198C">
              <w:rPr>
                <w:b/>
                <w:bCs/>
                <w:sz w:val="18"/>
                <w:szCs w:val="18"/>
              </w:rPr>
              <w:t>Verantwortlich</w:t>
            </w:r>
          </w:p>
        </w:tc>
        <w:tc>
          <w:tcPr>
            <w:tcW w:w="2727" w:type="dxa"/>
            <w:shd w:val="clear" w:color="auto" w:fill="E6E6E6"/>
            <w:vAlign w:val="center"/>
          </w:tcPr>
          <w:p w14:paraId="058569EA" w14:textId="77777777" w:rsidR="003E3D1C" w:rsidRPr="00A7198C" w:rsidRDefault="003E3D1C" w:rsidP="00DB2046">
            <w:pPr>
              <w:jc w:val="center"/>
              <w:rPr>
                <w:b/>
                <w:bCs/>
                <w:sz w:val="18"/>
                <w:szCs w:val="18"/>
              </w:rPr>
            </w:pPr>
            <w:r w:rsidRPr="00A7198C">
              <w:rPr>
                <w:b/>
                <w:bCs/>
                <w:sz w:val="18"/>
                <w:szCs w:val="18"/>
              </w:rPr>
              <w:t>Bemerkung</w:t>
            </w:r>
          </w:p>
        </w:tc>
      </w:tr>
      <w:tr w:rsidR="00100A81" w:rsidRPr="00E32A93" w14:paraId="77963821" w14:textId="77777777" w:rsidTr="00805CAC">
        <w:trPr>
          <w:cantSplit/>
        </w:trPr>
        <w:tc>
          <w:tcPr>
            <w:tcW w:w="610" w:type="dxa"/>
          </w:tcPr>
          <w:p w14:paraId="3D323317" w14:textId="77777777" w:rsidR="00100A81" w:rsidRPr="00A7198C" w:rsidRDefault="00100A81" w:rsidP="00100A81">
            <w:pPr>
              <w:rPr>
                <w:sz w:val="18"/>
                <w:szCs w:val="18"/>
              </w:rPr>
            </w:pPr>
            <w:bookmarkStart w:id="0" w:name="Číslo11"/>
            <w:r w:rsidRPr="00A7198C">
              <w:rPr>
                <w:sz w:val="18"/>
                <w:szCs w:val="18"/>
              </w:rPr>
              <w:t>1.1</w:t>
            </w:r>
            <w:bookmarkEnd w:id="0"/>
          </w:p>
        </w:tc>
        <w:tc>
          <w:tcPr>
            <w:tcW w:w="5097" w:type="dxa"/>
          </w:tcPr>
          <w:p w14:paraId="49DED777" w14:textId="77777777" w:rsidR="00100A81" w:rsidRPr="00E01C35" w:rsidRDefault="005A69FC" w:rsidP="00100A81">
            <w:pPr>
              <w:pStyle w:val="StandardimBeschluss"/>
              <w:rPr>
                <w:sz w:val="18"/>
                <w:szCs w:val="18"/>
              </w:rPr>
            </w:pPr>
            <w:r w:rsidRPr="00E01C35">
              <w:rPr>
                <w:sz w:val="18"/>
                <w:szCs w:val="18"/>
              </w:rPr>
              <w:t>Das Sekretariat bereitet für die nächste Beratung eine Information darüber, wie andere internationale Flusskommissionen, besonders die Internationale Kommission zum Schutz des Rheins, mit der Problematik des Mülls in Flüssen umgehen, vor.</w:t>
            </w:r>
          </w:p>
          <w:p w14:paraId="04FCCF78" w14:textId="77777777" w:rsidR="00100A81" w:rsidRPr="00E01C35" w:rsidRDefault="00100A81" w:rsidP="00100A81">
            <w:pPr>
              <w:rPr>
                <w:sz w:val="18"/>
                <w:szCs w:val="18"/>
              </w:rPr>
            </w:pPr>
          </w:p>
        </w:tc>
        <w:tc>
          <w:tcPr>
            <w:tcW w:w="1134" w:type="dxa"/>
          </w:tcPr>
          <w:p w14:paraId="71AFDCE6" w14:textId="77777777" w:rsidR="00100A81" w:rsidRDefault="00100A81" w:rsidP="00100A81">
            <w:pPr>
              <w:jc w:val="center"/>
              <w:rPr>
                <w:sz w:val="18"/>
                <w:szCs w:val="18"/>
              </w:rPr>
            </w:pPr>
            <w:r>
              <w:rPr>
                <w:sz w:val="18"/>
                <w:szCs w:val="18"/>
              </w:rPr>
              <w:t>Sekretariat</w:t>
            </w:r>
          </w:p>
          <w:p w14:paraId="02BA4723" w14:textId="77777777" w:rsidR="00100A81" w:rsidRPr="001B46F0" w:rsidRDefault="00100A81" w:rsidP="00100A81">
            <w:pPr>
              <w:jc w:val="center"/>
              <w:rPr>
                <w:sz w:val="18"/>
                <w:szCs w:val="18"/>
              </w:rPr>
            </w:pPr>
          </w:p>
        </w:tc>
        <w:tc>
          <w:tcPr>
            <w:tcW w:w="2727" w:type="dxa"/>
          </w:tcPr>
          <w:p w14:paraId="3F47CCA0" w14:textId="77777777" w:rsidR="00100A81" w:rsidRPr="001B46F0" w:rsidRDefault="00100A81" w:rsidP="00100A81">
            <w:pPr>
              <w:pStyle w:val="Zhlav"/>
              <w:jc w:val="left"/>
              <w:rPr>
                <w:rFonts w:cs="Arial"/>
                <w:sz w:val="18"/>
                <w:szCs w:val="18"/>
              </w:rPr>
            </w:pPr>
            <w:r w:rsidRPr="001B46F0">
              <w:rPr>
                <w:rFonts w:cs="Arial"/>
                <w:sz w:val="18"/>
                <w:szCs w:val="18"/>
              </w:rPr>
              <w:t>4</w:t>
            </w:r>
            <w:r>
              <w:rPr>
                <w:rFonts w:cs="Arial"/>
                <w:sz w:val="18"/>
                <w:szCs w:val="18"/>
              </w:rPr>
              <w:t>4</w:t>
            </w:r>
            <w:r w:rsidRPr="001B46F0">
              <w:rPr>
                <w:rFonts w:cs="Arial"/>
                <w:sz w:val="18"/>
                <w:szCs w:val="18"/>
              </w:rPr>
              <w:t>.</w:t>
            </w:r>
            <w:r w:rsidR="00F70033">
              <w:rPr>
                <w:rFonts w:cs="Arial"/>
                <w:sz w:val="18"/>
                <w:szCs w:val="18"/>
              </w:rPr>
              <w:t xml:space="preserve"> Beratung</w:t>
            </w:r>
            <w:r w:rsidRPr="001B46F0">
              <w:rPr>
                <w:rFonts w:cs="Arial"/>
                <w:sz w:val="18"/>
                <w:szCs w:val="18"/>
              </w:rPr>
              <w:t xml:space="preserve"> WFD</w:t>
            </w:r>
            <w:r>
              <w:rPr>
                <w:rFonts w:cs="Arial"/>
                <w:sz w:val="18"/>
                <w:szCs w:val="18"/>
              </w:rPr>
              <w:t>,</w:t>
            </w:r>
          </w:p>
          <w:p w14:paraId="4081F7D6" w14:textId="77777777" w:rsidR="00100A81" w:rsidRPr="001B46F0" w:rsidRDefault="00F70033" w:rsidP="00100A81">
            <w:pPr>
              <w:pStyle w:val="Zhlav"/>
              <w:jc w:val="left"/>
              <w:rPr>
                <w:rFonts w:cs="Arial"/>
                <w:sz w:val="18"/>
                <w:szCs w:val="18"/>
              </w:rPr>
            </w:pPr>
            <w:r>
              <w:rPr>
                <w:rFonts w:cs="Arial"/>
                <w:sz w:val="18"/>
                <w:szCs w:val="18"/>
              </w:rPr>
              <w:t>14.09.-15.09.2017</w:t>
            </w:r>
            <w:r w:rsidR="00100A81" w:rsidRPr="001B46F0">
              <w:rPr>
                <w:rFonts w:cs="Arial"/>
                <w:sz w:val="18"/>
                <w:szCs w:val="18"/>
              </w:rPr>
              <w:t>,</w:t>
            </w:r>
          </w:p>
          <w:p w14:paraId="550D91D3" w14:textId="77777777" w:rsidR="00100A81" w:rsidRPr="001B46F0" w:rsidRDefault="00F70033" w:rsidP="00100A81">
            <w:pPr>
              <w:pStyle w:val="Zhlav"/>
              <w:jc w:val="left"/>
              <w:rPr>
                <w:rFonts w:cs="Arial"/>
                <w:sz w:val="18"/>
                <w:szCs w:val="18"/>
              </w:rPr>
            </w:pPr>
            <w:r>
              <w:rPr>
                <w:rFonts w:cs="Arial"/>
                <w:sz w:val="18"/>
                <w:szCs w:val="18"/>
              </w:rPr>
              <w:t>Beschluss zum TOP</w:t>
            </w:r>
            <w:r w:rsidR="00100A81" w:rsidRPr="001B46F0">
              <w:rPr>
                <w:rFonts w:cs="Arial"/>
                <w:sz w:val="18"/>
                <w:szCs w:val="18"/>
              </w:rPr>
              <w:t xml:space="preserve"> </w:t>
            </w:r>
            <w:r w:rsidR="00100A81">
              <w:rPr>
                <w:rFonts w:cs="Arial"/>
                <w:sz w:val="18"/>
                <w:szCs w:val="18"/>
              </w:rPr>
              <w:t>3</w:t>
            </w:r>
          </w:p>
          <w:p w14:paraId="04A037A1" w14:textId="77777777" w:rsidR="00100A81" w:rsidRPr="001B46F0" w:rsidRDefault="00100A81" w:rsidP="00100A81">
            <w:pPr>
              <w:pStyle w:val="Zhlav"/>
              <w:jc w:val="left"/>
              <w:rPr>
                <w:rFonts w:cs="Arial"/>
                <w:sz w:val="18"/>
                <w:szCs w:val="18"/>
              </w:rPr>
            </w:pPr>
          </w:p>
          <w:p w14:paraId="1182C527" w14:textId="77777777" w:rsidR="00100A81" w:rsidRDefault="00F70033" w:rsidP="00100A81">
            <w:pPr>
              <w:pStyle w:val="Zhlav"/>
              <w:jc w:val="left"/>
              <w:rPr>
                <w:rFonts w:cs="Arial"/>
                <w:sz w:val="18"/>
                <w:szCs w:val="18"/>
              </w:rPr>
            </w:pPr>
            <w:r>
              <w:rPr>
                <w:rFonts w:cs="Arial"/>
                <w:sz w:val="18"/>
                <w:szCs w:val="18"/>
              </w:rPr>
              <w:t>Information im TOP</w:t>
            </w:r>
            <w:r w:rsidR="00100A81">
              <w:rPr>
                <w:rFonts w:cs="Arial"/>
                <w:sz w:val="18"/>
                <w:szCs w:val="18"/>
              </w:rPr>
              <w:t xml:space="preserve"> 10 </w:t>
            </w:r>
            <w:r>
              <w:rPr>
                <w:rFonts w:cs="Arial"/>
                <w:sz w:val="18"/>
                <w:szCs w:val="18"/>
              </w:rPr>
              <w:t>der 45. Beratung der AG WFD</w:t>
            </w:r>
            <w:r w:rsidR="00100A81">
              <w:rPr>
                <w:rFonts w:cs="Arial"/>
                <w:sz w:val="18"/>
                <w:szCs w:val="18"/>
              </w:rPr>
              <w:t>.</w:t>
            </w:r>
          </w:p>
          <w:p w14:paraId="60D21C58" w14:textId="77777777" w:rsidR="00100A81" w:rsidRPr="001B46F0" w:rsidRDefault="00100A81" w:rsidP="00100A81">
            <w:pPr>
              <w:pStyle w:val="Zhlav"/>
              <w:jc w:val="left"/>
              <w:rPr>
                <w:rFonts w:cs="Arial"/>
                <w:sz w:val="18"/>
                <w:szCs w:val="18"/>
              </w:rPr>
            </w:pPr>
          </w:p>
        </w:tc>
      </w:tr>
      <w:tr w:rsidR="00100A81" w:rsidRPr="00A7198C" w14:paraId="02E4A65F" w14:textId="77777777" w:rsidTr="00805CAC">
        <w:trPr>
          <w:cantSplit/>
        </w:trPr>
        <w:tc>
          <w:tcPr>
            <w:tcW w:w="610" w:type="dxa"/>
          </w:tcPr>
          <w:p w14:paraId="58F433DC" w14:textId="77777777" w:rsidR="00100A81" w:rsidRPr="00A7198C" w:rsidRDefault="00100A81" w:rsidP="00100A81">
            <w:pPr>
              <w:rPr>
                <w:sz w:val="18"/>
                <w:szCs w:val="18"/>
              </w:rPr>
            </w:pPr>
            <w:bookmarkStart w:id="1" w:name="Číslo12"/>
            <w:r w:rsidRPr="00A7198C">
              <w:rPr>
                <w:sz w:val="18"/>
                <w:szCs w:val="18"/>
              </w:rPr>
              <w:t>1.2</w:t>
            </w:r>
            <w:bookmarkEnd w:id="1"/>
          </w:p>
        </w:tc>
        <w:tc>
          <w:tcPr>
            <w:tcW w:w="5097" w:type="dxa"/>
          </w:tcPr>
          <w:p w14:paraId="2B767217" w14:textId="77777777" w:rsidR="005A69FC" w:rsidRPr="00E01C35" w:rsidRDefault="005A69FC" w:rsidP="005A69FC">
            <w:pPr>
              <w:pStyle w:val="StandardimBeschluss"/>
              <w:rPr>
                <w:sz w:val="18"/>
                <w:szCs w:val="18"/>
              </w:rPr>
            </w:pPr>
            <w:r w:rsidRPr="00E01C35">
              <w:rPr>
                <w:sz w:val="18"/>
                <w:szCs w:val="18"/>
              </w:rPr>
              <w:t xml:space="preserve">Die Arbeitsgruppe WFD einigte sich auf die Schwerpunktthemen für die Koordinierung der Bewirtschaftungsplanung auf der internationalen Ebene (Stand 18.09.2017, </w:t>
            </w:r>
            <w:r w:rsidRPr="00E01C35">
              <w:rPr>
                <w:sz w:val="18"/>
                <w:szCs w:val="18"/>
                <w:u w:val="single"/>
              </w:rPr>
              <w:t>Anlage 6</w:t>
            </w:r>
            <w:r w:rsidRPr="00E01C35">
              <w:rPr>
                <w:sz w:val="18"/>
                <w:szCs w:val="18"/>
              </w:rPr>
              <w:t>). Die Arbeitsgruppe WFD bittet die Expertengruppen SW, GW, NP und DATA, die für ihren Bereich relevanten Schwerpunktthemen um konkrete Aufgaben (weitere Schritte) und Termine für deren rechtzeitige Bearbeitung bei der Vorbereitung der Aktualisierung des „Internationalen Bewirtschaftungsplans für die Flussgebietseinheit Elbe“ für den Zeitraum 2022 – 2027 zu ergänzen. Sie bittet ferner das Sekretariat, für die Schwerpunktthemen, die der Arbeitsgruppe WFD zuzuordnen sind, entsprechende Vorschläge bis zur nächsten Beratung der Arbeitsgruppe WFD vorzubereiten. Die auf diese Weise untersetzten Schwerpunktthemen werden in der 45. Beratung der Arbeitsgruppe WFD im März 2018 vorgelegt.</w:t>
            </w:r>
          </w:p>
          <w:p w14:paraId="7A0396CC" w14:textId="77777777" w:rsidR="00100A81" w:rsidRPr="00E01C35" w:rsidRDefault="00100A81" w:rsidP="00100A81">
            <w:pPr>
              <w:rPr>
                <w:rFonts w:cs="Arial"/>
                <w:sz w:val="18"/>
                <w:szCs w:val="18"/>
              </w:rPr>
            </w:pPr>
          </w:p>
        </w:tc>
        <w:tc>
          <w:tcPr>
            <w:tcW w:w="1134" w:type="dxa"/>
          </w:tcPr>
          <w:p w14:paraId="76BD0405" w14:textId="77777777" w:rsidR="00100A81" w:rsidRDefault="00100A81" w:rsidP="00100A81">
            <w:pPr>
              <w:jc w:val="center"/>
              <w:rPr>
                <w:sz w:val="18"/>
                <w:szCs w:val="18"/>
              </w:rPr>
            </w:pPr>
            <w:r>
              <w:rPr>
                <w:sz w:val="18"/>
                <w:szCs w:val="18"/>
              </w:rPr>
              <w:t>SW,</w:t>
            </w:r>
          </w:p>
          <w:p w14:paraId="4C503405" w14:textId="77777777" w:rsidR="00100A81" w:rsidRDefault="00100A81" w:rsidP="00100A81">
            <w:pPr>
              <w:jc w:val="center"/>
              <w:rPr>
                <w:sz w:val="18"/>
                <w:szCs w:val="18"/>
              </w:rPr>
            </w:pPr>
            <w:r>
              <w:rPr>
                <w:sz w:val="18"/>
                <w:szCs w:val="18"/>
              </w:rPr>
              <w:t>GW,</w:t>
            </w:r>
          </w:p>
          <w:p w14:paraId="3BE87590" w14:textId="77777777" w:rsidR="00100A81" w:rsidRDefault="00100A81" w:rsidP="00100A81">
            <w:pPr>
              <w:jc w:val="center"/>
              <w:rPr>
                <w:sz w:val="18"/>
                <w:szCs w:val="18"/>
              </w:rPr>
            </w:pPr>
            <w:r>
              <w:rPr>
                <w:sz w:val="18"/>
                <w:szCs w:val="18"/>
              </w:rPr>
              <w:t>NP,</w:t>
            </w:r>
          </w:p>
          <w:p w14:paraId="5FF2F5AB" w14:textId="77777777" w:rsidR="00100A81" w:rsidRDefault="00100A81" w:rsidP="00100A81">
            <w:pPr>
              <w:jc w:val="center"/>
              <w:rPr>
                <w:sz w:val="18"/>
                <w:szCs w:val="18"/>
              </w:rPr>
            </w:pPr>
            <w:r>
              <w:rPr>
                <w:sz w:val="18"/>
                <w:szCs w:val="18"/>
              </w:rPr>
              <w:t>DATA,</w:t>
            </w:r>
          </w:p>
          <w:p w14:paraId="06C79198" w14:textId="77777777" w:rsidR="00100A81" w:rsidRDefault="00100A81" w:rsidP="00100A81">
            <w:pPr>
              <w:jc w:val="center"/>
              <w:rPr>
                <w:sz w:val="18"/>
                <w:szCs w:val="18"/>
              </w:rPr>
            </w:pPr>
            <w:r>
              <w:rPr>
                <w:sz w:val="18"/>
                <w:szCs w:val="18"/>
              </w:rPr>
              <w:t>Sekretariat</w:t>
            </w:r>
          </w:p>
          <w:p w14:paraId="312919FC" w14:textId="77777777" w:rsidR="00100A81" w:rsidRPr="001B46F0" w:rsidRDefault="00100A81" w:rsidP="00100A81">
            <w:pPr>
              <w:jc w:val="center"/>
              <w:rPr>
                <w:sz w:val="18"/>
                <w:szCs w:val="18"/>
              </w:rPr>
            </w:pPr>
          </w:p>
        </w:tc>
        <w:tc>
          <w:tcPr>
            <w:tcW w:w="2727" w:type="dxa"/>
          </w:tcPr>
          <w:p w14:paraId="10D6A101" w14:textId="77777777" w:rsidR="00100A81" w:rsidRPr="001B46F0" w:rsidRDefault="00100A81" w:rsidP="00100A81">
            <w:pPr>
              <w:pStyle w:val="Zhlav"/>
              <w:jc w:val="left"/>
              <w:rPr>
                <w:rFonts w:cs="Arial"/>
                <w:sz w:val="18"/>
                <w:szCs w:val="18"/>
              </w:rPr>
            </w:pPr>
            <w:r w:rsidRPr="001B46F0">
              <w:rPr>
                <w:rFonts w:cs="Arial"/>
                <w:sz w:val="18"/>
                <w:szCs w:val="18"/>
              </w:rPr>
              <w:t>4</w:t>
            </w:r>
            <w:r>
              <w:rPr>
                <w:rFonts w:cs="Arial"/>
                <w:sz w:val="18"/>
                <w:szCs w:val="18"/>
              </w:rPr>
              <w:t>4</w:t>
            </w:r>
            <w:r w:rsidRPr="001B46F0">
              <w:rPr>
                <w:rFonts w:cs="Arial"/>
                <w:sz w:val="18"/>
                <w:szCs w:val="18"/>
              </w:rPr>
              <w:t>.</w:t>
            </w:r>
            <w:r w:rsidR="00F70033">
              <w:rPr>
                <w:rFonts w:cs="Arial"/>
                <w:sz w:val="18"/>
                <w:szCs w:val="18"/>
              </w:rPr>
              <w:t xml:space="preserve"> Beratung</w:t>
            </w:r>
            <w:r w:rsidRPr="001B46F0">
              <w:rPr>
                <w:rFonts w:cs="Arial"/>
                <w:sz w:val="18"/>
                <w:szCs w:val="18"/>
              </w:rPr>
              <w:t xml:space="preserve"> WFD</w:t>
            </w:r>
            <w:r>
              <w:rPr>
                <w:rFonts w:cs="Arial"/>
                <w:sz w:val="18"/>
                <w:szCs w:val="18"/>
              </w:rPr>
              <w:t>,</w:t>
            </w:r>
          </w:p>
          <w:p w14:paraId="14EB6FA5" w14:textId="77777777" w:rsidR="00100A81" w:rsidRPr="001B46F0" w:rsidRDefault="00F70033" w:rsidP="00100A81">
            <w:pPr>
              <w:pStyle w:val="Zhlav"/>
              <w:jc w:val="left"/>
              <w:rPr>
                <w:rFonts w:cs="Arial"/>
                <w:sz w:val="18"/>
                <w:szCs w:val="18"/>
              </w:rPr>
            </w:pPr>
            <w:r>
              <w:rPr>
                <w:rFonts w:cs="Arial"/>
                <w:sz w:val="18"/>
                <w:szCs w:val="18"/>
              </w:rPr>
              <w:t>14.09.-15.09.2017</w:t>
            </w:r>
            <w:r w:rsidR="00100A81" w:rsidRPr="001B46F0">
              <w:rPr>
                <w:rFonts w:cs="Arial"/>
                <w:sz w:val="18"/>
                <w:szCs w:val="18"/>
              </w:rPr>
              <w:t>,</w:t>
            </w:r>
          </w:p>
          <w:p w14:paraId="2726BCF9" w14:textId="77777777" w:rsidR="00100A81" w:rsidRPr="001B46F0" w:rsidRDefault="00F70033" w:rsidP="00100A81">
            <w:pPr>
              <w:pStyle w:val="Zhlav"/>
              <w:jc w:val="left"/>
              <w:rPr>
                <w:rFonts w:cs="Arial"/>
                <w:sz w:val="18"/>
                <w:szCs w:val="18"/>
              </w:rPr>
            </w:pPr>
            <w:r>
              <w:rPr>
                <w:rFonts w:cs="Arial"/>
                <w:sz w:val="18"/>
                <w:szCs w:val="18"/>
              </w:rPr>
              <w:t>Beschluss zum TOP</w:t>
            </w:r>
            <w:r w:rsidR="00100A81" w:rsidRPr="001B46F0">
              <w:rPr>
                <w:rFonts w:cs="Arial"/>
                <w:sz w:val="18"/>
                <w:szCs w:val="18"/>
              </w:rPr>
              <w:t xml:space="preserve"> </w:t>
            </w:r>
            <w:r w:rsidR="00100A81">
              <w:rPr>
                <w:rFonts w:cs="Arial"/>
                <w:sz w:val="18"/>
                <w:szCs w:val="18"/>
              </w:rPr>
              <w:t>4.1</w:t>
            </w:r>
          </w:p>
          <w:p w14:paraId="142C607F" w14:textId="77777777" w:rsidR="00100A81" w:rsidRPr="001B46F0" w:rsidRDefault="00100A81" w:rsidP="00100A81">
            <w:pPr>
              <w:pStyle w:val="Zhlav"/>
              <w:jc w:val="left"/>
              <w:rPr>
                <w:rFonts w:cs="Arial"/>
                <w:sz w:val="18"/>
                <w:szCs w:val="18"/>
              </w:rPr>
            </w:pPr>
          </w:p>
          <w:p w14:paraId="057E98EB" w14:textId="48C13F4D" w:rsidR="00100A81" w:rsidRDefault="00F70033" w:rsidP="00100A81">
            <w:pPr>
              <w:pStyle w:val="Zhlav"/>
              <w:jc w:val="left"/>
              <w:rPr>
                <w:rFonts w:cs="Arial"/>
                <w:sz w:val="18"/>
                <w:szCs w:val="18"/>
              </w:rPr>
            </w:pPr>
            <w:r>
              <w:rPr>
                <w:rFonts w:cs="Arial"/>
                <w:sz w:val="18"/>
                <w:szCs w:val="18"/>
              </w:rPr>
              <w:t>Siehe auch lfd. Nr.</w:t>
            </w:r>
            <w:r w:rsidR="00100A81">
              <w:rPr>
                <w:rFonts w:cs="Arial"/>
                <w:sz w:val="18"/>
                <w:szCs w:val="18"/>
              </w:rPr>
              <w:t xml:space="preserve"> 2.1 </w:t>
            </w:r>
            <w:r w:rsidR="00073C6B">
              <w:rPr>
                <w:rFonts w:cs="Arial"/>
                <w:sz w:val="18"/>
                <w:szCs w:val="18"/>
              </w:rPr>
              <w:t>und</w:t>
            </w:r>
            <w:r w:rsidR="00100A81">
              <w:rPr>
                <w:rFonts w:cs="Arial"/>
                <w:sz w:val="18"/>
                <w:szCs w:val="18"/>
              </w:rPr>
              <w:t xml:space="preserve"> 2.1</w:t>
            </w:r>
            <w:r w:rsidR="007E237C">
              <w:rPr>
                <w:rFonts w:cs="Arial"/>
                <w:sz w:val="18"/>
                <w:szCs w:val="18"/>
              </w:rPr>
              <w:t>7</w:t>
            </w:r>
            <w:r w:rsidR="00100A81">
              <w:rPr>
                <w:rFonts w:cs="Arial"/>
                <w:sz w:val="18"/>
                <w:szCs w:val="18"/>
              </w:rPr>
              <w:t>.</w:t>
            </w:r>
          </w:p>
          <w:p w14:paraId="64BD2C5C" w14:textId="77777777" w:rsidR="00100A81" w:rsidRDefault="00F70033" w:rsidP="00100A81">
            <w:pPr>
              <w:pStyle w:val="Zhlav"/>
              <w:jc w:val="left"/>
              <w:rPr>
                <w:rFonts w:cs="Arial"/>
                <w:sz w:val="18"/>
                <w:szCs w:val="18"/>
              </w:rPr>
            </w:pPr>
            <w:r>
              <w:rPr>
                <w:rFonts w:cs="Arial"/>
                <w:sz w:val="18"/>
                <w:szCs w:val="18"/>
              </w:rPr>
              <w:t>Information im TOP</w:t>
            </w:r>
            <w:r w:rsidR="00100A81">
              <w:rPr>
                <w:rFonts w:cs="Arial"/>
                <w:sz w:val="18"/>
                <w:szCs w:val="18"/>
              </w:rPr>
              <w:t xml:space="preserve"> 4.1</w:t>
            </w:r>
            <w:r>
              <w:rPr>
                <w:rFonts w:cs="Arial"/>
                <w:sz w:val="18"/>
                <w:szCs w:val="18"/>
              </w:rPr>
              <w:t xml:space="preserve"> der 45. Beratung der AG WFD</w:t>
            </w:r>
            <w:r w:rsidR="00100A81">
              <w:rPr>
                <w:rFonts w:cs="Arial"/>
                <w:sz w:val="18"/>
                <w:szCs w:val="18"/>
              </w:rPr>
              <w:t>.</w:t>
            </w:r>
          </w:p>
          <w:p w14:paraId="485BC014" w14:textId="77777777" w:rsidR="00100A81" w:rsidRPr="001B46F0" w:rsidRDefault="00100A81" w:rsidP="00100A81">
            <w:pPr>
              <w:pStyle w:val="Zhlav"/>
              <w:jc w:val="left"/>
              <w:rPr>
                <w:rFonts w:cs="Arial"/>
                <w:sz w:val="18"/>
                <w:szCs w:val="18"/>
              </w:rPr>
            </w:pPr>
          </w:p>
        </w:tc>
      </w:tr>
      <w:tr w:rsidR="00100A81" w:rsidRPr="00E32A93" w14:paraId="1EE440BF" w14:textId="77777777" w:rsidTr="00805CAC">
        <w:trPr>
          <w:cantSplit/>
        </w:trPr>
        <w:tc>
          <w:tcPr>
            <w:tcW w:w="610" w:type="dxa"/>
          </w:tcPr>
          <w:p w14:paraId="18CF3B98" w14:textId="77777777" w:rsidR="00100A81" w:rsidRPr="00A7198C" w:rsidRDefault="00100A81" w:rsidP="00100A81">
            <w:pPr>
              <w:rPr>
                <w:sz w:val="18"/>
                <w:szCs w:val="18"/>
              </w:rPr>
            </w:pPr>
            <w:bookmarkStart w:id="2" w:name="Číslo13"/>
            <w:r w:rsidRPr="00A7198C">
              <w:rPr>
                <w:sz w:val="18"/>
                <w:szCs w:val="18"/>
              </w:rPr>
              <w:t>1.3</w:t>
            </w:r>
            <w:bookmarkEnd w:id="2"/>
          </w:p>
        </w:tc>
        <w:tc>
          <w:tcPr>
            <w:tcW w:w="5097" w:type="dxa"/>
          </w:tcPr>
          <w:p w14:paraId="612DE8B9" w14:textId="77777777" w:rsidR="00100A81" w:rsidRPr="00E01C35" w:rsidRDefault="005A69FC" w:rsidP="00100A81">
            <w:pPr>
              <w:pStyle w:val="StandardimBeschluss"/>
              <w:rPr>
                <w:sz w:val="18"/>
                <w:szCs w:val="18"/>
              </w:rPr>
            </w:pPr>
            <w:r w:rsidRPr="00E01C35">
              <w:rPr>
                <w:sz w:val="18"/>
                <w:szCs w:val="18"/>
              </w:rPr>
              <w:t>Die Arbeitsgruppe WFD bittet das Sekretariat, das Dokument „Empfehlungen für die nächste Aktualisierung des ‚Internationalen Bewirtschaftungsplans für die Flussgebietseinheit Elbe‘ (Teil A) für den Zeitraum 2022 – 2027“ (Stand: 12.04.2017) unter Berücksichtigung der o. g. identifizierten Schwerpunktthemen – ggf. in bilateralem Kontakt mit den Delegationen – zu überarbeiten und in der 46. Beratung der Arbeitsgruppe WFD im September 2018 vorzulegen.</w:t>
            </w:r>
          </w:p>
          <w:p w14:paraId="3945DC05" w14:textId="77777777" w:rsidR="00100A81" w:rsidRPr="00E01C35" w:rsidRDefault="00100A81" w:rsidP="00100A81">
            <w:pPr>
              <w:rPr>
                <w:sz w:val="18"/>
                <w:szCs w:val="18"/>
              </w:rPr>
            </w:pPr>
          </w:p>
        </w:tc>
        <w:tc>
          <w:tcPr>
            <w:tcW w:w="1134" w:type="dxa"/>
          </w:tcPr>
          <w:p w14:paraId="48168B5A" w14:textId="77777777" w:rsidR="00100A81" w:rsidRDefault="00F70033" w:rsidP="00100A81">
            <w:pPr>
              <w:jc w:val="center"/>
              <w:rPr>
                <w:sz w:val="18"/>
                <w:szCs w:val="18"/>
              </w:rPr>
            </w:pPr>
            <w:r>
              <w:rPr>
                <w:sz w:val="18"/>
                <w:szCs w:val="18"/>
              </w:rPr>
              <w:t>Sekretariat</w:t>
            </w:r>
            <w:r w:rsidR="00100A81">
              <w:rPr>
                <w:sz w:val="18"/>
                <w:szCs w:val="18"/>
              </w:rPr>
              <w:t>,</w:t>
            </w:r>
          </w:p>
          <w:p w14:paraId="23ECC5E0" w14:textId="77777777" w:rsidR="00100A81" w:rsidRDefault="00100A81" w:rsidP="00100A81">
            <w:pPr>
              <w:jc w:val="center"/>
              <w:rPr>
                <w:sz w:val="18"/>
                <w:szCs w:val="18"/>
              </w:rPr>
            </w:pPr>
            <w:r>
              <w:rPr>
                <w:sz w:val="18"/>
                <w:szCs w:val="18"/>
              </w:rPr>
              <w:t>WFD-CZ,</w:t>
            </w:r>
          </w:p>
          <w:p w14:paraId="4D6FF578" w14:textId="77777777" w:rsidR="00100A81" w:rsidRDefault="00100A81" w:rsidP="00100A81">
            <w:pPr>
              <w:jc w:val="center"/>
              <w:rPr>
                <w:sz w:val="18"/>
                <w:szCs w:val="18"/>
              </w:rPr>
            </w:pPr>
            <w:r>
              <w:rPr>
                <w:sz w:val="18"/>
                <w:szCs w:val="18"/>
              </w:rPr>
              <w:t>WFD-D</w:t>
            </w:r>
          </w:p>
          <w:p w14:paraId="5B28E74A" w14:textId="77777777" w:rsidR="00100A81" w:rsidRPr="001B46F0" w:rsidRDefault="00100A81" w:rsidP="00100A81">
            <w:pPr>
              <w:jc w:val="center"/>
              <w:rPr>
                <w:sz w:val="18"/>
                <w:szCs w:val="18"/>
              </w:rPr>
            </w:pPr>
          </w:p>
        </w:tc>
        <w:tc>
          <w:tcPr>
            <w:tcW w:w="2727" w:type="dxa"/>
          </w:tcPr>
          <w:p w14:paraId="4B3DF4E6" w14:textId="77777777" w:rsidR="00100A81" w:rsidRPr="001B46F0" w:rsidRDefault="00100A81" w:rsidP="00100A81">
            <w:pPr>
              <w:pStyle w:val="Zhlav"/>
              <w:jc w:val="left"/>
              <w:rPr>
                <w:rFonts w:cs="Arial"/>
                <w:sz w:val="18"/>
                <w:szCs w:val="18"/>
              </w:rPr>
            </w:pPr>
            <w:r w:rsidRPr="001B46F0">
              <w:rPr>
                <w:rFonts w:cs="Arial"/>
                <w:sz w:val="18"/>
                <w:szCs w:val="18"/>
              </w:rPr>
              <w:t>4</w:t>
            </w:r>
            <w:r>
              <w:rPr>
                <w:rFonts w:cs="Arial"/>
                <w:sz w:val="18"/>
                <w:szCs w:val="18"/>
              </w:rPr>
              <w:t>4</w:t>
            </w:r>
            <w:r w:rsidRPr="001B46F0">
              <w:rPr>
                <w:rFonts w:cs="Arial"/>
                <w:sz w:val="18"/>
                <w:szCs w:val="18"/>
              </w:rPr>
              <w:t xml:space="preserve">. </w:t>
            </w:r>
            <w:r w:rsidR="00F70033">
              <w:rPr>
                <w:rFonts w:cs="Arial"/>
                <w:sz w:val="18"/>
                <w:szCs w:val="18"/>
              </w:rPr>
              <w:t>Beratung</w:t>
            </w:r>
            <w:r w:rsidRPr="001B46F0">
              <w:rPr>
                <w:rFonts w:cs="Arial"/>
                <w:sz w:val="18"/>
                <w:szCs w:val="18"/>
              </w:rPr>
              <w:t xml:space="preserve"> WFD</w:t>
            </w:r>
            <w:r>
              <w:rPr>
                <w:rFonts w:cs="Arial"/>
                <w:sz w:val="18"/>
                <w:szCs w:val="18"/>
              </w:rPr>
              <w:t>,</w:t>
            </w:r>
          </w:p>
          <w:p w14:paraId="22E8EE6D" w14:textId="77777777" w:rsidR="00100A81" w:rsidRPr="001B46F0" w:rsidRDefault="00F70033" w:rsidP="00100A81">
            <w:pPr>
              <w:pStyle w:val="Zhlav"/>
              <w:jc w:val="left"/>
              <w:rPr>
                <w:rFonts w:cs="Arial"/>
                <w:sz w:val="18"/>
                <w:szCs w:val="18"/>
              </w:rPr>
            </w:pPr>
            <w:r>
              <w:rPr>
                <w:rFonts w:cs="Arial"/>
                <w:sz w:val="18"/>
                <w:szCs w:val="18"/>
              </w:rPr>
              <w:t>14.09.-15.09.2017</w:t>
            </w:r>
            <w:r w:rsidR="00100A81" w:rsidRPr="001B46F0">
              <w:rPr>
                <w:rFonts w:cs="Arial"/>
                <w:sz w:val="18"/>
                <w:szCs w:val="18"/>
              </w:rPr>
              <w:t>,</w:t>
            </w:r>
          </w:p>
          <w:p w14:paraId="5D0FA164" w14:textId="77777777" w:rsidR="00100A81" w:rsidRPr="001B46F0" w:rsidRDefault="00F70033" w:rsidP="00100A81">
            <w:pPr>
              <w:pStyle w:val="Zhlav"/>
              <w:jc w:val="left"/>
              <w:rPr>
                <w:rFonts w:cs="Arial"/>
                <w:sz w:val="18"/>
                <w:szCs w:val="18"/>
              </w:rPr>
            </w:pPr>
            <w:r>
              <w:rPr>
                <w:rFonts w:cs="Arial"/>
                <w:sz w:val="18"/>
                <w:szCs w:val="18"/>
              </w:rPr>
              <w:t>Beschluss zum TOP</w:t>
            </w:r>
            <w:r w:rsidR="00100A81" w:rsidRPr="001B46F0">
              <w:rPr>
                <w:rFonts w:cs="Arial"/>
                <w:sz w:val="18"/>
                <w:szCs w:val="18"/>
              </w:rPr>
              <w:t xml:space="preserve"> </w:t>
            </w:r>
            <w:r w:rsidR="00100A81">
              <w:rPr>
                <w:rFonts w:cs="Arial"/>
                <w:sz w:val="18"/>
                <w:szCs w:val="18"/>
              </w:rPr>
              <w:t>4.1</w:t>
            </w:r>
          </w:p>
          <w:p w14:paraId="3BAF5258" w14:textId="77777777" w:rsidR="00100A81" w:rsidRPr="001B46F0" w:rsidRDefault="00100A81" w:rsidP="00100A81">
            <w:pPr>
              <w:pStyle w:val="Zhlav"/>
              <w:jc w:val="left"/>
              <w:rPr>
                <w:rFonts w:cs="Arial"/>
                <w:sz w:val="18"/>
                <w:szCs w:val="18"/>
              </w:rPr>
            </w:pPr>
          </w:p>
          <w:p w14:paraId="4FF6CBB7" w14:textId="577532C2" w:rsidR="00100A81" w:rsidRDefault="00F70033" w:rsidP="00100A81">
            <w:pPr>
              <w:pStyle w:val="Zhlav"/>
              <w:jc w:val="left"/>
              <w:rPr>
                <w:rFonts w:cs="Arial"/>
                <w:sz w:val="18"/>
                <w:szCs w:val="18"/>
              </w:rPr>
            </w:pPr>
            <w:r>
              <w:rPr>
                <w:rFonts w:cs="Arial"/>
                <w:sz w:val="18"/>
                <w:szCs w:val="18"/>
              </w:rPr>
              <w:t>Siehe auch lfd. Nr.</w:t>
            </w:r>
            <w:r w:rsidR="00100A81">
              <w:rPr>
                <w:rFonts w:cs="Arial"/>
                <w:sz w:val="18"/>
                <w:szCs w:val="18"/>
              </w:rPr>
              <w:t xml:space="preserve"> 2.1</w:t>
            </w:r>
            <w:r w:rsidR="007E237C">
              <w:rPr>
                <w:rFonts w:cs="Arial"/>
                <w:sz w:val="18"/>
                <w:szCs w:val="18"/>
              </w:rPr>
              <w:t>7</w:t>
            </w:r>
            <w:r w:rsidR="00100A81">
              <w:rPr>
                <w:rFonts w:cs="Arial"/>
                <w:sz w:val="18"/>
                <w:szCs w:val="18"/>
              </w:rPr>
              <w:t>.</w:t>
            </w:r>
          </w:p>
          <w:p w14:paraId="49F20BD7" w14:textId="77777777" w:rsidR="00100A81" w:rsidRDefault="00F70033" w:rsidP="00100A81">
            <w:pPr>
              <w:pStyle w:val="Zhlav"/>
              <w:jc w:val="left"/>
              <w:rPr>
                <w:rFonts w:cs="Arial"/>
                <w:sz w:val="18"/>
                <w:szCs w:val="18"/>
              </w:rPr>
            </w:pPr>
            <w:r>
              <w:rPr>
                <w:rFonts w:cs="Arial"/>
                <w:sz w:val="18"/>
                <w:szCs w:val="18"/>
              </w:rPr>
              <w:t xml:space="preserve">Information in der </w:t>
            </w:r>
            <w:r w:rsidR="00100A81">
              <w:rPr>
                <w:rFonts w:cs="Arial"/>
                <w:sz w:val="18"/>
                <w:szCs w:val="18"/>
              </w:rPr>
              <w:t xml:space="preserve">46. </w:t>
            </w:r>
            <w:r>
              <w:rPr>
                <w:rFonts w:cs="Arial"/>
                <w:sz w:val="18"/>
                <w:szCs w:val="18"/>
              </w:rPr>
              <w:t>Beratung der AG WFD im September 2018</w:t>
            </w:r>
            <w:r w:rsidR="00100A81">
              <w:rPr>
                <w:rFonts w:cs="Arial"/>
                <w:sz w:val="18"/>
                <w:szCs w:val="18"/>
              </w:rPr>
              <w:t>.</w:t>
            </w:r>
          </w:p>
          <w:p w14:paraId="65BD0135" w14:textId="77777777" w:rsidR="00100A81" w:rsidRPr="001B46F0" w:rsidRDefault="00100A81" w:rsidP="00100A81">
            <w:pPr>
              <w:pStyle w:val="Zhlav"/>
              <w:jc w:val="left"/>
              <w:rPr>
                <w:rFonts w:cs="Arial"/>
                <w:sz w:val="18"/>
                <w:szCs w:val="18"/>
              </w:rPr>
            </w:pPr>
          </w:p>
        </w:tc>
      </w:tr>
      <w:tr w:rsidR="00100A81" w:rsidRPr="00E32A93" w14:paraId="0C97D308" w14:textId="77777777" w:rsidTr="00805CAC">
        <w:trPr>
          <w:cantSplit/>
        </w:trPr>
        <w:tc>
          <w:tcPr>
            <w:tcW w:w="610" w:type="dxa"/>
          </w:tcPr>
          <w:p w14:paraId="3594A7D8" w14:textId="77777777" w:rsidR="00100A81" w:rsidRPr="00A7198C" w:rsidRDefault="00100A81" w:rsidP="00100A81">
            <w:pPr>
              <w:rPr>
                <w:sz w:val="18"/>
                <w:szCs w:val="18"/>
              </w:rPr>
            </w:pPr>
            <w:bookmarkStart w:id="3" w:name="Číslo14"/>
            <w:r w:rsidRPr="00A7198C">
              <w:rPr>
                <w:sz w:val="18"/>
                <w:szCs w:val="18"/>
              </w:rPr>
              <w:t>1.4</w:t>
            </w:r>
            <w:bookmarkEnd w:id="3"/>
          </w:p>
        </w:tc>
        <w:tc>
          <w:tcPr>
            <w:tcW w:w="5097" w:type="dxa"/>
          </w:tcPr>
          <w:p w14:paraId="22F7D5BF" w14:textId="77777777" w:rsidR="00100A81" w:rsidRPr="00E01C35" w:rsidRDefault="005A69FC" w:rsidP="00100A81">
            <w:pPr>
              <w:pStyle w:val="StandardimBeschluss"/>
              <w:rPr>
                <w:sz w:val="18"/>
                <w:szCs w:val="18"/>
              </w:rPr>
            </w:pPr>
            <w:r w:rsidRPr="00E01C35">
              <w:rPr>
                <w:sz w:val="18"/>
                <w:szCs w:val="18"/>
              </w:rPr>
              <w:t xml:space="preserve">Die Arbeitsgruppe WFD nimmt die aktualisierte „Übersicht über die Aufgaben aus der Wasserrahmenrichtlinie und der Tochterrichtlinie über die Umweltqualitätsnormen in den Jahren 2016 – 2021“ (Stand: 30.08.2017, </w:t>
            </w:r>
            <w:r w:rsidRPr="00E01C35">
              <w:rPr>
                <w:sz w:val="18"/>
                <w:szCs w:val="18"/>
                <w:u w:val="single"/>
              </w:rPr>
              <w:t>Anlage 7</w:t>
            </w:r>
            <w:r w:rsidRPr="00E01C35">
              <w:rPr>
                <w:sz w:val="18"/>
                <w:szCs w:val="18"/>
              </w:rPr>
              <w:t xml:space="preserve">) zur Kenntnis und stimmt dem aktualisierten „Zeit- und Aufgabenplan für die Umsetzung der WRRL auf der internationalen Ebene im Einzugsgebiet der Elbe in den Jahren 2016 – 2021“ (Stand: 18.09.2017, </w:t>
            </w:r>
            <w:r w:rsidRPr="00E01C35">
              <w:rPr>
                <w:sz w:val="18"/>
                <w:szCs w:val="18"/>
                <w:u w:val="single"/>
              </w:rPr>
              <w:t>Anlage 8</w:t>
            </w:r>
            <w:r w:rsidRPr="00E01C35">
              <w:rPr>
                <w:sz w:val="18"/>
                <w:szCs w:val="18"/>
              </w:rPr>
              <w:t>) zu.</w:t>
            </w:r>
          </w:p>
          <w:p w14:paraId="18CFD6C8" w14:textId="77777777" w:rsidR="00100A81" w:rsidRPr="00E01C35" w:rsidRDefault="00100A81" w:rsidP="00100A81">
            <w:pPr>
              <w:rPr>
                <w:rFonts w:cs="Arial"/>
                <w:sz w:val="18"/>
                <w:szCs w:val="18"/>
              </w:rPr>
            </w:pPr>
          </w:p>
        </w:tc>
        <w:tc>
          <w:tcPr>
            <w:tcW w:w="1134" w:type="dxa"/>
          </w:tcPr>
          <w:p w14:paraId="786F7AB0" w14:textId="77777777" w:rsidR="00100A81" w:rsidRDefault="00100A81" w:rsidP="00100A81">
            <w:pPr>
              <w:jc w:val="center"/>
              <w:rPr>
                <w:sz w:val="18"/>
                <w:szCs w:val="18"/>
              </w:rPr>
            </w:pPr>
            <w:r>
              <w:rPr>
                <w:sz w:val="18"/>
                <w:szCs w:val="18"/>
              </w:rPr>
              <w:t>WFD</w:t>
            </w:r>
          </w:p>
          <w:p w14:paraId="67C2AF71" w14:textId="77777777" w:rsidR="00100A81" w:rsidRPr="001B46F0" w:rsidRDefault="00100A81" w:rsidP="00100A81">
            <w:pPr>
              <w:jc w:val="center"/>
              <w:rPr>
                <w:sz w:val="18"/>
                <w:szCs w:val="18"/>
              </w:rPr>
            </w:pPr>
          </w:p>
        </w:tc>
        <w:tc>
          <w:tcPr>
            <w:tcW w:w="2727" w:type="dxa"/>
          </w:tcPr>
          <w:p w14:paraId="32D1657B" w14:textId="77777777" w:rsidR="00100A81" w:rsidRPr="001B46F0" w:rsidRDefault="00100A81" w:rsidP="00100A81">
            <w:pPr>
              <w:pStyle w:val="Zhlav"/>
              <w:jc w:val="left"/>
              <w:rPr>
                <w:rFonts w:cs="Arial"/>
                <w:sz w:val="18"/>
                <w:szCs w:val="18"/>
              </w:rPr>
            </w:pPr>
            <w:r w:rsidRPr="001B46F0">
              <w:rPr>
                <w:rFonts w:cs="Arial"/>
                <w:sz w:val="18"/>
                <w:szCs w:val="18"/>
              </w:rPr>
              <w:t>4</w:t>
            </w:r>
            <w:r>
              <w:rPr>
                <w:rFonts w:cs="Arial"/>
                <w:sz w:val="18"/>
                <w:szCs w:val="18"/>
              </w:rPr>
              <w:t>4</w:t>
            </w:r>
            <w:r w:rsidRPr="001B46F0">
              <w:rPr>
                <w:rFonts w:cs="Arial"/>
                <w:sz w:val="18"/>
                <w:szCs w:val="18"/>
              </w:rPr>
              <w:t xml:space="preserve">. </w:t>
            </w:r>
            <w:r w:rsidR="00F70033">
              <w:rPr>
                <w:rFonts w:cs="Arial"/>
                <w:sz w:val="18"/>
                <w:szCs w:val="18"/>
              </w:rPr>
              <w:t>Beratung</w:t>
            </w:r>
            <w:r w:rsidRPr="001B46F0">
              <w:rPr>
                <w:rFonts w:cs="Arial"/>
                <w:sz w:val="18"/>
                <w:szCs w:val="18"/>
              </w:rPr>
              <w:t xml:space="preserve"> WFD</w:t>
            </w:r>
            <w:r>
              <w:rPr>
                <w:rFonts w:cs="Arial"/>
                <w:sz w:val="18"/>
                <w:szCs w:val="18"/>
              </w:rPr>
              <w:t>,</w:t>
            </w:r>
          </w:p>
          <w:p w14:paraId="262EFAF3" w14:textId="77777777" w:rsidR="00100A81" w:rsidRPr="001B46F0" w:rsidRDefault="00F70033" w:rsidP="00100A81">
            <w:pPr>
              <w:pStyle w:val="Zhlav"/>
              <w:jc w:val="left"/>
              <w:rPr>
                <w:rFonts w:cs="Arial"/>
                <w:sz w:val="18"/>
                <w:szCs w:val="18"/>
              </w:rPr>
            </w:pPr>
            <w:r>
              <w:rPr>
                <w:rFonts w:cs="Arial"/>
                <w:sz w:val="18"/>
                <w:szCs w:val="18"/>
              </w:rPr>
              <w:t>14.09.-15.09.2017</w:t>
            </w:r>
            <w:r w:rsidR="00100A81" w:rsidRPr="001B46F0">
              <w:rPr>
                <w:rFonts w:cs="Arial"/>
                <w:sz w:val="18"/>
                <w:szCs w:val="18"/>
              </w:rPr>
              <w:t>,</w:t>
            </w:r>
          </w:p>
          <w:p w14:paraId="735DF8E4" w14:textId="77777777" w:rsidR="00100A81" w:rsidRPr="001B46F0" w:rsidRDefault="00F70033" w:rsidP="00100A81">
            <w:pPr>
              <w:pStyle w:val="Zhlav"/>
              <w:jc w:val="left"/>
              <w:rPr>
                <w:rFonts w:cs="Arial"/>
                <w:sz w:val="18"/>
                <w:szCs w:val="18"/>
              </w:rPr>
            </w:pPr>
            <w:r>
              <w:rPr>
                <w:rFonts w:cs="Arial"/>
                <w:sz w:val="18"/>
                <w:szCs w:val="18"/>
              </w:rPr>
              <w:t>Beschluss zum TOP</w:t>
            </w:r>
            <w:r w:rsidR="00100A81" w:rsidRPr="001B46F0">
              <w:rPr>
                <w:rFonts w:cs="Arial"/>
                <w:sz w:val="18"/>
                <w:szCs w:val="18"/>
              </w:rPr>
              <w:t xml:space="preserve"> </w:t>
            </w:r>
            <w:r w:rsidR="00100A81">
              <w:rPr>
                <w:rFonts w:cs="Arial"/>
                <w:sz w:val="18"/>
                <w:szCs w:val="18"/>
              </w:rPr>
              <w:t>4.1</w:t>
            </w:r>
          </w:p>
          <w:p w14:paraId="77224101" w14:textId="77777777" w:rsidR="00100A81" w:rsidRDefault="00100A81" w:rsidP="00100A81">
            <w:pPr>
              <w:pStyle w:val="Zhlav"/>
              <w:jc w:val="left"/>
              <w:rPr>
                <w:rFonts w:cs="Arial"/>
                <w:sz w:val="18"/>
                <w:szCs w:val="18"/>
              </w:rPr>
            </w:pPr>
          </w:p>
          <w:p w14:paraId="7824BF11" w14:textId="77777777" w:rsidR="00100A81" w:rsidRDefault="00F70033" w:rsidP="00100A81">
            <w:pPr>
              <w:pStyle w:val="Zhlav"/>
              <w:jc w:val="left"/>
              <w:rPr>
                <w:rFonts w:cs="Arial"/>
                <w:sz w:val="18"/>
                <w:szCs w:val="18"/>
              </w:rPr>
            </w:pPr>
            <w:r>
              <w:rPr>
                <w:rFonts w:cs="Arial"/>
                <w:sz w:val="18"/>
                <w:szCs w:val="18"/>
              </w:rPr>
              <w:t>Siehe auch lfd. Nr.</w:t>
            </w:r>
            <w:r w:rsidR="00100A81">
              <w:rPr>
                <w:rFonts w:cs="Arial"/>
                <w:sz w:val="18"/>
                <w:szCs w:val="18"/>
              </w:rPr>
              <w:t xml:space="preserve"> 2.12.</w:t>
            </w:r>
          </w:p>
          <w:p w14:paraId="34C2EB2F" w14:textId="31A639FE" w:rsidR="00100A81" w:rsidRDefault="00F70033" w:rsidP="00100A81">
            <w:pPr>
              <w:pStyle w:val="Zhlav"/>
              <w:jc w:val="left"/>
              <w:rPr>
                <w:rFonts w:cs="Arial"/>
                <w:sz w:val="18"/>
                <w:szCs w:val="18"/>
              </w:rPr>
            </w:pPr>
            <w:r>
              <w:rPr>
                <w:rFonts w:cs="Arial"/>
                <w:sz w:val="18"/>
                <w:szCs w:val="18"/>
              </w:rPr>
              <w:t xml:space="preserve">Beide Dokumente sind zur Information als Vorlagen zum TOP </w:t>
            </w:r>
            <w:r w:rsidR="00100A81">
              <w:rPr>
                <w:rFonts w:cs="Arial"/>
                <w:sz w:val="18"/>
                <w:szCs w:val="18"/>
              </w:rPr>
              <w:t xml:space="preserve">4.1 </w:t>
            </w:r>
            <w:r>
              <w:rPr>
                <w:rFonts w:cs="Arial"/>
                <w:sz w:val="18"/>
                <w:szCs w:val="18"/>
              </w:rPr>
              <w:t xml:space="preserve">der </w:t>
            </w:r>
            <w:r w:rsidR="00100A81">
              <w:rPr>
                <w:rFonts w:cs="Arial"/>
                <w:sz w:val="18"/>
                <w:szCs w:val="18"/>
              </w:rPr>
              <w:t>4</w:t>
            </w:r>
            <w:r w:rsidR="00FB6107">
              <w:rPr>
                <w:rFonts w:cs="Arial"/>
                <w:sz w:val="18"/>
                <w:szCs w:val="18"/>
              </w:rPr>
              <w:t>5</w:t>
            </w:r>
            <w:r w:rsidR="00100A81">
              <w:rPr>
                <w:rFonts w:cs="Arial"/>
                <w:sz w:val="18"/>
                <w:szCs w:val="18"/>
              </w:rPr>
              <w:t xml:space="preserve">. </w:t>
            </w:r>
            <w:r>
              <w:rPr>
                <w:rFonts w:cs="Arial"/>
                <w:sz w:val="18"/>
                <w:szCs w:val="18"/>
              </w:rPr>
              <w:t>Beratung der AG</w:t>
            </w:r>
            <w:r w:rsidR="00100A81">
              <w:rPr>
                <w:rFonts w:cs="Arial"/>
                <w:sz w:val="18"/>
                <w:szCs w:val="18"/>
              </w:rPr>
              <w:t xml:space="preserve"> WFD.</w:t>
            </w:r>
          </w:p>
          <w:p w14:paraId="34C5353A" w14:textId="77777777" w:rsidR="00100A81" w:rsidRPr="001B46F0" w:rsidRDefault="00100A81" w:rsidP="00100A81">
            <w:pPr>
              <w:pStyle w:val="Zhlav"/>
              <w:jc w:val="left"/>
              <w:rPr>
                <w:rFonts w:cs="Arial"/>
                <w:sz w:val="18"/>
                <w:szCs w:val="18"/>
              </w:rPr>
            </w:pPr>
          </w:p>
        </w:tc>
      </w:tr>
      <w:tr w:rsidR="00100A81" w:rsidRPr="00E32A93" w14:paraId="3A6D4DCF" w14:textId="77777777" w:rsidTr="00805CAC">
        <w:trPr>
          <w:cantSplit/>
        </w:trPr>
        <w:tc>
          <w:tcPr>
            <w:tcW w:w="610" w:type="dxa"/>
          </w:tcPr>
          <w:p w14:paraId="37878F08" w14:textId="77777777" w:rsidR="00100A81" w:rsidRPr="00A7198C" w:rsidRDefault="00100A81" w:rsidP="00100A81">
            <w:pPr>
              <w:rPr>
                <w:sz w:val="18"/>
                <w:szCs w:val="18"/>
              </w:rPr>
            </w:pPr>
            <w:bookmarkStart w:id="4" w:name="Číslo15"/>
            <w:r w:rsidRPr="00A7198C">
              <w:rPr>
                <w:sz w:val="18"/>
                <w:szCs w:val="18"/>
              </w:rPr>
              <w:t>1.5</w:t>
            </w:r>
            <w:bookmarkEnd w:id="4"/>
          </w:p>
        </w:tc>
        <w:tc>
          <w:tcPr>
            <w:tcW w:w="5097" w:type="dxa"/>
          </w:tcPr>
          <w:p w14:paraId="6686F76D" w14:textId="77777777" w:rsidR="005A69FC" w:rsidRPr="00E01C35" w:rsidRDefault="005A69FC" w:rsidP="005A69FC">
            <w:pPr>
              <w:pStyle w:val="StandardimBeschluss"/>
              <w:rPr>
                <w:sz w:val="18"/>
                <w:szCs w:val="18"/>
              </w:rPr>
            </w:pPr>
            <w:r w:rsidRPr="00E01C35">
              <w:rPr>
                <w:sz w:val="18"/>
                <w:szCs w:val="18"/>
              </w:rPr>
              <w:t>Die Arbeitsgruppe WFD bittet das Sekretariat der IKSE, für die 45. Beratung der Arbeitsgruppe WFD im März 2018</w:t>
            </w:r>
          </w:p>
          <w:p w14:paraId="62CF0269" w14:textId="77777777" w:rsidR="005A69FC" w:rsidRPr="00E01C35" w:rsidRDefault="005A69FC" w:rsidP="005A69FC">
            <w:pPr>
              <w:pStyle w:val="KstchenimBeschluss"/>
              <w:rPr>
                <w:sz w:val="18"/>
                <w:szCs w:val="18"/>
              </w:rPr>
            </w:pPr>
            <w:r w:rsidRPr="00E01C35">
              <w:rPr>
                <w:sz w:val="18"/>
                <w:szCs w:val="18"/>
              </w:rPr>
              <w:t xml:space="preserve">einen Vergleich der nationalen Zeit- und Aufgabenpläne für die Vorbereitung der Aktualisierung der nationalen Bewirtschaftungspläne für die FGE Elbe für den Zeitraum 2022 – 2027 und </w:t>
            </w:r>
          </w:p>
          <w:p w14:paraId="3A9C72FA" w14:textId="77777777" w:rsidR="005A69FC" w:rsidRPr="00E01C35" w:rsidRDefault="005A69FC" w:rsidP="005A69FC">
            <w:pPr>
              <w:pStyle w:val="KstchenimBeschluss"/>
              <w:rPr>
                <w:sz w:val="18"/>
                <w:szCs w:val="18"/>
              </w:rPr>
            </w:pPr>
            <w:r w:rsidRPr="00E01C35">
              <w:rPr>
                <w:sz w:val="18"/>
                <w:szCs w:val="18"/>
              </w:rPr>
              <w:t>einen Entwurf des Zeitplans und Arbeitsprogramms gemäß Art. 14 Abs. 1b WRRL</w:t>
            </w:r>
          </w:p>
          <w:p w14:paraId="1EF3ABD3" w14:textId="77777777" w:rsidR="00100A81" w:rsidRPr="00E01C35" w:rsidRDefault="005A69FC" w:rsidP="005A69FC">
            <w:pPr>
              <w:pStyle w:val="StandardimBeschluss"/>
              <w:spacing w:before="120"/>
              <w:rPr>
                <w:rFonts w:eastAsia="Arial"/>
                <w:sz w:val="18"/>
                <w:szCs w:val="18"/>
              </w:rPr>
            </w:pPr>
            <w:r w:rsidRPr="00E01C35">
              <w:rPr>
                <w:sz w:val="18"/>
                <w:szCs w:val="18"/>
              </w:rPr>
              <w:t>vorzubereiten.</w:t>
            </w:r>
          </w:p>
          <w:p w14:paraId="051390AD" w14:textId="77777777" w:rsidR="00100A81" w:rsidRPr="00E01C35" w:rsidRDefault="00100A81" w:rsidP="005A69FC">
            <w:pPr>
              <w:rPr>
                <w:sz w:val="18"/>
                <w:szCs w:val="18"/>
              </w:rPr>
            </w:pPr>
          </w:p>
        </w:tc>
        <w:tc>
          <w:tcPr>
            <w:tcW w:w="1134" w:type="dxa"/>
          </w:tcPr>
          <w:p w14:paraId="5AA1FA36" w14:textId="77777777" w:rsidR="00100A81" w:rsidRDefault="00F70033" w:rsidP="00100A81">
            <w:pPr>
              <w:jc w:val="center"/>
              <w:rPr>
                <w:sz w:val="18"/>
                <w:szCs w:val="18"/>
              </w:rPr>
            </w:pPr>
            <w:r>
              <w:rPr>
                <w:sz w:val="18"/>
                <w:szCs w:val="18"/>
              </w:rPr>
              <w:t>Sekretariat</w:t>
            </w:r>
          </w:p>
          <w:p w14:paraId="1308E0C2" w14:textId="77777777" w:rsidR="00100A81" w:rsidRPr="001B46F0" w:rsidRDefault="00100A81" w:rsidP="00100A81">
            <w:pPr>
              <w:jc w:val="center"/>
              <w:rPr>
                <w:sz w:val="18"/>
                <w:szCs w:val="18"/>
              </w:rPr>
            </w:pPr>
          </w:p>
        </w:tc>
        <w:tc>
          <w:tcPr>
            <w:tcW w:w="2727" w:type="dxa"/>
          </w:tcPr>
          <w:p w14:paraId="56A31E9C" w14:textId="77777777" w:rsidR="00100A81" w:rsidRPr="001B46F0" w:rsidRDefault="00100A81" w:rsidP="00100A81">
            <w:pPr>
              <w:pStyle w:val="Zhlav"/>
              <w:jc w:val="left"/>
              <w:rPr>
                <w:rFonts w:cs="Arial"/>
                <w:sz w:val="18"/>
                <w:szCs w:val="18"/>
              </w:rPr>
            </w:pPr>
            <w:r w:rsidRPr="001B46F0">
              <w:rPr>
                <w:rFonts w:cs="Arial"/>
                <w:sz w:val="18"/>
                <w:szCs w:val="18"/>
              </w:rPr>
              <w:t>4</w:t>
            </w:r>
            <w:r>
              <w:rPr>
                <w:rFonts w:cs="Arial"/>
                <w:sz w:val="18"/>
                <w:szCs w:val="18"/>
              </w:rPr>
              <w:t>4</w:t>
            </w:r>
            <w:r w:rsidRPr="001B46F0">
              <w:rPr>
                <w:rFonts w:cs="Arial"/>
                <w:sz w:val="18"/>
                <w:szCs w:val="18"/>
              </w:rPr>
              <w:t xml:space="preserve">. </w:t>
            </w:r>
            <w:r w:rsidR="00F70033">
              <w:rPr>
                <w:rFonts w:cs="Arial"/>
                <w:sz w:val="18"/>
                <w:szCs w:val="18"/>
              </w:rPr>
              <w:t>Beratung</w:t>
            </w:r>
            <w:r w:rsidRPr="001B46F0">
              <w:rPr>
                <w:rFonts w:cs="Arial"/>
                <w:sz w:val="18"/>
                <w:szCs w:val="18"/>
              </w:rPr>
              <w:t xml:space="preserve"> WFD</w:t>
            </w:r>
            <w:r>
              <w:rPr>
                <w:rFonts w:cs="Arial"/>
                <w:sz w:val="18"/>
                <w:szCs w:val="18"/>
              </w:rPr>
              <w:t>,</w:t>
            </w:r>
          </w:p>
          <w:p w14:paraId="4ADA1FFC" w14:textId="77777777" w:rsidR="00100A81" w:rsidRPr="001B46F0" w:rsidRDefault="00F70033" w:rsidP="00100A81">
            <w:pPr>
              <w:pStyle w:val="Zhlav"/>
              <w:jc w:val="left"/>
              <w:rPr>
                <w:rFonts w:cs="Arial"/>
                <w:sz w:val="18"/>
                <w:szCs w:val="18"/>
              </w:rPr>
            </w:pPr>
            <w:r>
              <w:rPr>
                <w:rFonts w:cs="Arial"/>
                <w:sz w:val="18"/>
                <w:szCs w:val="18"/>
              </w:rPr>
              <w:t>14.09.-15.09.2017</w:t>
            </w:r>
            <w:r w:rsidR="00100A81" w:rsidRPr="001B46F0">
              <w:rPr>
                <w:rFonts w:cs="Arial"/>
                <w:sz w:val="18"/>
                <w:szCs w:val="18"/>
              </w:rPr>
              <w:t>,</w:t>
            </w:r>
          </w:p>
          <w:p w14:paraId="2D09F42B" w14:textId="77777777" w:rsidR="00100A81" w:rsidRPr="001B46F0" w:rsidRDefault="00F70033" w:rsidP="00100A81">
            <w:pPr>
              <w:pStyle w:val="Zhlav"/>
              <w:jc w:val="left"/>
              <w:rPr>
                <w:rFonts w:cs="Arial"/>
                <w:sz w:val="18"/>
                <w:szCs w:val="18"/>
              </w:rPr>
            </w:pPr>
            <w:r>
              <w:rPr>
                <w:rFonts w:cs="Arial"/>
                <w:sz w:val="18"/>
                <w:szCs w:val="18"/>
              </w:rPr>
              <w:t>Beschluss zum TOP</w:t>
            </w:r>
            <w:r w:rsidR="00100A81" w:rsidRPr="001B46F0">
              <w:rPr>
                <w:rFonts w:cs="Arial"/>
                <w:sz w:val="18"/>
                <w:szCs w:val="18"/>
              </w:rPr>
              <w:t xml:space="preserve"> </w:t>
            </w:r>
            <w:r w:rsidR="00100A81">
              <w:rPr>
                <w:rFonts w:cs="Arial"/>
                <w:sz w:val="18"/>
                <w:szCs w:val="18"/>
              </w:rPr>
              <w:t>4.1</w:t>
            </w:r>
          </w:p>
          <w:p w14:paraId="71E8E57E" w14:textId="77777777" w:rsidR="00100A81" w:rsidRPr="001B46F0" w:rsidRDefault="00100A81" w:rsidP="00100A81">
            <w:pPr>
              <w:pStyle w:val="Zhlav"/>
              <w:jc w:val="left"/>
              <w:rPr>
                <w:rFonts w:cs="Arial"/>
                <w:sz w:val="18"/>
                <w:szCs w:val="18"/>
              </w:rPr>
            </w:pPr>
          </w:p>
          <w:p w14:paraId="0EB904BE" w14:textId="77777777" w:rsidR="00100A81" w:rsidRDefault="00F70033" w:rsidP="00100A81">
            <w:pPr>
              <w:pStyle w:val="Zhlav"/>
              <w:jc w:val="left"/>
              <w:rPr>
                <w:rFonts w:cs="Arial"/>
                <w:sz w:val="18"/>
                <w:szCs w:val="18"/>
              </w:rPr>
            </w:pPr>
            <w:r>
              <w:rPr>
                <w:rFonts w:cs="Arial"/>
                <w:sz w:val="18"/>
                <w:szCs w:val="18"/>
              </w:rPr>
              <w:t>Information im TOP</w:t>
            </w:r>
            <w:r w:rsidR="00100A81">
              <w:rPr>
                <w:rFonts w:cs="Arial"/>
                <w:sz w:val="18"/>
                <w:szCs w:val="18"/>
              </w:rPr>
              <w:t xml:space="preserve"> 4.1 </w:t>
            </w:r>
            <w:r>
              <w:rPr>
                <w:rFonts w:cs="Arial"/>
                <w:sz w:val="18"/>
                <w:szCs w:val="18"/>
              </w:rPr>
              <w:t>der 45. Beratung der AG WFD</w:t>
            </w:r>
            <w:r w:rsidR="00100A81">
              <w:rPr>
                <w:rFonts w:cs="Arial"/>
                <w:sz w:val="18"/>
                <w:szCs w:val="18"/>
              </w:rPr>
              <w:t>.</w:t>
            </w:r>
          </w:p>
          <w:p w14:paraId="6AF7AB23" w14:textId="77777777" w:rsidR="00100A81" w:rsidRPr="001B46F0" w:rsidRDefault="00100A81" w:rsidP="00100A81">
            <w:pPr>
              <w:pStyle w:val="Zhlav"/>
              <w:jc w:val="left"/>
              <w:rPr>
                <w:rFonts w:cs="Arial"/>
                <w:sz w:val="18"/>
                <w:szCs w:val="18"/>
              </w:rPr>
            </w:pPr>
          </w:p>
        </w:tc>
      </w:tr>
      <w:tr w:rsidR="00100A81" w:rsidRPr="00A7198C" w14:paraId="65795BB4" w14:textId="77777777" w:rsidTr="00805CAC">
        <w:trPr>
          <w:cantSplit/>
        </w:trPr>
        <w:tc>
          <w:tcPr>
            <w:tcW w:w="610" w:type="dxa"/>
          </w:tcPr>
          <w:p w14:paraId="0E4ECDDA" w14:textId="77777777" w:rsidR="00100A81" w:rsidRPr="00A7198C" w:rsidRDefault="00100A81" w:rsidP="00100A81">
            <w:pPr>
              <w:rPr>
                <w:sz w:val="18"/>
                <w:szCs w:val="18"/>
              </w:rPr>
            </w:pPr>
            <w:bookmarkStart w:id="5" w:name="Číslo16"/>
            <w:r w:rsidRPr="00A7198C">
              <w:rPr>
                <w:sz w:val="18"/>
                <w:szCs w:val="18"/>
              </w:rPr>
              <w:lastRenderedPageBreak/>
              <w:t>1.6</w:t>
            </w:r>
            <w:bookmarkEnd w:id="5"/>
          </w:p>
        </w:tc>
        <w:tc>
          <w:tcPr>
            <w:tcW w:w="5097" w:type="dxa"/>
          </w:tcPr>
          <w:p w14:paraId="003BDAE6" w14:textId="77777777" w:rsidR="005A69FC" w:rsidRPr="00E01C35" w:rsidRDefault="005A69FC" w:rsidP="005A69FC">
            <w:pPr>
              <w:pStyle w:val="StandardimBeschluss"/>
              <w:rPr>
                <w:sz w:val="18"/>
                <w:szCs w:val="18"/>
              </w:rPr>
            </w:pPr>
            <w:r w:rsidRPr="00E01C35">
              <w:rPr>
                <w:sz w:val="18"/>
                <w:szCs w:val="18"/>
              </w:rPr>
              <w:t xml:space="preserve">Die Arbeitsgruppe WFD stimmt dem Vorgehen und dem Konzept zur Erarbeitung des Informationsblatts der IKSE Nr. 6 zur Umsetzung der WRRL und dem Zeitplan für dessen Erstellung zu (Stand 18.09.2017, </w:t>
            </w:r>
            <w:r w:rsidRPr="00E01C35">
              <w:rPr>
                <w:sz w:val="18"/>
                <w:szCs w:val="18"/>
                <w:u w:val="single"/>
              </w:rPr>
              <w:t>Anlage 9</w:t>
            </w:r>
            <w:r w:rsidRPr="00E01C35">
              <w:rPr>
                <w:sz w:val="18"/>
                <w:szCs w:val="18"/>
              </w:rPr>
              <w:t>).</w:t>
            </w:r>
          </w:p>
          <w:p w14:paraId="13494D99" w14:textId="77777777" w:rsidR="005A69FC" w:rsidRPr="00E01C35" w:rsidRDefault="005A69FC" w:rsidP="005A69FC">
            <w:pPr>
              <w:pStyle w:val="StandardimBeschluss"/>
              <w:rPr>
                <w:sz w:val="18"/>
                <w:szCs w:val="18"/>
              </w:rPr>
            </w:pPr>
          </w:p>
          <w:p w14:paraId="7E32A838" w14:textId="77777777" w:rsidR="005A69FC" w:rsidRPr="00E01C35" w:rsidRDefault="005A69FC" w:rsidP="005A69FC">
            <w:pPr>
              <w:pStyle w:val="StandardimBeschluss"/>
              <w:rPr>
                <w:sz w:val="18"/>
                <w:szCs w:val="18"/>
              </w:rPr>
            </w:pPr>
            <w:r w:rsidRPr="00E01C35">
              <w:rPr>
                <w:sz w:val="18"/>
                <w:szCs w:val="18"/>
              </w:rPr>
              <w:t>Die Arbeitsgruppe WFD bittet das Sekretariat und die Expertengruppen SW und NP, erste Textvorschläge für das Informationsblatt in der 46. Beratung der Arbeitsgruppe WFD im September 2018 vorzulegen.</w:t>
            </w:r>
          </w:p>
          <w:p w14:paraId="786C590B" w14:textId="77777777" w:rsidR="00100A81" w:rsidRPr="00E01C35" w:rsidRDefault="00100A81" w:rsidP="00100A81">
            <w:pPr>
              <w:rPr>
                <w:sz w:val="18"/>
                <w:szCs w:val="18"/>
              </w:rPr>
            </w:pPr>
          </w:p>
        </w:tc>
        <w:tc>
          <w:tcPr>
            <w:tcW w:w="1134" w:type="dxa"/>
          </w:tcPr>
          <w:p w14:paraId="6FA0F234" w14:textId="77777777" w:rsidR="00100A81" w:rsidRDefault="00100A81" w:rsidP="00100A81">
            <w:pPr>
              <w:jc w:val="center"/>
              <w:rPr>
                <w:sz w:val="18"/>
                <w:szCs w:val="18"/>
                <w:lang w:val="pl-PL"/>
              </w:rPr>
            </w:pPr>
            <w:r>
              <w:rPr>
                <w:sz w:val="18"/>
                <w:szCs w:val="18"/>
                <w:lang w:val="pl-PL"/>
              </w:rPr>
              <w:t>SW,</w:t>
            </w:r>
          </w:p>
          <w:p w14:paraId="0C78B4CC" w14:textId="77777777" w:rsidR="00100A81" w:rsidRDefault="00100A81" w:rsidP="00100A81">
            <w:pPr>
              <w:jc w:val="center"/>
              <w:rPr>
                <w:sz w:val="18"/>
                <w:szCs w:val="18"/>
                <w:lang w:val="pl-PL"/>
              </w:rPr>
            </w:pPr>
            <w:r>
              <w:rPr>
                <w:sz w:val="18"/>
                <w:szCs w:val="18"/>
                <w:lang w:val="pl-PL"/>
              </w:rPr>
              <w:t>NP,</w:t>
            </w:r>
          </w:p>
          <w:p w14:paraId="0DBCABFC" w14:textId="77777777" w:rsidR="00100A81" w:rsidRDefault="00F70033" w:rsidP="00100A81">
            <w:pPr>
              <w:jc w:val="center"/>
              <w:rPr>
                <w:sz w:val="18"/>
                <w:szCs w:val="18"/>
                <w:lang w:val="pl-PL"/>
              </w:rPr>
            </w:pPr>
            <w:r>
              <w:rPr>
                <w:sz w:val="18"/>
                <w:szCs w:val="18"/>
                <w:lang w:val="pl-PL"/>
              </w:rPr>
              <w:t>Sekretariat</w:t>
            </w:r>
            <w:r w:rsidR="00100A81">
              <w:rPr>
                <w:sz w:val="18"/>
                <w:szCs w:val="18"/>
                <w:lang w:val="pl-PL"/>
              </w:rPr>
              <w:t>,</w:t>
            </w:r>
          </w:p>
          <w:p w14:paraId="1A1EAD07" w14:textId="77777777" w:rsidR="00100A81" w:rsidRPr="001B46F0" w:rsidRDefault="00100A81" w:rsidP="00100A81">
            <w:pPr>
              <w:jc w:val="center"/>
              <w:rPr>
                <w:sz w:val="18"/>
                <w:szCs w:val="18"/>
                <w:lang w:val="pl-PL"/>
              </w:rPr>
            </w:pPr>
            <w:r>
              <w:rPr>
                <w:sz w:val="18"/>
                <w:szCs w:val="18"/>
                <w:lang w:val="pl-PL"/>
              </w:rPr>
              <w:t>WFD</w:t>
            </w:r>
          </w:p>
        </w:tc>
        <w:tc>
          <w:tcPr>
            <w:tcW w:w="2727" w:type="dxa"/>
          </w:tcPr>
          <w:p w14:paraId="25E0AE27" w14:textId="77777777" w:rsidR="00100A81" w:rsidRPr="001B46F0" w:rsidRDefault="00100A81" w:rsidP="00100A81">
            <w:pPr>
              <w:pStyle w:val="Zhlav"/>
              <w:jc w:val="left"/>
              <w:rPr>
                <w:rFonts w:cs="Arial"/>
                <w:sz w:val="18"/>
                <w:szCs w:val="18"/>
              </w:rPr>
            </w:pPr>
            <w:r w:rsidRPr="001B46F0">
              <w:rPr>
                <w:rFonts w:cs="Arial"/>
                <w:sz w:val="18"/>
                <w:szCs w:val="18"/>
              </w:rPr>
              <w:t>4</w:t>
            </w:r>
            <w:r>
              <w:rPr>
                <w:rFonts w:cs="Arial"/>
                <w:sz w:val="18"/>
                <w:szCs w:val="18"/>
              </w:rPr>
              <w:t>4</w:t>
            </w:r>
            <w:r w:rsidRPr="001B46F0">
              <w:rPr>
                <w:rFonts w:cs="Arial"/>
                <w:sz w:val="18"/>
                <w:szCs w:val="18"/>
              </w:rPr>
              <w:t xml:space="preserve">. </w:t>
            </w:r>
            <w:r w:rsidR="00F70033">
              <w:rPr>
                <w:rFonts w:cs="Arial"/>
                <w:sz w:val="18"/>
                <w:szCs w:val="18"/>
              </w:rPr>
              <w:t>Beratung</w:t>
            </w:r>
            <w:r w:rsidRPr="001B46F0">
              <w:rPr>
                <w:rFonts w:cs="Arial"/>
                <w:sz w:val="18"/>
                <w:szCs w:val="18"/>
              </w:rPr>
              <w:t xml:space="preserve"> WFD</w:t>
            </w:r>
            <w:r>
              <w:rPr>
                <w:rFonts w:cs="Arial"/>
                <w:sz w:val="18"/>
                <w:szCs w:val="18"/>
              </w:rPr>
              <w:t>,</w:t>
            </w:r>
          </w:p>
          <w:p w14:paraId="3785C205" w14:textId="77777777" w:rsidR="00100A81" w:rsidRPr="001B46F0" w:rsidRDefault="00F70033" w:rsidP="00100A81">
            <w:pPr>
              <w:pStyle w:val="Zhlav"/>
              <w:jc w:val="left"/>
              <w:rPr>
                <w:rFonts w:cs="Arial"/>
                <w:sz w:val="18"/>
                <w:szCs w:val="18"/>
              </w:rPr>
            </w:pPr>
            <w:r>
              <w:rPr>
                <w:rFonts w:cs="Arial"/>
                <w:sz w:val="18"/>
                <w:szCs w:val="18"/>
              </w:rPr>
              <w:t>14.09.-15.09.2017</w:t>
            </w:r>
            <w:r w:rsidR="00100A81" w:rsidRPr="001B46F0">
              <w:rPr>
                <w:rFonts w:cs="Arial"/>
                <w:sz w:val="18"/>
                <w:szCs w:val="18"/>
              </w:rPr>
              <w:t>,</w:t>
            </w:r>
          </w:p>
          <w:p w14:paraId="217107F8" w14:textId="77777777" w:rsidR="00100A81" w:rsidRPr="001B46F0" w:rsidRDefault="00F70033" w:rsidP="00100A81">
            <w:pPr>
              <w:pStyle w:val="Zhlav"/>
              <w:jc w:val="left"/>
              <w:rPr>
                <w:rFonts w:cs="Arial"/>
                <w:sz w:val="18"/>
                <w:szCs w:val="18"/>
              </w:rPr>
            </w:pPr>
            <w:r>
              <w:rPr>
                <w:rFonts w:cs="Arial"/>
                <w:sz w:val="18"/>
                <w:szCs w:val="18"/>
              </w:rPr>
              <w:t>Beschluss zum TOP</w:t>
            </w:r>
            <w:r w:rsidR="00100A81" w:rsidRPr="001B46F0">
              <w:rPr>
                <w:rFonts w:cs="Arial"/>
                <w:sz w:val="18"/>
                <w:szCs w:val="18"/>
              </w:rPr>
              <w:t xml:space="preserve"> </w:t>
            </w:r>
            <w:r w:rsidR="00100A81">
              <w:rPr>
                <w:rFonts w:cs="Arial"/>
                <w:sz w:val="18"/>
                <w:szCs w:val="18"/>
              </w:rPr>
              <w:t>4.2</w:t>
            </w:r>
          </w:p>
          <w:p w14:paraId="084B79E2" w14:textId="77777777" w:rsidR="00100A81" w:rsidRPr="001B46F0" w:rsidRDefault="00100A81" w:rsidP="00100A81">
            <w:pPr>
              <w:pStyle w:val="Zhlav"/>
              <w:jc w:val="left"/>
              <w:rPr>
                <w:rFonts w:cs="Arial"/>
                <w:sz w:val="18"/>
                <w:szCs w:val="18"/>
              </w:rPr>
            </w:pPr>
          </w:p>
          <w:p w14:paraId="528F7CD6" w14:textId="77777777" w:rsidR="00100A81" w:rsidRDefault="00F70033" w:rsidP="00100A81">
            <w:pPr>
              <w:pStyle w:val="Zhlav"/>
              <w:jc w:val="left"/>
              <w:rPr>
                <w:rFonts w:cs="Arial"/>
                <w:sz w:val="18"/>
                <w:szCs w:val="18"/>
              </w:rPr>
            </w:pPr>
            <w:r>
              <w:rPr>
                <w:rFonts w:cs="Arial"/>
                <w:sz w:val="18"/>
                <w:szCs w:val="18"/>
              </w:rPr>
              <w:t xml:space="preserve">Das </w:t>
            </w:r>
            <w:r w:rsidR="00100A81">
              <w:rPr>
                <w:rFonts w:cs="Arial"/>
                <w:sz w:val="18"/>
                <w:szCs w:val="18"/>
              </w:rPr>
              <w:t xml:space="preserve">Dokument </w:t>
            </w:r>
            <w:r>
              <w:rPr>
                <w:rFonts w:cs="Arial"/>
                <w:sz w:val="18"/>
                <w:szCs w:val="18"/>
              </w:rPr>
              <w:t xml:space="preserve">wurde auf der </w:t>
            </w:r>
            <w:r w:rsidR="00100A81">
              <w:rPr>
                <w:rFonts w:cs="Arial"/>
                <w:sz w:val="18"/>
                <w:szCs w:val="18"/>
              </w:rPr>
              <w:t xml:space="preserve">30. </w:t>
            </w:r>
            <w:r>
              <w:rPr>
                <w:rFonts w:cs="Arial"/>
                <w:sz w:val="18"/>
                <w:szCs w:val="18"/>
              </w:rPr>
              <w:t xml:space="preserve">Tagung der IKSE im Oktober </w:t>
            </w:r>
            <w:r w:rsidR="00100A81">
              <w:rPr>
                <w:rFonts w:cs="Arial"/>
                <w:sz w:val="18"/>
                <w:szCs w:val="18"/>
              </w:rPr>
              <w:t xml:space="preserve">2017 </w:t>
            </w:r>
            <w:r>
              <w:rPr>
                <w:rFonts w:cs="Arial"/>
                <w:sz w:val="18"/>
                <w:szCs w:val="18"/>
              </w:rPr>
              <w:t xml:space="preserve">zur Kenntnis genommen </w:t>
            </w:r>
            <w:r w:rsidR="00100A81">
              <w:rPr>
                <w:rFonts w:cs="Arial"/>
                <w:sz w:val="18"/>
                <w:szCs w:val="18"/>
              </w:rPr>
              <w:t>(</w:t>
            </w:r>
            <w:r>
              <w:rPr>
                <w:rFonts w:cs="Arial"/>
                <w:sz w:val="18"/>
                <w:szCs w:val="18"/>
              </w:rPr>
              <w:t>siehe lfd. Nr.</w:t>
            </w:r>
            <w:r w:rsidR="00100A81">
              <w:rPr>
                <w:rFonts w:cs="Arial"/>
                <w:sz w:val="18"/>
                <w:szCs w:val="18"/>
              </w:rPr>
              <w:t xml:space="preserve"> 2.2).</w:t>
            </w:r>
          </w:p>
          <w:p w14:paraId="65B4FE3F" w14:textId="77777777" w:rsidR="00100A81" w:rsidRDefault="00100A81" w:rsidP="00100A81">
            <w:pPr>
              <w:pStyle w:val="Zhlav"/>
              <w:jc w:val="left"/>
              <w:rPr>
                <w:rFonts w:cs="Arial"/>
                <w:sz w:val="18"/>
                <w:szCs w:val="18"/>
              </w:rPr>
            </w:pPr>
          </w:p>
          <w:p w14:paraId="6B8AB54A" w14:textId="77777777" w:rsidR="00100A81" w:rsidRDefault="00F70033" w:rsidP="00100A81">
            <w:pPr>
              <w:pStyle w:val="Zhlav"/>
              <w:jc w:val="left"/>
              <w:rPr>
                <w:rFonts w:cs="Arial"/>
                <w:sz w:val="18"/>
                <w:szCs w:val="18"/>
              </w:rPr>
            </w:pPr>
            <w:r>
              <w:rPr>
                <w:rFonts w:cs="Arial"/>
                <w:sz w:val="18"/>
                <w:szCs w:val="18"/>
              </w:rPr>
              <w:t>Information</w:t>
            </w:r>
            <w:r w:rsidR="00100A81">
              <w:rPr>
                <w:rFonts w:cs="Arial"/>
                <w:sz w:val="18"/>
                <w:szCs w:val="18"/>
              </w:rPr>
              <w:t xml:space="preserve"> </w:t>
            </w:r>
            <w:r>
              <w:rPr>
                <w:rFonts w:cs="Arial"/>
                <w:sz w:val="18"/>
                <w:szCs w:val="18"/>
              </w:rPr>
              <w:t xml:space="preserve">über den Bearbeitungsstand im TOP </w:t>
            </w:r>
            <w:r w:rsidR="00100A81">
              <w:rPr>
                <w:rFonts w:cs="Arial"/>
                <w:sz w:val="18"/>
                <w:szCs w:val="18"/>
              </w:rPr>
              <w:t xml:space="preserve">4.2 </w:t>
            </w:r>
            <w:r>
              <w:rPr>
                <w:rFonts w:cs="Arial"/>
                <w:sz w:val="18"/>
                <w:szCs w:val="18"/>
              </w:rPr>
              <w:t>der 45. Beratung der AG WFD</w:t>
            </w:r>
            <w:r w:rsidR="00100A81">
              <w:rPr>
                <w:rFonts w:cs="Arial"/>
                <w:sz w:val="18"/>
                <w:szCs w:val="18"/>
              </w:rPr>
              <w:t>.</w:t>
            </w:r>
          </w:p>
          <w:p w14:paraId="4359C222" w14:textId="77777777" w:rsidR="00100A81" w:rsidRPr="001B46F0" w:rsidRDefault="00100A81" w:rsidP="00100A81">
            <w:pPr>
              <w:pStyle w:val="Zhlav"/>
              <w:jc w:val="left"/>
              <w:rPr>
                <w:rFonts w:cs="Arial"/>
                <w:sz w:val="18"/>
                <w:szCs w:val="18"/>
              </w:rPr>
            </w:pPr>
          </w:p>
        </w:tc>
      </w:tr>
      <w:tr w:rsidR="00100A81" w:rsidRPr="00252228" w14:paraId="7509A906" w14:textId="77777777" w:rsidTr="00805CAC">
        <w:trPr>
          <w:cantSplit/>
        </w:trPr>
        <w:tc>
          <w:tcPr>
            <w:tcW w:w="610" w:type="dxa"/>
          </w:tcPr>
          <w:p w14:paraId="5DB014A4" w14:textId="77777777" w:rsidR="00100A81" w:rsidRPr="00A7198C" w:rsidRDefault="00100A81" w:rsidP="00100A81">
            <w:pPr>
              <w:rPr>
                <w:sz w:val="18"/>
                <w:szCs w:val="18"/>
              </w:rPr>
            </w:pPr>
            <w:bookmarkStart w:id="6" w:name="Číslo19"/>
            <w:r w:rsidRPr="00A7198C">
              <w:rPr>
                <w:sz w:val="18"/>
                <w:szCs w:val="18"/>
              </w:rPr>
              <w:t>1.9</w:t>
            </w:r>
            <w:bookmarkEnd w:id="6"/>
          </w:p>
        </w:tc>
        <w:tc>
          <w:tcPr>
            <w:tcW w:w="5097" w:type="dxa"/>
          </w:tcPr>
          <w:p w14:paraId="4714CE57" w14:textId="77777777" w:rsidR="00100A81" w:rsidRPr="00E01C35" w:rsidRDefault="00E01C35" w:rsidP="00100A81">
            <w:pPr>
              <w:pStyle w:val="StandardimBeschluss"/>
              <w:rPr>
                <w:sz w:val="18"/>
                <w:szCs w:val="18"/>
              </w:rPr>
            </w:pPr>
            <w:r w:rsidRPr="00E01C35">
              <w:rPr>
                <w:sz w:val="18"/>
                <w:szCs w:val="18"/>
              </w:rPr>
              <w:t>Die Arbeitsgruppe WFD bittet die Expertengruppe SW und die Kontaktpersonen für den Bereich Sedimentmanagement – im Anschluss an den o. g. Workshop – die erhöhten Werte für DDx und HCB im Hinblick auf die potenziellen Ursachen und eventuelle weitere Schritte zu diskutieren.</w:t>
            </w:r>
          </w:p>
          <w:p w14:paraId="043CB5A1" w14:textId="77777777" w:rsidR="00100A81" w:rsidRPr="00E01C35" w:rsidRDefault="00100A81" w:rsidP="00100A81">
            <w:pPr>
              <w:rPr>
                <w:rFonts w:cs="Arial"/>
                <w:sz w:val="18"/>
                <w:szCs w:val="18"/>
              </w:rPr>
            </w:pPr>
          </w:p>
        </w:tc>
        <w:tc>
          <w:tcPr>
            <w:tcW w:w="1134" w:type="dxa"/>
          </w:tcPr>
          <w:p w14:paraId="281082AF" w14:textId="77777777" w:rsidR="00100A81" w:rsidRDefault="00100A81" w:rsidP="00100A81">
            <w:pPr>
              <w:jc w:val="center"/>
              <w:rPr>
                <w:sz w:val="18"/>
                <w:szCs w:val="18"/>
              </w:rPr>
            </w:pPr>
            <w:r>
              <w:rPr>
                <w:sz w:val="18"/>
                <w:szCs w:val="18"/>
              </w:rPr>
              <w:t>SW,</w:t>
            </w:r>
          </w:p>
          <w:p w14:paraId="1C7238F6" w14:textId="77777777" w:rsidR="00100A81" w:rsidRPr="001B46F0" w:rsidRDefault="00F85740" w:rsidP="00F85740">
            <w:pPr>
              <w:jc w:val="center"/>
              <w:rPr>
                <w:sz w:val="18"/>
                <w:szCs w:val="18"/>
              </w:rPr>
            </w:pPr>
            <w:r>
              <w:rPr>
                <w:sz w:val="18"/>
                <w:szCs w:val="18"/>
              </w:rPr>
              <w:t>K</w:t>
            </w:r>
            <w:r w:rsidR="00100A81">
              <w:rPr>
                <w:sz w:val="18"/>
                <w:szCs w:val="18"/>
              </w:rPr>
              <w:t>ontakt</w:t>
            </w:r>
            <w:r>
              <w:rPr>
                <w:sz w:val="18"/>
                <w:szCs w:val="18"/>
              </w:rPr>
              <w:t>personen Sedimentm</w:t>
            </w:r>
            <w:r w:rsidR="00100A81">
              <w:rPr>
                <w:sz w:val="18"/>
                <w:szCs w:val="18"/>
              </w:rPr>
              <w:t>anagement</w:t>
            </w:r>
          </w:p>
        </w:tc>
        <w:tc>
          <w:tcPr>
            <w:tcW w:w="2727" w:type="dxa"/>
          </w:tcPr>
          <w:p w14:paraId="64FFF07C" w14:textId="77777777" w:rsidR="00100A81" w:rsidRPr="001B46F0" w:rsidRDefault="00100A81" w:rsidP="00100A81">
            <w:pPr>
              <w:pStyle w:val="Zhlav"/>
              <w:jc w:val="left"/>
              <w:rPr>
                <w:rFonts w:cs="Arial"/>
                <w:sz w:val="18"/>
                <w:szCs w:val="18"/>
              </w:rPr>
            </w:pPr>
            <w:r w:rsidRPr="001B46F0">
              <w:rPr>
                <w:rFonts w:cs="Arial"/>
                <w:sz w:val="18"/>
                <w:szCs w:val="18"/>
              </w:rPr>
              <w:t>4</w:t>
            </w:r>
            <w:r>
              <w:rPr>
                <w:rFonts w:cs="Arial"/>
                <w:sz w:val="18"/>
                <w:szCs w:val="18"/>
              </w:rPr>
              <w:t>4</w:t>
            </w:r>
            <w:r w:rsidRPr="001B46F0">
              <w:rPr>
                <w:rFonts w:cs="Arial"/>
                <w:sz w:val="18"/>
                <w:szCs w:val="18"/>
              </w:rPr>
              <w:t xml:space="preserve">. </w:t>
            </w:r>
            <w:r w:rsidR="00F70033">
              <w:rPr>
                <w:rFonts w:cs="Arial"/>
                <w:sz w:val="18"/>
                <w:szCs w:val="18"/>
              </w:rPr>
              <w:t>Beratung</w:t>
            </w:r>
            <w:r w:rsidRPr="001B46F0">
              <w:rPr>
                <w:rFonts w:cs="Arial"/>
                <w:sz w:val="18"/>
                <w:szCs w:val="18"/>
              </w:rPr>
              <w:t xml:space="preserve"> WFD</w:t>
            </w:r>
            <w:r>
              <w:rPr>
                <w:rFonts w:cs="Arial"/>
                <w:sz w:val="18"/>
                <w:szCs w:val="18"/>
              </w:rPr>
              <w:t>,</w:t>
            </w:r>
          </w:p>
          <w:p w14:paraId="49B9AAF3" w14:textId="77777777" w:rsidR="00100A81" w:rsidRPr="001B46F0" w:rsidRDefault="00F70033" w:rsidP="00100A81">
            <w:pPr>
              <w:pStyle w:val="Zhlav"/>
              <w:jc w:val="left"/>
              <w:rPr>
                <w:rFonts w:cs="Arial"/>
                <w:sz w:val="18"/>
                <w:szCs w:val="18"/>
              </w:rPr>
            </w:pPr>
            <w:r>
              <w:rPr>
                <w:rFonts w:cs="Arial"/>
                <w:sz w:val="18"/>
                <w:szCs w:val="18"/>
              </w:rPr>
              <w:t>14.09.-15.09.2017</w:t>
            </w:r>
            <w:r w:rsidR="00100A81" w:rsidRPr="001B46F0">
              <w:rPr>
                <w:rFonts w:cs="Arial"/>
                <w:sz w:val="18"/>
                <w:szCs w:val="18"/>
              </w:rPr>
              <w:t>,</w:t>
            </w:r>
          </w:p>
          <w:p w14:paraId="72E00750" w14:textId="77777777" w:rsidR="00100A81" w:rsidRPr="001B46F0" w:rsidRDefault="00F70033" w:rsidP="00100A81">
            <w:pPr>
              <w:pStyle w:val="Zhlav"/>
              <w:jc w:val="left"/>
              <w:rPr>
                <w:rFonts w:cs="Arial"/>
                <w:sz w:val="18"/>
                <w:szCs w:val="18"/>
              </w:rPr>
            </w:pPr>
            <w:r>
              <w:rPr>
                <w:rFonts w:cs="Arial"/>
                <w:sz w:val="18"/>
                <w:szCs w:val="18"/>
              </w:rPr>
              <w:t>Beschluss zum TOP</w:t>
            </w:r>
            <w:r w:rsidR="00100A81" w:rsidRPr="001B46F0">
              <w:rPr>
                <w:rFonts w:cs="Arial"/>
                <w:sz w:val="18"/>
                <w:szCs w:val="18"/>
              </w:rPr>
              <w:t xml:space="preserve"> </w:t>
            </w:r>
            <w:r w:rsidR="00100A81">
              <w:rPr>
                <w:rFonts w:cs="Arial"/>
                <w:sz w:val="18"/>
                <w:szCs w:val="18"/>
              </w:rPr>
              <w:t>5</w:t>
            </w:r>
          </w:p>
          <w:p w14:paraId="17857C81" w14:textId="77777777" w:rsidR="00100A81" w:rsidRPr="001B46F0" w:rsidRDefault="00100A81" w:rsidP="00100A81">
            <w:pPr>
              <w:pStyle w:val="Zhlav"/>
              <w:jc w:val="left"/>
              <w:rPr>
                <w:rFonts w:cs="Arial"/>
                <w:sz w:val="18"/>
                <w:szCs w:val="18"/>
              </w:rPr>
            </w:pPr>
          </w:p>
          <w:p w14:paraId="77061ED3" w14:textId="77777777" w:rsidR="00100A81" w:rsidRDefault="00F70033" w:rsidP="00100A81">
            <w:pPr>
              <w:pStyle w:val="Zhlav"/>
              <w:jc w:val="left"/>
              <w:rPr>
                <w:rFonts w:cs="Arial"/>
                <w:sz w:val="18"/>
                <w:szCs w:val="18"/>
              </w:rPr>
            </w:pPr>
            <w:r>
              <w:rPr>
                <w:rFonts w:cs="Arial"/>
                <w:sz w:val="18"/>
                <w:szCs w:val="18"/>
              </w:rPr>
              <w:t>Information im TOP</w:t>
            </w:r>
            <w:r w:rsidR="00100A81">
              <w:rPr>
                <w:rFonts w:cs="Arial"/>
                <w:sz w:val="18"/>
                <w:szCs w:val="18"/>
              </w:rPr>
              <w:t xml:space="preserve"> 5 </w:t>
            </w:r>
            <w:r>
              <w:rPr>
                <w:rFonts w:cs="Arial"/>
                <w:sz w:val="18"/>
                <w:szCs w:val="18"/>
              </w:rPr>
              <w:t xml:space="preserve">der </w:t>
            </w:r>
            <w:r w:rsidR="00100A81">
              <w:rPr>
                <w:rFonts w:cs="Arial"/>
                <w:sz w:val="18"/>
                <w:szCs w:val="18"/>
              </w:rPr>
              <w:t>4</w:t>
            </w:r>
            <w:r w:rsidR="00F85740">
              <w:rPr>
                <w:rFonts w:cs="Arial"/>
                <w:sz w:val="18"/>
                <w:szCs w:val="18"/>
              </w:rPr>
              <w:t>5</w:t>
            </w:r>
            <w:r w:rsidR="00100A81">
              <w:rPr>
                <w:rFonts w:cs="Arial"/>
                <w:sz w:val="18"/>
                <w:szCs w:val="18"/>
              </w:rPr>
              <w:t xml:space="preserve">. </w:t>
            </w:r>
            <w:r w:rsidR="00F85740">
              <w:rPr>
                <w:rFonts w:cs="Arial"/>
                <w:sz w:val="18"/>
                <w:szCs w:val="18"/>
              </w:rPr>
              <w:t xml:space="preserve">Beratung der AG </w:t>
            </w:r>
            <w:r w:rsidR="00100A81">
              <w:rPr>
                <w:rFonts w:cs="Arial"/>
                <w:sz w:val="18"/>
                <w:szCs w:val="18"/>
              </w:rPr>
              <w:t>WFD.</w:t>
            </w:r>
          </w:p>
          <w:p w14:paraId="40D98D2C" w14:textId="77777777" w:rsidR="00100A81" w:rsidRPr="001B46F0" w:rsidRDefault="00100A81" w:rsidP="00100A81">
            <w:pPr>
              <w:pStyle w:val="Zhlav"/>
              <w:jc w:val="left"/>
              <w:rPr>
                <w:rFonts w:cs="Arial"/>
                <w:sz w:val="18"/>
                <w:szCs w:val="18"/>
              </w:rPr>
            </w:pPr>
          </w:p>
        </w:tc>
      </w:tr>
      <w:tr w:rsidR="00100A81" w:rsidRPr="00263316" w14:paraId="79C22441" w14:textId="77777777" w:rsidTr="00805CAC">
        <w:trPr>
          <w:cantSplit/>
        </w:trPr>
        <w:tc>
          <w:tcPr>
            <w:tcW w:w="610" w:type="dxa"/>
          </w:tcPr>
          <w:p w14:paraId="0EA6356E" w14:textId="77777777" w:rsidR="00100A81" w:rsidRPr="00A7198C" w:rsidRDefault="00100A81" w:rsidP="00100A81">
            <w:pPr>
              <w:rPr>
                <w:sz w:val="18"/>
                <w:szCs w:val="18"/>
              </w:rPr>
            </w:pPr>
            <w:bookmarkStart w:id="7" w:name="Číslo110"/>
            <w:r w:rsidRPr="00A7198C">
              <w:rPr>
                <w:sz w:val="18"/>
                <w:szCs w:val="18"/>
              </w:rPr>
              <w:t>1.10</w:t>
            </w:r>
            <w:bookmarkEnd w:id="7"/>
          </w:p>
        </w:tc>
        <w:tc>
          <w:tcPr>
            <w:tcW w:w="5097" w:type="dxa"/>
          </w:tcPr>
          <w:p w14:paraId="195C8652" w14:textId="77777777" w:rsidR="00100A81" w:rsidRPr="00E01C35" w:rsidRDefault="00E01C35" w:rsidP="00100A81">
            <w:pPr>
              <w:pStyle w:val="StandardimBeschluss"/>
              <w:rPr>
                <w:sz w:val="18"/>
                <w:szCs w:val="18"/>
              </w:rPr>
            </w:pPr>
            <w:r w:rsidRPr="00E01C35">
              <w:rPr>
                <w:sz w:val="18"/>
                <w:szCs w:val="18"/>
              </w:rPr>
              <w:t xml:space="preserve">Die Arbeitsgruppe WFD nimmt die aktualisierte Übersicht über die Aktivitäten im Gewässerbett der Elbe und ihrer Nebenflüsse in der Tschechischen Republik und Deutschland, die zu einer Remobilisierung des Sediments führen können (Stand: 28.08.2017, </w:t>
            </w:r>
            <w:r w:rsidRPr="00E01C35">
              <w:rPr>
                <w:sz w:val="18"/>
                <w:szCs w:val="18"/>
                <w:u w:val="single"/>
              </w:rPr>
              <w:t>Anlage 10</w:t>
            </w:r>
            <w:r w:rsidRPr="00E01C35">
              <w:rPr>
                <w:sz w:val="18"/>
                <w:szCs w:val="18"/>
              </w:rPr>
              <w:t>), zur Kenntnis. Die deutsche und tschechische Delegation überprüfen eventuelle Ergänzung einiger Aktivitäten (z. B. Beschreibung der Situation der regelmäßigen Baggerung der Sedimente in der Elbe in Hamburg) oder Weglassung von weniger bedeutenden Aktivitäten (z. B. im tschechischen Teil des Einzugsgebiets der Elbe) und senden diese Änderungen dem Sekretariat rechtzeitig vor der nächsten Beratung im März 2018 zu. Das Sekretariat ergänzt in der Einleitung der Übersicht eine Information über die Relevanz der Aktivitäten (nur Aktivitäten, die in den Bereichen durchgeführt werden, wo kontaminierte Sedimente potenziell zu finden sind). Die Übersicht soll einmal jährlich bei den Frühjahrsberatungen der Arbeitsgruppe WFD aktualisieret werden, die abgeschlossenen Aktivitäten werden aus der Übersicht weggelassen.</w:t>
            </w:r>
          </w:p>
          <w:p w14:paraId="0D99A499" w14:textId="77777777" w:rsidR="00100A81" w:rsidRPr="00E01C35" w:rsidRDefault="00100A81" w:rsidP="00100A81">
            <w:pPr>
              <w:rPr>
                <w:rFonts w:cs="Arial"/>
                <w:sz w:val="18"/>
                <w:szCs w:val="18"/>
              </w:rPr>
            </w:pPr>
          </w:p>
        </w:tc>
        <w:tc>
          <w:tcPr>
            <w:tcW w:w="1134" w:type="dxa"/>
          </w:tcPr>
          <w:p w14:paraId="5A4C4CE2" w14:textId="77777777" w:rsidR="00100A81" w:rsidRDefault="00100A81" w:rsidP="00100A81">
            <w:pPr>
              <w:jc w:val="center"/>
              <w:rPr>
                <w:sz w:val="18"/>
                <w:szCs w:val="18"/>
              </w:rPr>
            </w:pPr>
            <w:r>
              <w:rPr>
                <w:sz w:val="18"/>
                <w:szCs w:val="18"/>
              </w:rPr>
              <w:t>WFD-CZ,</w:t>
            </w:r>
          </w:p>
          <w:p w14:paraId="3C2E68FF" w14:textId="77777777" w:rsidR="00100A81" w:rsidRDefault="00100A81" w:rsidP="00100A81">
            <w:pPr>
              <w:jc w:val="center"/>
              <w:rPr>
                <w:sz w:val="18"/>
                <w:szCs w:val="18"/>
              </w:rPr>
            </w:pPr>
            <w:r>
              <w:rPr>
                <w:sz w:val="18"/>
                <w:szCs w:val="18"/>
              </w:rPr>
              <w:t>WFD-D</w:t>
            </w:r>
          </w:p>
          <w:p w14:paraId="5B7ED1E1" w14:textId="77777777" w:rsidR="00100A81" w:rsidRPr="001B46F0" w:rsidRDefault="00100A81" w:rsidP="00100A81">
            <w:pPr>
              <w:jc w:val="center"/>
              <w:rPr>
                <w:sz w:val="18"/>
                <w:szCs w:val="18"/>
              </w:rPr>
            </w:pPr>
          </w:p>
        </w:tc>
        <w:tc>
          <w:tcPr>
            <w:tcW w:w="2727" w:type="dxa"/>
          </w:tcPr>
          <w:p w14:paraId="2B469D60" w14:textId="77777777" w:rsidR="00100A81" w:rsidRPr="001B46F0" w:rsidRDefault="00100A81" w:rsidP="00100A81">
            <w:pPr>
              <w:pStyle w:val="Zhlav"/>
              <w:jc w:val="left"/>
              <w:rPr>
                <w:rFonts w:cs="Arial"/>
                <w:sz w:val="18"/>
                <w:szCs w:val="18"/>
              </w:rPr>
            </w:pPr>
            <w:r w:rsidRPr="001B46F0">
              <w:rPr>
                <w:rFonts w:cs="Arial"/>
                <w:sz w:val="18"/>
                <w:szCs w:val="18"/>
              </w:rPr>
              <w:t>4</w:t>
            </w:r>
            <w:r>
              <w:rPr>
                <w:rFonts w:cs="Arial"/>
                <w:sz w:val="18"/>
                <w:szCs w:val="18"/>
              </w:rPr>
              <w:t>4</w:t>
            </w:r>
            <w:r w:rsidRPr="001B46F0">
              <w:rPr>
                <w:rFonts w:cs="Arial"/>
                <w:sz w:val="18"/>
                <w:szCs w:val="18"/>
              </w:rPr>
              <w:t xml:space="preserve">. </w:t>
            </w:r>
            <w:r w:rsidR="00F70033">
              <w:rPr>
                <w:rFonts w:cs="Arial"/>
                <w:sz w:val="18"/>
                <w:szCs w:val="18"/>
              </w:rPr>
              <w:t>Beratung</w:t>
            </w:r>
            <w:r w:rsidRPr="001B46F0">
              <w:rPr>
                <w:rFonts w:cs="Arial"/>
                <w:sz w:val="18"/>
                <w:szCs w:val="18"/>
              </w:rPr>
              <w:t xml:space="preserve"> WFD</w:t>
            </w:r>
            <w:r>
              <w:rPr>
                <w:rFonts w:cs="Arial"/>
                <w:sz w:val="18"/>
                <w:szCs w:val="18"/>
              </w:rPr>
              <w:t>,</w:t>
            </w:r>
          </w:p>
          <w:p w14:paraId="4F103049" w14:textId="77777777" w:rsidR="00100A81" w:rsidRPr="001B46F0" w:rsidRDefault="00F70033" w:rsidP="00100A81">
            <w:pPr>
              <w:pStyle w:val="Zhlav"/>
              <w:jc w:val="left"/>
              <w:rPr>
                <w:rFonts w:cs="Arial"/>
                <w:sz w:val="18"/>
                <w:szCs w:val="18"/>
              </w:rPr>
            </w:pPr>
            <w:r>
              <w:rPr>
                <w:rFonts w:cs="Arial"/>
                <w:sz w:val="18"/>
                <w:szCs w:val="18"/>
              </w:rPr>
              <w:t>14.09.-15.09.2017</w:t>
            </w:r>
            <w:r w:rsidR="00100A81" w:rsidRPr="001B46F0">
              <w:rPr>
                <w:rFonts w:cs="Arial"/>
                <w:sz w:val="18"/>
                <w:szCs w:val="18"/>
              </w:rPr>
              <w:t>,</w:t>
            </w:r>
          </w:p>
          <w:p w14:paraId="3B193424" w14:textId="77777777" w:rsidR="00100A81" w:rsidRPr="001B46F0" w:rsidRDefault="00F70033" w:rsidP="00100A81">
            <w:pPr>
              <w:pStyle w:val="Zhlav"/>
              <w:jc w:val="left"/>
              <w:rPr>
                <w:rFonts w:cs="Arial"/>
                <w:sz w:val="18"/>
                <w:szCs w:val="18"/>
              </w:rPr>
            </w:pPr>
            <w:r>
              <w:rPr>
                <w:rFonts w:cs="Arial"/>
                <w:sz w:val="18"/>
                <w:szCs w:val="18"/>
              </w:rPr>
              <w:t>Beschluss zum TOP</w:t>
            </w:r>
            <w:r w:rsidR="00100A81" w:rsidRPr="001B46F0">
              <w:rPr>
                <w:rFonts w:cs="Arial"/>
                <w:sz w:val="18"/>
                <w:szCs w:val="18"/>
              </w:rPr>
              <w:t xml:space="preserve"> </w:t>
            </w:r>
            <w:r w:rsidR="00100A81">
              <w:rPr>
                <w:rFonts w:cs="Arial"/>
                <w:sz w:val="18"/>
                <w:szCs w:val="18"/>
              </w:rPr>
              <w:t>5</w:t>
            </w:r>
          </w:p>
          <w:p w14:paraId="50F217D4" w14:textId="77777777" w:rsidR="00100A81" w:rsidRPr="001B46F0" w:rsidRDefault="00100A81" w:rsidP="00100A81">
            <w:pPr>
              <w:pStyle w:val="Zhlav"/>
              <w:jc w:val="left"/>
              <w:rPr>
                <w:rFonts w:cs="Arial"/>
                <w:sz w:val="18"/>
                <w:szCs w:val="18"/>
              </w:rPr>
            </w:pPr>
          </w:p>
          <w:p w14:paraId="7288F62E" w14:textId="77777777" w:rsidR="00100A81" w:rsidRDefault="00F70033" w:rsidP="00100A81">
            <w:pPr>
              <w:pStyle w:val="Zhlav"/>
              <w:jc w:val="left"/>
              <w:rPr>
                <w:rFonts w:cs="Arial"/>
                <w:sz w:val="18"/>
                <w:szCs w:val="18"/>
              </w:rPr>
            </w:pPr>
            <w:r>
              <w:rPr>
                <w:rFonts w:cs="Arial"/>
                <w:sz w:val="18"/>
                <w:szCs w:val="18"/>
              </w:rPr>
              <w:t>Information im TOP</w:t>
            </w:r>
            <w:r w:rsidR="00100A81">
              <w:rPr>
                <w:rFonts w:cs="Arial"/>
                <w:sz w:val="18"/>
                <w:szCs w:val="18"/>
              </w:rPr>
              <w:t xml:space="preserve"> 5 </w:t>
            </w:r>
            <w:r>
              <w:rPr>
                <w:rFonts w:cs="Arial"/>
                <w:sz w:val="18"/>
                <w:szCs w:val="18"/>
              </w:rPr>
              <w:t>der 45. Beratung der AG WFD</w:t>
            </w:r>
            <w:r w:rsidR="00100A81">
              <w:rPr>
                <w:rFonts w:cs="Arial"/>
                <w:sz w:val="18"/>
                <w:szCs w:val="18"/>
              </w:rPr>
              <w:t>.</w:t>
            </w:r>
          </w:p>
          <w:p w14:paraId="0B593E92" w14:textId="77777777" w:rsidR="00100A81" w:rsidRPr="001B46F0" w:rsidRDefault="00100A81" w:rsidP="00100A81">
            <w:pPr>
              <w:pStyle w:val="Zhlav"/>
              <w:jc w:val="left"/>
              <w:rPr>
                <w:rFonts w:cs="Arial"/>
                <w:sz w:val="18"/>
                <w:szCs w:val="18"/>
              </w:rPr>
            </w:pPr>
          </w:p>
        </w:tc>
      </w:tr>
      <w:tr w:rsidR="00100A81" w:rsidRPr="00263316" w14:paraId="6439B0C1" w14:textId="77777777" w:rsidTr="00805CAC">
        <w:trPr>
          <w:cantSplit/>
        </w:trPr>
        <w:tc>
          <w:tcPr>
            <w:tcW w:w="610" w:type="dxa"/>
          </w:tcPr>
          <w:p w14:paraId="27F5BAD0" w14:textId="77777777" w:rsidR="00100A81" w:rsidRPr="00A7198C" w:rsidRDefault="00100A81" w:rsidP="00100A81">
            <w:pPr>
              <w:rPr>
                <w:sz w:val="18"/>
                <w:szCs w:val="18"/>
              </w:rPr>
            </w:pPr>
            <w:bookmarkStart w:id="8" w:name="Číslo111"/>
            <w:r w:rsidRPr="00A7198C">
              <w:rPr>
                <w:sz w:val="18"/>
                <w:szCs w:val="18"/>
              </w:rPr>
              <w:lastRenderedPageBreak/>
              <w:t>1.11</w:t>
            </w:r>
            <w:bookmarkEnd w:id="8"/>
          </w:p>
        </w:tc>
        <w:tc>
          <w:tcPr>
            <w:tcW w:w="5097" w:type="dxa"/>
          </w:tcPr>
          <w:p w14:paraId="190C984E" w14:textId="77777777" w:rsidR="00E01C35" w:rsidRPr="00E01C35" w:rsidRDefault="00E01C35" w:rsidP="00E01C35">
            <w:pPr>
              <w:pStyle w:val="StandardimBeschluss"/>
              <w:rPr>
                <w:sz w:val="18"/>
                <w:szCs w:val="18"/>
              </w:rPr>
            </w:pPr>
            <w:r w:rsidRPr="00E01C35">
              <w:rPr>
                <w:sz w:val="18"/>
                <w:szCs w:val="18"/>
              </w:rPr>
              <w:t>Die Arbeitsgruppe WFD bittet die Expertengruppe SW,</w:t>
            </w:r>
          </w:p>
          <w:p w14:paraId="133B9A8A" w14:textId="77777777" w:rsidR="00E01C35" w:rsidRPr="00E01C35" w:rsidRDefault="00E01C35" w:rsidP="00E01C35">
            <w:pPr>
              <w:pStyle w:val="KstchenimBeschluss"/>
              <w:rPr>
                <w:sz w:val="18"/>
                <w:szCs w:val="18"/>
              </w:rPr>
            </w:pPr>
            <w:r w:rsidRPr="00E01C35">
              <w:rPr>
                <w:sz w:val="18"/>
                <w:szCs w:val="18"/>
              </w:rPr>
              <w:t>die Festlegung von Schwellenwerten für die Klassifizierung der Schwebstoffe und Sedimente im Rahmen des Sedimentmanagementkonzepts der IKSE zu erörtern und ggf. anzupassen, und zwar einerseits, weil die tschechische Verordnung der Regierung Nr. 23/2011, auf der einige Schwellenwerte basieren, aufgehoben ist, und andererseits, weil auf der deutschen Seite im Mai 2016 die Schwellenwerte für die Stoffe Nickel, Fluoranthemn und TBT auf Grundlage der deutschen Vorschriften geändert wurden,</w:t>
            </w:r>
          </w:p>
          <w:p w14:paraId="70A46E6E" w14:textId="77777777" w:rsidR="00E01C35" w:rsidRPr="00E01C35" w:rsidRDefault="00E01C35" w:rsidP="00E01C35">
            <w:pPr>
              <w:pStyle w:val="KstchenimBeschluss"/>
              <w:rPr>
                <w:sz w:val="18"/>
                <w:szCs w:val="18"/>
              </w:rPr>
            </w:pPr>
            <w:r w:rsidRPr="00E01C35">
              <w:rPr>
                <w:sz w:val="18"/>
                <w:szCs w:val="18"/>
              </w:rPr>
              <w:t xml:space="preserve">die Art und Weise der Auswertung der schwebstoffbürtigen Sedimente anhand des Sedimentqualitätsindexes (SQI), der das Maß der Überschreitung der oberen Schwellenwerte für die Klassifizierung der Schwebstoffe und Sedimente im Rahmen des Sedimentmanagementkonzepts der IKSE durch den mittleren jährlichen Gehalt des relevanten Stoffes ausdrückt, zu erörtern und zu vereinbaren, </w:t>
            </w:r>
          </w:p>
          <w:p w14:paraId="6F2D6B0B" w14:textId="77777777" w:rsidR="00E01C35" w:rsidRPr="00E01C35" w:rsidRDefault="00E01C35" w:rsidP="00E01C35">
            <w:pPr>
              <w:pStyle w:val="KstchenimBeschluss"/>
              <w:rPr>
                <w:sz w:val="18"/>
                <w:szCs w:val="18"/>
              </w:rPr>
            </w:pPr>
            <w:r w:rsidRPr="00E01C35">
              <w:rPr>
                <w:sz w:val="18"/>
                <w:szCs w:val="18"/>
              </w:rPr>
              <w:t>die bereits anhand des SQI für alle relevanten Stoffe und Elbe-Messstellen erarbeitete Übersicht über die Entwicklung der Qualität von schwebstoffbürtigen Sedimenten im Zeitraum 1993 bis 2016, und zwar sowohl im Format „alle Stoffe für die gegebene Messstelle“ als auch im Format „alle Messstellen für den gegebenen Stoff“ zu erörtern und ggf. anzupassen und diese mit einem den SQI sowie die Vorgehensweise bei der Auswertung der Qualität von schwebstoffbürtigen Sedimenten erklärenden Kommentar zu versehen, sodass diese Übersicht gegebenenfalls auf den Internetseiten der IKSE veröffentlich werden könnte (es wird damit gerechnet, dass diese Übersicht alljährlich aktualisiert und gegebenenfalls auf den Internetseiten der IKSE veröffentlich wird),</w:t>
            </w:r>
          </w:p>
          <w:p w14:paraId="3C707337" w14:textId="77777777" w:rsidR="00E01C35" w:rsidRPr="00E01C35" w:rsidRDefault="00E01C35" w:rsidP="00E01C35">
            <w:pPr>
              <w:pStyle w:val="StandardimBeschluss"/>
              <w:spacing w:before="120"/>
              <w:rPr>
                <w:sz w:val="18"/>
                <w:szCs w:val="18"/>
              </w:rPr>
            </w:pPr>
            <w:r w:rsidRPr="00E01C35">
              <w:rPr>
                <w:sz w:val="18"/>
                <w:szCs w:val="18"/>
              </w:rPr>
              <w:t>und die Ergebnisse in der 45. Beratung der Arbeitsgruppe WFD im März 2018 vorzulegen.</w:t>
            </w:r>
          </w:p>
          <w:p w14:paraId="4100E650" w14:textId="77777777" w:rsidR="00100A81" w:rsidRPr="00E01C35" w:rsidRDefault="00100A81" w:rsidP="00100A81">
            <w:pPr>
              <w:rPr>
                <w:sz w:val="18"/>
                <w:szCs w:val="18"/>
              </w:rPr>
            </w:pPr>
          </w:p>
        </w:tc>
        <w:tc>
          <w:tcPr>
            <w:tcW w:w="1134" w:type="dxa"/>
          </w:tcPr>
          <w:p w14:paraId="5A906307" w14:textId="77777777" w:rsidR="00100A81" w:rsidRPr="001B46F0" w:rsidRDefault="00100A81" w:rsidP="00100A81">
            <w:pPr>
              <w:jc w:val="center"/>
              <w:rPr>
                <w:sz w:val="18"/>
                <w:szCs w:val="18"/>
              </w:rPr>
            </w:pPr>
            <w:r>
              <w:rPr>
                <w:sz w:val="18"/>
                <w:szCs w:val="18"/>
              </w:rPr>
              <w:t>SW</w:t>
            </w:r>
          </w:p>
        </w:tc>
        <w:tc>
          <w:tcPr>
            <w:tcW w:w="2727" w:type="dxa"/>
          </w:tcPr>
          <w:p w14:paraId="7033E6D2" w14:textId="77777777" w:rsidR="00100A81" w:rsidRPr="001B46F0" w:rsidRDefault="00100A81" w:rsidP="00100A81">
            <w:pPr>
              <w:pStyle w:val="Zhlav"/>
              <w:jc w:val="left"/>
              <w:rPr>
                <w:rFonts w:cs="Arial"/>
                <w:sz w:val="18"/>
                <w:szCs w:val="18"/>
              </w:rPr>
            </w:pPr>
            <w:r w:rsidRPr="001B46F0">
              <w:rPr>
                <w:rFonts w:cs="Arial"/>
                <w:sz w:val="18"/>
                <w:szCs w:val="18"/>
              </w:rPr>
              <w:t>4</w:t>
            </w:r>
            <w:r>
              <w:rPr>
                <w:rFonts w:cs="Arial"/>
                <w:sz w:val="18"/>
                <w:szCs w:val="18"/>
              </w:rPr>
              <w:t>4</w:t>
            </w:r>
            <w:r w:rsidRPr="001B46F0">
              <w:rPr>
                <w:rFonts w:cs="Arial"/>
                <w:sz w:val="18"/>
                <w:szCs w:val="18"/>
              </w:rPr>
              <w:t xml:space="preserve">. </w:t>
            </w:r>
            <w:r w:rsidR="00F70033">
              <w:rPr>
                <w:rFonts w:cs="Arial"/>
                <w:sz w:val="18"/>
                <w:szCs w:val="18"/>
              </w:rPr>
              <w:t>Beratung</w:t>
            </w:r>
            <w:r w:rsidRPr="001B46F0">
              <w:rPr>
                <w:rFonts w:cs="Arial"/>
                <w:sz w:val="18"/>
                <w:szCs w:val="18"/>
              </w:rPr>
              <w:t xml:space="preserve"> WFD</w:t>
            </w:r>
            <w:r>
              <w:rPr>
                <w:rFonts w:cs="Arial"/>
                <w:sz w:val="18"/>
                <w:szCs w:val="18"/>
              </w:rPr>
              <w:t>,</w:t>
            </w:r>
          </w:p>
          <w:p w14:paraId="122AF9FB" w14:textId="77777777" w:rsidR="00100A81" w:rsidRPr="001B46F0" w:rsidRDefault="00F70033" w:rsidP="00100A81">
            <w:pPr>
              <w:pStyle w:val="Zhlav"/>
              <w:jc w:val="left"/>
              <w:rPr>
                <w:rFonts w:cs="Arial"/>
                <w:sz w:val="18"/>
                <w:szCs w:val="18"/>
              </w:rPr>
            </w:pPr>
            <w:r>
              <w:rPr>
                <w:rFonts w:cs="Arial"/>
                <w:sz w:val="18"/>
                <w:szCs w:val="18"/>
              </w:rPr>
              <w:t>14.09.-15.09.2017</w:t>
            </w:r>
            <w:r w:rsidR="00100A81" w:rsidRPr="001B46F0">
              <w:rPr>
                <w:rFonts w:cs="Arial"/>
                <w:sz w:val="18"/>
                <w:szCs w:val="18"/>
              </w:rPr>
              <w:t>,</w:t>
            </w:r>
          </w:p>
          <w:p w14:paraId="15C4D70C" w14:textId="77777777" w:rsidR="00100A81" w:rsidRPr="001B46F0" w:rsidRDefault="00F70033" w:rsidP="00100A81">
            <w:pPr>
              <w:pStyle w:val="Zhlav"/>
              <w:jc w:val="left"/>
              <w:rPr>
                <w:rFonts w:cs="Arial"/>
                <w:sz w:val="18"/>
                <w:szCs w:val="18"/>
              </w:rPr>
            </w:pPr>
            <w:r>
              <w:rPr>
                <w:rFonts w:cs="Arial"/>
                <w:sz w:val="18"/>
                <w:szCs w:val="18"/>
              </w:rPr>
              <w:t>Beschluss zum TOP</w:t>
            </w:r>
            <w:r w:rsidR="00100A81" w:rsidRPr="001B46F0">
              <w:rPr>
                <w:rFonts w:cs="Arial"/>
                <w:sz w:val="18"/>
                <w:szCs w:val="18"/>
              </w:rPr>
              <w:t xml:space="preserve"> </w:t>
            </w:r>
            <w:r w:rsidR="00100A81">
              <w:rPr>
                <w:rFonts w:cs="Arial"/>
                <w:sz w:val="18"/>
                <w:szCs w:val="18"/>
              </w:rPr>
              <w:t>5</w:t>
            </w:r>
          </w:p>
          <w:p w14:paraId="3B7A9810" w14:textId="77777777" w:rsidR="00100A81" w:rsidRPr="001B46F0" w:rsidRDefault="00100A81" w:rsidP="00100A81">
            <w:pPr>
              <w:pStyle w:val="Zhlav"/>
              <w:jc w:val="left"/>
              <w:rPr>
                <w:rFonts w:cs="Arial"/>
                <w:sz w:val="18"/>
                <w:szCs w:val="18"/>
              </w:rPr>
            </w:pPr>
          </w:p>
          <w:p w14:paraId="69287A32" w14:textId="75BC3B8C" w:rsidR="00100A81" w:rsidRDefault="00F70033" w:rsidP="00100A81">
            <w:pPr>
              <w:pStyle w:val="Zhlav"/>
              <w:jc w:val="left"/>
              <w:rPr>
                <w:rFonts w:cs="Arial"/>
                <w:sz w:val="18"/>
                <w:szCs w:val="18"/>
              </w:rPr>
            </w:pPr>
            <w:r>
              <w:rPr>
                <w:rFonts w:cs="Arial"/>
                <w:sz w:val="18"/>
                <w:szCs w:val="18"/>
              </w:rPr>
              <w:t>Siehe auch lfd. Nr.</w:t>
            </w:r>
            <w:r w:rsidR="00100A81">
              <w:rPr>
                <w:rFonts w:cs="Arial"/>
                <w:sz w:val="18"/>
                <w:szCs w:val="18"/>
              </w:rPr>
              <w:t xml:space="preserve"> 2.1</w:t>
            </w:r>
            <w:r w:rsidR="007E237C">
              <w:rPr>
                <w:rFonts w:cs="Arial"/>
                <w:sz w:val="18"/>
                <w:szCs w:val="18"/>
              </w:rPr>
              <w:t>4</w:t>
            </w:r>
            <w:r w:rsidR="00100A81">
              <w:rPr>
                <w:rFonts w:cs="Arial"/>
                <w:sz w:val="18"/>
                <w:szCs w:val="18"/>
              </w:rPr>
              <w:t>.</w:t>
            </w:r>
          </w:p>
          <w:p w14:paraId="50E4CEF1" w14:textId="77777777" w:rsidR="00100A81" w:rsidRDefault="00F70033" w:rsidP="00100A81">
            <w:pPr>
              <w:pStyle w:val="Zhlav"/>
              <w:jc w:val="left"/>
              <w:rPr>
                <w:rFonts w:cs="Arial"/>
                <w:sz w:val="18"/>
                <w:szCs w:val="18"/>
              </w:rPr>
            </w:pPr>
            <w:r>
              <w:rPr>
                <w:rFonts w:cs="Arial"/>
                <w:sz w:val="18"/>
                <w:szCs w:val="18"/>
              </w:rPr>
              <w:t>Information im TOP</w:t>
            </w:r>
            <w:r w:rsidR="00100A81">
              <w:rPr>
                <w:rFonts w:cs="Arial"/>
                <w:sz w:val="18"/>
                <w:szCs w:val="18"/>
              </w:rPr>
              <w:t xml:space="preserve"> 5 </w:t>
            </w:r>
            <w:r>
              <w:rPr>
                <w:rFonts w:cs="Arial"/>
                <w:sz w:val="18"/>
                <w:szCs w:val="18"/>
              </w:rPr>
              <w:t>der 45. Beratung der AG WFD</w:t>
            </w:r>
            <w:r w:rsidR="00100A81">
              <w:rPr>
                <w:rFonts w:cs="Arial"/>
                <w:sz w:val="18"/>
                <w:szCs w:val="18"/>
              </w:rPr>
              <w:t>.</w:t>
            </w:r>
          </w:p>
          <w:p w14:paraId="74E3DA46" w14:textId="77777777" w:rsidR="00100A81" w:rsidRPr="001B46F0" w:rsidRDefault="00100A81" w:rsidP="00100A81">
            <w:pPr>
              <w:pStyle w:val="Zhlav"/>
              <w:jc w:val="left"/>
              <w:rPr>
                <w:rFonts w:cs="Arial"/>
                <w:sz w:val="18"/>
                <w:szCs w:val="18"/>
              </w:rPr>
            </w:pPr>
          </w:p>
        </w:tc>
      </w:tr>
      <w:tr w:rsidR="00100A81" w:rsidRPr="00E32A93" w14:paraId="5585FFB8" w14:textId="77777777" w:rsidTr="00805CAC">
        <w:trPr>
          <w:cantSplit/>
        </w:trPr>
        <w:tc>
          <w:tcPr>
            <w:tcW w:w="610" w:type="dxa"/>
          </w:tcPr>
          <w:p w14:paraId="4A4E2493" w14:textId="77777777" w:rsidR="00100A81" w:rsidRPr="00A7198C" w:rsidRDefault="00100A81" w:rsidP="00100A81">
            <w:pPr>
              <w:rPr>
                <w:sz w:val="18"/>
                <w:szCs w:val="18"/>
              </w:rPr>
            </w:pPr>
            <w:bookmarkStart w:id="9" w:name="Číslo114"/>
            <w:r w:rsidRPr="00A7198C">
              <w:rPr>
                <w:sz w:val="18"/>
                <w:szCs w:val="18"/>
              </w:rPr>
              <w:t>1.14</w:t>
            </w:r>
            <w:bookmarkEnd w:id="9"/>
          </w:p>
        </w:tc>
        <w:tc>
          <w:tcPr>
            <w:tcW w:w="5097" w:type="dxa"/>
          </w:tcPr>
          <w:p w14:paraId="32DDFB9D" w14:textId="77777777" w:rsidR="00100A81" w:rsidRPr="00E01C35" w:rsidRDefault="00E01C35" w:rsidP="00100A81">
            <w:pPr>
              <w:pStyle w:val="StandardimBeschluss"/>
              <w:rPr>
                <w:sz w:val="18"/>
                <w:szCs w:val="18"/>
              </w:rPr>
            </w:pPr>
            <w:r w:rsidRPr="00E01C35">
              <w:rPr>
                <w:sz w:val="18"/>
                <w:szCs w:val="18"/>
              </w:rPr>
              <w:t>Die Arbeitsgruppe WFD bittet die Expertengruppe SW, den Bericht über die Durchführung und Ergebnisse der Qualitätssicherungsmaßnahmen 2016 (Probenahme aus der Elbe in Hitzacker und anschließender auf Diatomeen ausgerichteter Ringversuch) in der 45. Beratung der Arbeitsgruppe WFD im März 2018 vorzulegen.</w:t>
            </w:r>
          </w:p>
          <w:p w14:paraId="090A7235" w14:textId="77777777" w:rsidR="00100A81" w:rsidRPr="00E01C35" w:rsidRDefault="00100A81" w:rsidP="00100A81">
            <w:pPr>
              <w:rPr>
                <w:sz w:val="18"/>
                <w:szCs w:val="18"/>
              </w:rPr>
            </w:pPr>
          </w:p>
        </w:tc>
        <w:tc>
          <w:tcPr>
            <w:tcW w:w="1134" w:type="dxa"/>
          </w:tcPr>
          <w:p w14:paraId="70CC0942" w14:textId="77777777" w:rsidR="00100A81" w:rsidRDefault="00100A81" w:rsidP="00100A81">
            <w:pPr>
              <w:jc w:val="center"/>
              <w:rPr>
                <w:sz w:val="18"/>
                <w:szCs w:val="18"/>
              </w:rPr>
            </w:pPr>
            <w:r>
              <w:rPr>
                <w:sz w:val="18"/>
                <w:szCs w:val="18"/>
              </w:rPr>
              <w:t>SW</w:t>
            </w:r>
          </w:p>
          <w:p w14:paraId="5E8C170B" w14:textId="77777777" w:rsidR="00100A81" w:rsidRPr="001B46F0" w:rsidRDefault="00100A81" w:rsidP="00100A81">
            <w:pPr>
              <w:jc w:val="center"/>
              <w:rPr>
                <w:sz w:val="18"/>
                <w:szCs w:val="18"/>
              </w:rPr>
            </w:pPr>
          </w:p>
        </w:tc>
        <w:tc>
          <w:tcPr>
            <w:tcW w:w="2727" w:type="dxa"/>
          </w:tcPr>
          <w:p w14:paraId="3F5CFAC1" w14:textId="77777777" w:rsidR="00100A81" w:rsidRPr="00EC3D96" w:rsidRDefault="00100A81" w:rsidP="00100A81">
            <w:pPr>
              <w:pStyle w:val="Zhlav"/>
              <w:jc w:val="left"/>
              <w:rPr>
                <w:rFonts w:cs="Arial"/>
                <w:sz w:val="18"/>
                <w:szCs w:val="18"/>
              </w:rPr>
            </w:pPr>
            <w:r w:rsidRPr="00EC3D96">
              <w:rPr>
                <w:rFonts w:cs="Arial"/>
                <w:sz w:val="18"/>
                <w:szCs w:val="18"/>
              </w:rPr>
              <w:t>44.</w:t>
            </w:r>
            <w:r w:rsidR="00F70033">
              <w:rPr>
                <w:rFonts w:cs="Arial"/>
                <w:sz w:val="18"/>
                <w:szCs w:val="18"/>
              </w:rPr>
              <w:t xml:space="preserve"> Beratung</w:t>
            </w:r>
            <w:r w:rsidRPr="00EC3D96">
              <w:rPr>
                <w:rFonts w:cs="Arial"/>
                <w:sz w:val="18"/>
                <w:szCs w:val="18"/>
              </w:rPr>
              <w:t xml:space="preserve"> WFD,</w:t>
            </w:r>
          </w:p>
          <w:p w14:paraId="6D0C9E52" w14:textId="77777777" w:rsidR="00100A81" w:rsidRPr="00EC3D96" w:rsidRDefault="00F70033" w:rsidP="00100A81">
            <w:pPr>
              <w:pStyle w:val="Zhlav"/>
              <w:jc w:val="left"/>
              <w:rPr>
                <w:rFonts w:cs="Arial"/>
                <w:sz w:val="18"/>
                <w:szCs w:val="18"/>
              </w:rPr>
            </w:pPr>
            <w:r>
              <w:rPr>
                <w:rFonts w:cs="Arial"/>
                <w:sz w:val="18"/>
                <w:szCs w:val="18"/>
              </w:rPr>
              <w:t>14.09.-15.09.2017</w:t>
            </w:r>
            <w:r w:rsidR="00100A81" w:rsidRPr="00EC3D96">
              <w:rPr>
                <w:rFonts w:cs="Arial"/>
                <w:sz w:val="18"/>
                <w:szCs w:val="18"/>
              </w:rPr>
              <w:t>,</w:t>
            </w:r>
          </w:p>
          <w:p w14:paraId="18229253" w14:textId="77777777" w:rsidR="00100A81" w:rsidRPr="00EC3D96" w:rsidRDefault="00F70033" w:rsidP="00100A81">
            <w:pPr>
              <w:pStyle w:val="Zhlav"/>
              <w:jc w:val="left"/>
              <w:rPr>
                <w:rFonts w:cs="Arial"/>
                <w:sz w:val="18"/>
                <w:szCs w:val="18"/>
              </w:rPr>
            </w:pPr>
            <w:r>
              <w:rPr>
                <w:rFonts w:cs="Arial"/>
                <w:sz w:val="18"/>
                <w:szCs w:val="18"/>
              </w:rPr>
              <w:t>Beschluss zum TOP</w:t>
            </w:r>
            <w:r w:rsidR="00100A81" w:rsidRPr="00EC3D96">
              <w:rPr>
                <w:rFonts w:cs="Arial"/>
                <w:sz w:val="18"/>
                <w:szCs w:val="18"/>
              </w:rPr>
              <w:t xml:space="preserve"> 6</w:t>
            </w:r>
          </w:p>
          <w:p w14:paraId="0154283D" w14:textId="77777777" w:rsidR="00100A81" w:rsidRPr="00EC3D96" w:rsidRDefault="00100A81" w:rsidP="00100A81">
            <w:pPr>
              <w:pStyle w:val="Zhlav"/>
              <w:jc w:val="left"/>
              <w:rPr>
                <w:rFonts w:cs="Arial"/>
                <w:sz w:val="18"/>
                <w:szCs w:val="18"/>
              </w:rPr>
            </w:pPr>
          </w:p>
          <w:p w14:paraId="14985479" w14:textId="77777777" w:rsidR="00100A81" w:rsidRDefault="00F70033" w:rsidP="00100A81">
            <w:pPr>
              <w:pStyle w:val="Zhlav"/>
              <w:jc w:val="left"/>
              <w:rPr>
                <w:rFonts w:cs="Arial"/>
                <w:sz w:val="18"/>
                <w:szCs w:val="18"/>
              </w:rPr>
            </w:pPr>
            <w:r>
              <w:rPr>
                <w:rFonts w:cs="Arial"/>
                <w:sz w:val="18"/>
                <w:szCs w:val="18"/>
              </w:rPr>
              <w:t>Siehe auch lfd. Nr.</w:t>
            </w:r>
            <w:r w:rsidR="00100A81">
              <w:rPr>
                <w:rFonts w:cs="Arial"/>
                <w:sz w:val="18"/>
                <w:szCs w:val="18"/>
              </w:rPr>
              <w:t xml:space="preserve"> 2.5.</w:t>
            </w:r>
          </w:p>
          <w:p w14:paraId="32ED7529" w14:textId="77777777" w:rsidR="00100A81" w:rsidRPr="00793140" w:rsidRDefault="00F70033" w:rsidP="00100A81">
            <w:pPr>
              <w:pStyle w:val="Zhlav"/>
              <w:jc w:val="left"/>
              <w:rPr>
                <w:rFonts w:cs="Arial"/>
                <w:sz w:val="18"/>
                <w:szCs w:val="18"/>
              </w:rPr>
            </w:pPr>
            <w:r>
              <w:rPr>
                <w:rFonts w:cs="Arial"/>
                <w:sz w:val="18"/>
                <w:szCs w:val="18"/>
              </w:rPr>
              <w:t>Information im TOP</w:t>
            </w:r>
            <w:r w:rsidR="00100A81">
              <w:rPr>
                <w:rFonts w:cs="Arial"/>
                <w:sz w:val="18"/>
                <w:szCs w:val="18"/>
              </w:rPr>
              <w:t xml:space="preserve"> 6</w:t>
            </w:r>
            <w:r>
              <w:rPr>
                <w:rFonts w:cs="Arial"/>
                <w:sz w:val="18"/>
                <w:szCs w:val="18"/>
              </w:rPr>
              <w:t xml:space="preserve"> der 45. Beratung der AG WFD</w:t>
            </w:r>
            <w:r w:rsidR="00100A81">
              <w:rPr>
                <w:rFonts w:cs="Arial"/>
                <w:sz w:val="18"/>
                <w:szCs w:val="18"/>
              </w:rPr>
              <w:t>.</w:t>
            </w:r>
          </w:p>
          <w:p w14:paraId="5AB464A5" w14:textId="77777777" w:rsidR="00100A81" w:rsidRPr="001B46F0" w:rsidRDefault="00100A81" w:rsidP="00100A81">
            <w:pPr>
              <w:pStyle w:val="Zhlav"/>
              <w:jc w:val="left"/>
              <w:rPr>
                <w:rFonts w:cs="Arial"/>
                <w:sz w:val="18"/>
                <w:szCs w:val="18"/>
              </w:rPr>
            </w:pPr>
          </w:p>
        </w:tc>
      </w:tr>
      <w:tr w:rsidR="00100A81" w:rsidRPr="00E46030" w14:paraId="02236A63" w14:textId="77777777" w:rsidTr="00805CAC">
        <w:trPr>
          <w:cantSplit/>
        </w:trPr>
        <w:tc>
          <w:tcPr>
            <w:tcW w:w="610" w:type="dxa"/>
          </w:tcPr>
          <w:p w14:paraId="10B01C0D" w14:textId="77777777" w:rsidR="00100A81" w:rsidRPr="00A7198C" w:rsidRDefault="00100A81" w:rsidP="00100A81">
            <w:pPr>
              <w:rPr>
                <w:sz w:val="18"/>
                <w:szCs w:val="18"/>
              </w:rPr>
            </w:pPr>
            <w:bookmarkStart w:id="10" w:name="Číslo115"/>
            <w:r w:rsidRPr="00A7198C">
              <w:rPr>
                <w:sz w:val="18"/>
                <w:szCs w:val="18"/>
              </w:rPr>
              <w:t>1.15</w:t>
            </w:r>
            <w:bookmarkEnd w:id="10"/>
          </w:p>
        </w:tc>
        <w:tc>
          <w:tcPr>
            <w:tcW w:w="5097" w:type="dxa"/>
          </w:tcPr>
          <w:p w14:paraId="4F30C8E8" w14:textId="77777777" w:rsidR="00100A81" w:rsidRPr="00E01C35" w:rsidRDefault="00E01C35" w:rsidP="00100A81">
            <w:pPr>
              <w:pStyle w:val="StandardimBeschluss"/>
              <w:rPr>
                <w:sz w:val="18"/>
                <w:szCs w:val="18"/>
              </w:rPr>
            </w:pPr>
            <w:r w:rsidRPr="00E01C35">
              <w:rPr>
                <w:sz w:val="18"/>
                <w:szCs w:val="18"/>
              </w:rPr>
              <w:t>Die Arbeitsgruppe WFD nimmt den Bearbeitungsstand der „Messstrategie der IKSE“ zur Kenntnis.</w:t>
            </w:r>
          </w:p>
          <w:p w14:paraId="1D98503D" w14:textId="77777777" w:rsidR="00100A81" w:rsidRPr="00E01C35" w:rsidRDefault="00100A81" w:rsidP="00100A81">
            <w:pPr>
              <w:rPr>
                <w:sz w:val="18"/>
                <w:szCs w:val="18"/>
              </w:rPr>
            </w:pPr>
          </w:p>
        </w:tc>
        <w:tc>
          <w:tcPr>
            <w:tcW w:w="1134" w:type="dxa"/>
          </w:tcPr>
          <w:p w14:paraId="774AF379" w14:textId="77777777" w:rsidR="00100A81" w:rsidRPr="001B46F0" w:rsidRDefault="00100A81" w:rsidP="00100A81">
            <w:pPr>
              <w:jc w:val="center"/>
              <w:rPr>
                <w:sz w:val="18"/>
                <w:szCs w:val="18"/>
              </w:rPr>
            </w:pPr>
            <w:r w:rsidRPr="001B46F0">
              <w:rPr>
                <w:sz w:val="18"/>
                <w:szCs w:val="18"/>
              </w:rPr>
              <w:t>SW</w:t>
            </w:r>
          </w:p>
          <w:p w14:paraId="116B5575" w14:textId="77777777" w:rsidR="00100A81" w:rsidRPr="001B46F0" w:rsidRDefault="00100A81" w:rsidP="00100A81">
            <w:pPr>
              <w:jc w:val="center"/>
              <w:rPr>
                <w:sz w:val="18"/>
                <w:szCs w:val="18"/>
              </w:rPr>
            </w:pPr>
          </w:p>
        </w:tc>
        <w:tc>
          <w:tcPr>
            <w:tcW w:w="2727" w:type="dxa"/>
          </w:tcPr>
          <w:p w14:paraId="5DBA1D94" w14:textId="77777777" w:rsidR="00100A81" w:rsidRPr="00EC3D96" w:rsidRDefault="00100A81" w:rsidP="00100A81">
            <w:pPr>
              <w:pStyle w:val="Zhlav"/>
              <w:jc w:val="left"/>
              <w:rPr>
                <w:rFonts w:cs="Arial"/>
                <w:sz w:val="18"/>
                <w:szCs w:val="18"/>
              </w:rPr>
            </w:pPr>
            <w:r w:rsidRPr="00EC3D96">
              <w:rPr>
                <w:rFonts w:cs="Arial"/>
                <w:sz w:val="18"/>
                <w:szCs w:val="18"/>
              </w:rPr>
              <w:t xml:space="preserve">44. </w:t>
            </w:r>
            <w:r w:rsidR="00F70033">
              <w:rPr>
                <w:rFonts w:cs="Arial"/>
                <w:sz w:val="18"/>
                <w:szCs w:val="18"/>
              </w:rPr>
              <w:t>Beratung</w:t>
            </w:r>
            <w:r w:rsidRPr="00EC3D96">
              <w:rPr>
                <w:rFonts w:cs="Arial"/>
                <w:sz w:val="18"/>
                <w:szCs w:val="18"/>
              </w:rPr>
              <w:t xml:space="preserve"> WFD,</w:t>
            </w:r>
          </w:p>
          <w:p w14:paraId="480D99D2" w14:textId="77777777" w:rsidR="00100A81" w:rsidRPr="00EC3D96" w:rsidRDefault="00F70033" w:rsidP="00100A81">
            <w:pPr>
              <w:pStyle w:val="Zhlav"/>
              <w:jc w:val="left"/>
              <w:rPr>
                <w:rFonts w:cs="Arial"/>
                <w:sz w:val="18"/>
                <w:szCs w:val="18"/>
              </w:rPr>
            </w:pPr>
            <w:r>
              <w:rPr>
                <w:rFonts w:cs="Arial"/>
                <w:sz w:val="18"/>
                <w:szCs w:val="18"/>
              </w:rPr>
              <w:t>14.09.-15.09.2017</w:t>
            </w:r>
            <w:r w:rsidR="00100A81" w:rsidRPr="00EC3D96">
              <w:rPr>
                <w:rFonts w:cs="Arial"/>
                <w:sz w:val="18"/>
                <w:szCs w:val="18"/>
              </w:rPr>
              <w:t>,</w:t>
            </w:r>
          </w:p>
          <w:p w14:paraId="4CD2EC13" w14:textId="77777777" w:rsidR="00100A81" w:rsidRPr="00EC3D96" w:rsidRDefault="00F70033" w:rsidP="00100A81">
            <w:pPr>
              <w:pStyle w:val="Zhlav"/>
              <w:jc w:val="left"/>
              <w:rPr>
                <w:rFonts w:cs="Arial"/>
                <w:sz w:val="18"/>
                <w:szCs w:val="18"/>
              </w:rPr>
            </w:pPr>
            <w:r>
              <w:rPr>
                <w:rFonts w:cs="Arial"/>
                <w:sz w:val="18"/>
                <w:szCs w:val="18"/>
              </w:rPr>
              <w:t>Beschluss zum TOP</w:t>
            </w:r>
            <w:r w:rsidR="00100A81" w:rsidRPr="00EC3D96">
              <w:rPr>
                <w:rFonts w:cs="Arial"/>
                <w:sz w:val="18"/>
                <w:szCs w:val="18"/>
              </w:rPr>
              <w:t xml:space="preserve"> 6</w:t>
            </w:r>
          </w:p>
          <w:p w14:paraId="52B76620" w14:textId="77777777" w:rsidR="00100A81" w:rsidRPr="00EC3D96" w:rsidRDefault="00100A81" w:rsidP="00100A81">
            <w:pPr>
              <w:pStyle w:val="Zhlav"/>
              <w:jc w:val="left"/>
              <w:rPr>
                <w:rFonts w:cs="Arial"/>
                <w:sz w:val="18"/>
                <w:szCs w:val="18"/>
              </w:rPr>
            </w:pPr>
          </w:p>
          <w:p w14:paraId="60D5AF91" w14:textId="31E5EDF0" w:rsidR="00100A81" w:rsidRDefault="00F70033" w:rsidP="00100A81">
            <w:pPr>
              <w:pStyle w:val="Zhlav"/>
              <w:jc w:val="left"/>
              <w:rPr>
                <w:rFonts w:cs="Arial"/>
                <w:sz w:val="18"/>
                <w:szCs w:val="18"/>
              </w:rPr>
            </w:pPr>
            <w:r>
              <w:rPr>
                <w:rFonts w:cs="Arial"/>
                <w:sz w:val="18"/>
                <w:szCs w:val="18"/>
              </w:rPr>
              <w:t>Siehe auch lfd. Nr.</w:t>
            </w:r>
            <w:r w:rsidR="00100A81">
              <w:rPr>
                <w:rFonts w:cs="Arial"/>
                <w:sz w:val="18"/>
                <w:szCs w:val="18"/>
              </w:rPr>
              <w:t xml:space="preserve"> 2.1</w:t>
            </w:r>
            <w:r w:rsidR="007E237C">
              <w:rPr>
                <w:rFonts w:cs="Arial"/>
                <w:sz w:val="18"/>
                <w:szCs w:val="18"/>
              </w:rPr>
              <w:t>6</w:t>
            </w:r>
            <w:r w:rsidR="00100A81">
              <w:rPr>
                <w:rFonts w:cs="Arial"/>
                <w:sz w:val="18"/>
                <w:szCs w:val="18"/>
              </w:rPr>
              <w:t>.</w:t>
            </w:r>
          </w:p>
          <w:p w14:paraId="00BD34A2" w14:textId="77777777" w:rsidR="00100A81" w:rsidRPr="00793140" w:rsidRDefault="00F70033" w:rsidP="00100A81">
            <w:pPr>
              <w:pStyle w:val="Zhlav"/>
              <w:jc w:val="left"/>
              <w:rPr>
                <w:rFonts w:cs="Arial"/>
                <w:sz w:val="18"/>
                <w:szCs w:val="18"/>
              </w:rPr>
            </w:pPr>
            <w:r>
              <w:rPr>
                <w:rFonts w:cs="Arial"/>
                <w:sz w:val="18"/>
                <w:szCs w:val="18"/>
              </w:rPr>
              <w:t>Information im TOP</w:t>
            </w:r>
            <w:r w:rsidR="00100A81">
              <w:rPr>
                <w:rFonts w:cs="Arial"/>
                <w:sz w:val="18"/>
                <w:szCs w:val="18"/>
              </w:rPr>
              <w:t xml:space="preserve"> 6 </w:t>
            </w:r>
            <w:r>
              <w:rPr>
                <w:rFonts w:cs="Arial"/>
                <w:sz w:val="18"/>
                <w:szCs w:val="18"/>
              </w:rPr>
              <w:t>der 45. Beratung der AG WFD</w:t>
            </w:r>
            <w:r w:rsidR="00100A81">
              <w:rPr>
                <w:rFonts w:cs="Arial"/>
                <w:sz w:val="18"/>
                <w:szCs w:val="18"/>
              </w:rPr>
              <w:t>.</w:t>
            </w:r>
          </w:p>
          <w:p w14:paraId="7598CDFD" w14:textId="77777777" w:rsidR="00100A81" w:rsidRPr="001B46F0" w:rsidRDefault="00100A81" w:rsidP="00100A81">
            <w:pPr>
              <w:pStyle w:val="Zhlav"/>
              <w:jc w:val="left"/>
              <w:rPr>
                <w:rFonts w:cs="Arial"/>
                <w:sz w:val="18"/>
                <w:szCs w:val="18"/>
              </w:rPr>
            </w:pPr>
          </w:p>
        </w:tc>
      </w:tr>
      <w:tr w:rsidR="00100A81" w:rsidRPr="00A7198C" w14:paraId="45CE6355" w14:textId="77777777" w:rsidTr="00805CAC">
        <w:trPr>
          <w:cantSplit/>
        </w:trPr>
        <w:tc>
          <w:tcPr>
            <w:tcW w:w="610" w:type="dxa"/>
          </w:tcPr>
          <w:p w14:paraId="23B50034" w14:textId="77777777" w:rsidR="00100A81" w:rsidRPr="00A7198C" w:rsidRDefault="00100A81" w:rsidP="00100A81">
            <w:pPr>
              <w:rPr>
                <w:sz w:val="18"/>
                <w:szCs w:val="18"/>
              </w:rPr>
            </w:pPr>
            <w:bookmarkStart w:id="11" w:name="Číslo116"/>
            <w:r w:rsidRPr="00A7198C">
              <w:rPr>
                <w:sz w:val="18"/>
                <w:szCs w:val="18"/>
              </w:rPr>
              <w:lastRenderedPageBreak/>
              <w:t>1.16</w:t>
            </w:r>
            <w:bookmarkEnd w:id="11"/>
          </w:p>
        </w:tc>
        <w:tc>
          <w:tcPr>
            <w:tcW w:w="5097" w:type="dxa"/>
          </w:tcPr>
          <w:p w14:paraId="71D5931F" w14:textId="77777777" w:rsidR="00E01C35" w:rsidRPr="00E01C35" w:rsidRDefault="00E01C35" w:rsidP="00E01C35">
            <w:pPr>
              <w:pStyle w:val="StandardimBeschluss"/>
              <w:rPr>
                <w:sz w:val="18"/>
                <w:szCs w:val="18"/>
              </w:rPr>
            </w:pPr>
            <w:r w:rsidRPr="00E01C35">
              <w:rPr>
                <w:sz w:val="18"/>
                <w:szCs w:val="18"/>
              </w:rPr>
              <w:t>Die Arbeitsgruppe WFD nimmt die Ergebnisse der Diskussion in der Expertengruppe SW zur Präsentation des Vertreters der AWE im Hinblick auf eine mögliche Ausnutzung der genehmigten maximalen Haloetherwerte in dem über die Kläranlage Neštěmice in Ústí nad Labem in die Elbe eingeleiteten Abwasser zur Kenntnis.</w:t>
            </w:r>
          </w:p>
          <w:p w14:paraId="297A0100" w14:textId="77777777" w:rsidR="00E01C35" w:rsidRPr="00E01C35" w:rsidRDefault="00E01C35" w:rsidP="00E01C35">
            <w:pPr>
              <w:pStyle w:val="StandardimBeschluss"/>
              <w:rPr>
                <w:sz w:val="18"/>
                <w:szCs w:val="18"/>
              </w:rPr>
            </w:pPr>
          </w:p>
          <w:p w14:paraId="488536D7" w14:textId="77777777" w:rsidR="00E01C35" w:rsidRPr="00E01C35" w:rsidRDefault="00E01C35" w:rsidP="00E01C35">
            <w:pPr>
              <w:pStyle w:val="StandardimBeschluss"/>
              <w:rPr>
                <w:sz w:val="18"/>
                <w:szCs w:val="18"/>
              </w:rPr>
            </w:pPr>
            <w:r w:rsidRPr="00E01C35">
              <w:rPr>
                <w:sz w:val="18"/>
                <w:szCs w:val="18"/>
              </w:rPr>
              <w:t>Die Arbeitsgruppe WFD nimmt zur Kenntnis, dass</w:t>
            </w:r>
          </w:p>
          <w:p w14:paraId="3995A7C7" w14:textId="77777777" w:rsidR="00E01C35" w:rsidRPr="00E01C35" w:rsidRDefault="00E01C35" w:rsidP="00E01C35">
            <w:pPr>
              <w:pStyle w:val="KstchenimBeschluss"/>
              <w:rPr>
                <w:sz w:val="18"/>
                <w:szCs w:val="18"/>
              </w:rPr>
            </w:pPr>
            <w:r w:rsidRPr="00E01C35">
              <w:rPr>
                <w:sz w:val="18"/>
                <w:szCs w:val="18"/>
              </w:rPr>
              <w:t>die Haloetherwerte in der Elbe seit April 2016 auf einem akzeptablen Niveau sind und die Grenzwerte für die Einleitung von Abwasser nicht überschritten werden,</w:t>
            </w:r>
          </w:p>
          <w:p w14:paraId="3D5256AF" w14:textId="77777777" w:rsidR="00E01C35" w:rsidRPr="00E01C35" w:rsidRDefault="00E01C35" w:rsidP="00E01C35">
            <w:pPr>
              <w:pStyle w:val="KstchenimBeschluss"/>
              <w:rPr>
                <w:sz w:val="18"/>
                <w:szCs w:val="18"/>
              </w:rPr>
            </w:pPr>
            <w:r w:rsidRPr="00E01C35">
              <w:rPr>
                <w:sz w:val="18"/>
                <w:szCs w:val="18"/>
              </w:rPr>
              <w:t>die Produktionsstrategie im Betrieb des Verursachers der Verunreinigung (Spolchemie – Spolek pro chemickou a hutní výrobu, a. s.) nicht zu einer Erhöhung der Haloetherkonzentrationen im Abwasser im Rahmen der bestehenden Genehmigungen führt,</w:t>
            </w:r>
          </w:p>
          <w:p w14:paraId="1AD445CD" w14:textId="77777777" w:rsidR="00E01C35" w:rsidRPr="00E01C35" w:rsidRDefault="00E01C35" w:rsidP="00E01C35">
            <w:pPr>
              <w:pStyle w:val="KstchenimBeschluss"/>
              <w:rPr>
                <w:sz w:val="18"/>
                <w:szCs w:val="18"/>
              </w:rPr>
            </w:pPr>
            <w:r w:rsidRPr="00E01C35">
              <w:rPr>
                <w:sz w:val="18"/>
                <w:szCs w:val="18"/>
              </w:rPr>
              <w:t>es im Falle des Auftretens von erhöhten Haloetherwerten in der Elbe in der Vergangenheit immer ein konstruktives Bestreben seitens des Verursachers der Verunreinigung um eine baldige Besserung gab,</w:t>
            </w:r>
          </w:p>
          <w:p w14:paraId="5C869539" w14:textId="77777777" w:rsidR="00E01C35" w:rsidRPr="00E01C35" w:rsidRDefault="00E01C35" w:rsidP="00E01C35">
            <w:pPr>
              <w:pStyle w:val="KstchenimBeschluss"/>
              <w:rPr>
                <w:sz w:val="18"/>
                <w:szCs w:val="18"/>
              </w:rPr>
            </w:pPr>
            <w:r w:rsidRPr="00E01C35">
              <w:rPr>
                <w:sz w:val="18"/>
                <w:szCs w:val="18"/>
              </w:rPr>
              <w:t>die gegenwärtigen Grenzwerte für Abwassereinleitungen vom Gelände der Spolchemie und aus der Kläranlage Neštěmice dem tschechischen Recht entsprechen (Regierungsverordnung 401 vom 14. Dezember 2015 über Parameter und Werte der zulässigen Belastung von Oberflächengewässern und Abwasser, Anforderungen an die Genehmigung von Abwassereinleitungen in Oberflächengewässer und in die Kanalisationen sowie über empfindliche Gebiete).</w:t>
            </w:r>
          </w:p>
          <w:p w14:paraId="32179E0C" w14:textId="77777777" w:rsidR="00E01C35" w:rsidRPr="00E01C35" w:rsidRDefault="00E01C35" w:rsidP="00E01C35">
            <w:pPr>
              <w:pStyle w:val="StandardimBeschluss"/>
              <w:rPr>
                <w:sz w:val="18"/>
                <w:szCs w:val="18"/>
              </w:rPr>
            </w:pPr>
          </w:p>
          <w:p w14:paraId="4F17133E" w14:textId="77777777" w:rsidR="00E01C35" w:rsidRPr="00E01C35" w:rsidRDefault="00E01C35" w:rsidP="00E01C35">
            <w:pPr>
              <w:pStyle w:val="StandardimBeschluss"/>
              <w:rPr>
                <w:sz w:val="18"/>
                <w:szCs w:val="18"/>
              </w:rPr>
            </w:pPr>
            <w:r w:rsidRPr="00E01C35">
              <w:rPr>
                <w:sz w:val="18"/>
                <w:szCs w:val="18"/>
              </w:rPr>
              <w:t>Die Arbeitsgruppe WFD bittet die Expertengruppe SW, sich mit dieser Problematik auf der Grundlage weiterer Unterlagen von der AWE (im Trinkwasser gemessene Haloetherwerte, Einstufung der Haloether im Hinblick auf die Gentoxizität) erneut zu befassen.</w:t>
            </w:r>
          </w:p>
          <w:p w14:paraId="434A060B" w14:textId="77777777" w:rsidR="00100A81" w:rsidRPr="00E01C35" w:rsidRDefault="00100A81" w:rsidP="00100A81">
            <w:pPr>
              <w:rPr>
                <w:sz w:val="18"/>
                <w:szCs w:val="18"/>
              </w:rPr>
            </w:pPr>
          </w:p>
        </w:tc>
        <w:tc>
          <w:tcPr>
            <w:tcW w:w="1134" w:type="dxa"/>
          </w:tcPr>
          <w:p w14:paraId="09D6A9A5" w14:textId="77777777" w:rsidR="00100A81" w:rsidRDefault="00100A81" w:rsidP="00100A81">
            <w:pPr>
              <w:jc w:val="center"/>
              <w:rPr>
                <w:sz w:val="18"/>
                <w:szCs w:val="18"/>
              </w:rPr>
            </w:pPr>
            <w:r>
              <w:rPr>
                <w:sz w:val="18"/>
                <w:szCs w:val="18"/>
              </w:rPr>
              <w:t>SW</w:t>
            </w:r>
          </w:p>
          <w:p w14:paraId="0B36C3A9" w14:textId="77777777" w:rsidR="00100A81" w:rsidRPr="001B46F0" w:rsidRDefault="00100A81" w:rsidP="00100A81">
            <w:pPr>
              <w:jc w:val="center"/>
              <w:rPr>
                <w:sz w:val="18"/>
                <w:szCs w:val="18"/>
              </w:rPr>
            </w:pPr>
          </w:p>
        </w:tc>
        <w:tc>
          <w:tcPr>
            <w:tcW w:w="2727" w:type="dxa"/>
          </w:tcPr>
          <w:p w14:paraId="4EFCDE05" w14:textId="77777777" w:rsidR="00100A81" w:rsidRPr="00EC3D96" w:rsidRDefault="00100A81" w:rsidP="00100A81">
            <w:pPr>
              <w:pStyle w:val="Zhlav"/>
              <w:jc w:val="left"/>
              <w:rPr>
                <w:rFonts w:cs="Arial"/>
                <w:sz w:val="18"/>
                <w:szCs w:val="18"/>
              </w:rPr>
            </w:pPr>
            <w:r w:rsidRPr="00EC3D96">
              <w:rPr>
                <w:rFonts w:cs="Arial"/>
                <w:sz w:val="18"/>
                <w:szCs w:val="18"/>
              </w:rPr>
              <w:t xml:space="preserve">44. </w:t>
            </w:r>
            <w:r w:rsidR="00F70033">
              <w:rPr>
                <w:rFonts w:cs="Arial"/>
                <w:sz w:val="18"/>
                <w:szCs w:val="18"/>
              </w:rPr>
              <w:t>Beratung</w:t>
            </w:r>
            <w:r w:rsidRPr="00EC3D96">
              <w:rPr>
                <w:rFonts w:cs="Arial"/>
                <w:sz w:val="18"/>
                <w:szCs w:val="18"/>
              </w:rPr>
              <w:t xml:space="preserve"> WFD,</w:t>
            </w:r>
          </w:p>
          <w:p w14:paraId="55DE456D" w14:textId="77777777" w:rsidR="00100A81" w:rsidRPr="00EC3D96" w:rsidRDefault="00F70033" w:rsidP="00100A81">
            <w:pPr>
              <w:pStyle w:val="Zhlav"/>
              <w:jc w:val="left"/>
              <w:rPr>
                <w:rFonts w:cs="Arial"/>
                <w:sz w:val="18"/>
                <w:szCs w:val="18"/>
              </w:rPr>
            </w:pPr>
            <w:r>
              <w:rPr>
                <w:rFonts w:cs="Arial"/>
                <w:sz w:val="18"/>
                <w:szCs w:val="18"/>
              </w:rPr>
              <w:t>14.09.-15.09.2017</w:t>
            </w:r>
            <w:r w:rsidR="00100A81" w:rsidRPr="00EC3D96">
              <w:rPr>
                <w:rFonts w:cs="Arial"/>
                <w:sz w:val="18"/>
                <w:szCs w:val="18"/>
              </w:rPr>
              <w:t>,</w:t>
            </w:r>
          </w:p>
          <w:p w14:paraId="4B1A37BF" w14:textId="77777777" w:rsidR="00100A81" w:rsidRPr="00EC3D96" w:rsidRDefault="00F70033" w:rsidP="00100A81">
            <w:pPr>
              <w:pStyle w:val="Zhlav"/>
              <w:jc w:val="left"/>
              <w:rPr>
                <w:rFonts w:cs="Arial"/>
                <w:sz w:val="18"/>
                <w:szCs w:val="18"/>
              </w:rPr>
            </w:pPr>
            <w:r>
              <w:rPr>
                <w:rFonts w:cs="Arial"/>
                <w:sz w:val="18"/>
                <w:szCs w:val="18"/>
              </w:rPr>
              <w:t>Beschluss zum TOP</w:t>
            </w:r>
            <w:r w:rsidR="00100A81" w:rsidRPr="00EC3D96">
              <w:rPr>
                <w:rFonts w:cs="Arial"/>
                <w:sz w:val="18"/>
                <w:szCs w:val="18"/>
              </w:rPr>
              <w:t xml:space="preserve"> </w:t>
            </w:r>
            <w:r w:rsidR="00100A81">
              <w:rPr>
                <w:rFonts w:cs="Arial"/>
                <w:sz w:val="18"/>
                <w:szCs w:val="18"/>
              </w:rPr>
              <w:t>7</w:t>
            </w:r>
          </w:p>
          <w:p w14:paraId="47D9695C" w14:textId="77777777" w:rsidR="00100A81" w:rsidRPr="00EC3D96" w:rsidRDefault="00100A81" w:rsidP="00100A81">
            <w:pPr>
              <w:pStyle w:val="Zhlav"/>
              <w:jc w:val="left"/>
              <w:rPr>
                <w:rFonts w:cs="Arial"/>
                <w:sz w:val="18"/>
                <w:szCs w:val="18"/>
              </w:rPr>
            </w:pPr>
          </w:p>
          <w:p w14:paraId="7AABD97E" w14:textId="77777777" w:rsidR="00100A81" w:rsidRPr="00793140" w:rsidRDefault="00F70033" w:rsidP="00100A81">
            <w:pPr>
              <w:pStyle w:val="Zhlav"/>
              <w:jc w:val="left"/>
              <w:rPr>
                <w:rFonts w:cs="Arial"/>
                <w:sz w:val="18"/>
                <w:szCs w:val="18"/>
              </w:rPr>
            </w:pPr>
            <w:r>
              <w:rPr>
                <w:rFonts w:cs="Arial"/>
                <w:sz w:val="18"/>
                <w:szCs w:val="18"/>
              </w:rPr>
              <w:t>Information im TOP</w:t>
            </w:r>
            <w:r w:rsidR="00100A81">
              <w:rPr>
                <w:rFonts w:cs="Arial"/>
                <w:sz w:val="18"/>
                <w:szCs w:val="18"/>
              </w:rPr>
              <w:t xml:space="preserve"> 7 </w:t>
            </w:r>
            <w:r>
              <w:rPr>
                <w:rFonts w:cs="Arial"/>
                <w:sz w:val="18"/>
                <w:szCs w:val="18"/>
              </w:rPr>
              <w:t>der 45. Beratung der AG WFD</w:t>
            </w:r>
            <w:r w:rsidR="00100A81">
              <w:rPr>
                <w:rFonts w:cs="Arial"/>
                <w:sz w:val="18"/>
                <w:szCs w:val="18"/>
              </w:rPr>
              <w:t>.</w:t>
            </w:r>
          </w:p>
          <w:p w14:paraId="2DC3A645" w14:textId="77777777" w:rsidR="00100A81" w:rsidRPr="001B46F0" w:rsidRDefault="00100A81" w:rsidP="00100A81">
            <w:pPr>
              <w:pStyle w:val="Zhlav"/>
              <w:jc w:val="left"/>
              <w:rPr>
                <w:rFonts w:cs="Arial"/>
                <w:sz w:val="18"/>
                <w:szCs w:val="18"/>
              </w:rPr>
            </w:pPr>
          </w:p>
        </w:tc>
      </w:tr>
      <w:tr w:rsidR="00100A81" w:rsidRPr="00E32A93" w14:paraId="17158F6D" w14:textId="77777777" w:rsidTr="00805CAC">
        <w:trPr>
          <w:cantSplit/>
        </w:trPr>
        <w:tc>
          <w:tcPr>
            <w:tcW w:w="610" w:type="dxa"/>
          </w:tcPr>
          <w:p w14:paraId="19C58B8C" w14:textId="77777777" w:rsidR="00100A81" w:rsidRPr="00A7198C" w:rsidRDefault="00100A81" w:rsidP="00100A81">
            <w:pPr>
              <w:rPr>
                <w:sz w:val="18"/>
                <w:szCs w:val="18"/>
              </w:rPr>
            </w:pPr>
            <w:bookmarkStart w:id="12" w:name="Číslo117"/>
            <w:r w:rsidRPr="00A7198C">
              <w:rPr>
                <w:sz w:val="18"/>
                <w:szCs w:val="18"/>
              </w:rPr>
              <w:t>1.17</w:t>
            </w:r>
            <w:bookmarkEnd w:id="12"/>
          </w:p>
        </w:tc>
        <w:tc>
          <w:tcPr>
            <w:tcW w:w="5097" w:type="dxa"/>
          </w:tcPr>
          <w:p w14:paraId="4A874144" w14:textId="77777777" w:rsidR="00100A81" w:rsidRPr="00E01C35" w:rsidRDefault="00E01C35" w:rsidP="00100A81">
            <w:pPr>
              <w:pStyle w:val="StandardimBeschluss"/>
              <w:rPr>
                <w:sz w:val="18"/>
                <w:szCs w:val="18"/>
              </w:rPr>
            </w:pPr>
            <w:r w:rsidRPr="00E01C35">
              <w:rPr>
                <w:sz w:val="18"/>
                <w:szCs w:val="18"/>
              </w:rPr>
              <w:t>Die Arbeitsgruppe WFD ist damit einverstanden, dass Arbeitstreffen von Vertretern der Betreiber von Messstationen im Einzugsgebiet der Elbe bei Bedarf stattfinden werden. Ein erstes Arbeitstreffen könnte im Januar 2018 in Magdeburg durchgeführt werden.</w:t>
            </w:r>
          </w:p>
          <w:p w14:paraId="41DFAB83" w14:textId="77777777" w:rsidR="00100A81" w:rsidRPr="00E01C35" w:rsidRDefault="00100A81" w:rsidP="00100A81">
            <w:pPr>
              <w:rPr>
                <w:sz w:val="18"/>
                <w:szCs w:val="18"/>
              </w:rPr>
            </w:pPr>
          </w:p>
        </w:tc>
        <w:tc>
          <w:tcPr>
            <w:tcW w:w="1134" w:type="dxa"/>
          </w:tcPr>
          <w:p w14:paraId="3CC3AA50" w14:textId="77777777" w:rsidR="00100A81" w:rsidRDefault="00100A81" w:rsidP="00100A81">
            <w:pPr>
              <w:jc w:val="center"/>
              <w:rPr>
                <w:sz w:val="18"/>
                <w:szCs w:val="18"/>
              </w:rPr>
            </w:pPr>
            <w:r>
              <w:rPr>
                <w:sz w:val="18"/>
                <w:szCs w:val="18"/>
              </w:rPr>
              <w:t>SW</w:t>
            </w:r>
          </w:p>
          <w:p w14:paraId="3969A437" w14:textId="77777777" w:rsidR="00100A81" w:rsidRPr="001B46F0" w:rsidRDefault="00100A81" w:rsidP="00100A81">
            <w:pPr>
              <w:jc w:val="center"/>
              <w:rPr>
                <w:sz w:val="18"/>
                <w:szCs w:val="18"/>
              </w:rPr>
            </w:pPr>
          </w:p>
        </w:tc>
        <w:tc>
          <w:tcPr>
            <w:tcW w:w="2727" w:type="dxa"/>
          </w:tcPr>
          <w:p w14:paraId="24CDB410" w14:textId="77777777" w:rsidR="00100A81" w:rsidRPr="00EC3D96" w:rsidRDefault="00100A81" w:rsidP="00100A81">
            <w:pPr>
              <w:pStyle w:val="Zhlav"/>
              <w:jc w:val="left"/>
              <w:rPr>
                <w:rFonts w:cs="Arial"/>
                <w:sz w:val="18"/>
                <w:szCs w:val="18"/>
              </w:rPr>
            </w:pPr>
            <w:r w:rsidRPr="00EC3D96">
              <w:rPr>
                <w:rFonts w:cs="Arial"/>
                <w:sz w:val="18"/>
                <w:szCs w:val="18"/>
              </w:rPr>
              <w:t xml:space="preserve">44. </w:t>
            </w:r>
            <w:r w:rsidR="00F70033">
              <w:rPr>
                <w:rFonts w:cs="Arial"/>
                <w:sz w:val="18"/>
                <w:szCs w:val="18"/>
              </w:rPr>
              <w:t>Beratung</w:t>
            </w:r>
            <w:r w:rsidRPr="00EC3D96">
              <w:rPr>
                <w:rFonts w:cs="Arial"/>
                <w:sz w:val="18"/>
                <w:szCs w:val="18"/>
              </w:rPr>
              <w:t xml:space="preserve"> WFD,</w:t>
            </w:r>
          </w:p>
          <w:p w14:paraId="02819ABD" w14:textId="77777777" w:rsidR="00100A81" w:rsidRPr="00EC3D96" w:rsidRDefault="00F70033" w:rsidP="00100A81">
            <w:pPr>
              <w:pStyle w:val="Zhlav"/>
              <w:jc w:val="left"/>
              <w:rPr>
                <w:rFonts w:cs="Arial"/>
                <w:sz w:val="18"/>
                <w:szCs w:val="18"/>
              </w:rPr>
            </w:pPr>
            <w:r>
              <w:rPr>
                <w:rFonts w:cs="Arial"/>
                <w:sz w:val="18"/>
                <w:szCs w:val="18"/>
              </w:rPr>
              <w:t>14.09.-15.09.2017</w:t>
            </w:r>
            <w:r w:rsidR="00100A81" w:rsidRPr="00EC3D96">
              <w:rPr>
                <w:rFonts w:cs="Arial"/>
                <w:sz w:val="18"/>
                <w:szCs w:val="18"/>
              </w:rPr>
              <w:t>,</w:t>
            </w:r>
          </w:p>
          <w:p w14:paraId="4119FEBB" w14:textId="77777777" w:rsidR="00100A81" w:rsidRPr="00EC3D96" w:rsidRDefault="00F70033" w:rsidP="00100A81">
            <w:pPr>
              <w:pStyle w:val="Zhlav"/>
              <w:jc w:val="left"/>
              <w:rPr>
                <w:rFonts w:cs="Arial"/>
                <w:sz w:val="18"/>
                <w:szCs w:val="18"/>
              </w:rPr>
            </w:pPr>
            <w:r>
              <w:rPr>
                <w:rFonts w:cs="Arial"/>
                <w:sz w:val="18"/>
                <w:szCs w:val="18"/>
              </w:rPr>
              <w:t>Beschluss zum TOP</w:t>
            </w:r>
            <w:r w:rsidR="00100A81" w:rsidRPr="00EC3D96">
              <w:rPr>
                <w:rFonts w:cs="Arial"/>
                <w:sz w:val="18"/>
                <w:szCs w:val="18"/>
              </w:rPr>
              <w:t xml:space="preserve"> </w:t>
            </w:r>
            <w:r w:rsidR="00100A81">
              <w:rPr>
                <w:rFonts w:cs="Arial"/>
                <w:sz w:val="18"/>
                <w:szCs w:val="18"/>
              </w:rPr>
              <w:t>7</w:t>
            </w:r>
          </w:p>
          <w:p w14:paraId="1D4E1D03" w14:textId="77777777" w:rsidR="00100A81" w:rsidRPr="00EC3D96" w:rsidRDefault="00100A81" w:rsidP="00100A81">
            <w:pPr>
              <w:pStyle w:val="Zhlav"/>
              <w:jc w:val="left"/>
              <w:rPr>
                <w:rFonts w:cs="Arial"/>
                <w:sz w:val="18"/>
                <w:szCs w:val="18"/>
              </w:rPr>
            </w:pPr>
          </w:p>
          <w:p w14:paraId="58BBB4BC" w14:textId="77777777" w:rsidR="00100A81" w:rsidRDefault="00F70033" w:rsidP="00100A81">
            <w:pPr>
              <w:pStyle w:val="Zhlav"/>
              <w:jc w:val="left"/>
              <w:rPr>
                <w:rFonts w:cs="Arial"/>
                <w:sz w:val="18"/>
                <w:szCs w:val="18"/>
              </w:rPr>
            </w:pPr>
            <w:r>
              <w:rPr>
                <w:rFonts w:cs="Arial"/>
                <w:sz w:val="18"/>
                <w:szCs w:val="18"/>
              </w:rPr>
              <w:t>Siehe auch lfd. Nr.</w:t>
            </w:r>
            <w:r w:rsidR="00100A81">
              <w:rPr>
                <w:rFonts w:cs="Arial"/>
                <w:sz w:val="18"/>
                <w:szCs w:val="18"/>
              </w:rPr>
              <w:t xml:space="preserve"> 2.6.</w:t>
            </w:r>
          </w:p>
          <w:p w14:paraId="3411766D" w14:textId="77777777" w:rsidR="00100A81" w:rsidRPr="00793140" w:rsidRDefault="00F70033" w:rsidP="00100A81">
            <w:pPr>
              <w:pStyle w:val="Zhlav"/>
              <w:jc w:val="left"/>
              <w:rPr>
                <w:rFonts w:cs="Arial"/>
                <w:sz w:val="18"/>
                <w:szCs w:val="18"/>
              </w:rPr>
            </w:pPr>
            <w:r>
              <w:rPr>
                <w:rFonts w:cs="Arial"/>
                <w:sz w:val="18"/>
                <w:szCs w:val="18"/>
              </w:rPr>
              <w:t>Information im TOP</w:t>
            </w:r>
            <w:r w:rsidR="00100A81">
              <w:rPr>
                <w:rFonts w:cs="Arial"/>
                <w:sz w:val="18"/>
                <w:szCs w:val="18"/>
              </w:rPr>
              <w:t xml:space="preserve"> 7 </w:t>
            </w:r>
            <w:r>
              <w:rPr>
                <w:rFonts w:cs="Arial"/>
                <w:sz w:val="18"/>
                <w:szCs w:val="18"/>
              </w:rPr>
              <w:t>der 45. Beratung der AG WFD</w:t>
            </w:r>
            <w:r w:rsidR="00100A81">
              <w:rPr>
                <w:rFonts w:cs="Arial"/>
                <w:sz w:val="18"/>
                <w:szCs w:val="18"/>
              </w:rPr>
              <w:t>.</w:t>
            </w:r>
          </w:p>
          <w:p w14:paraId="1CF8FD2E" w14:textId="77777777" w:rsidR="00100A81" w:rsidRPr="001B46F0" w:rsidRDefault="00100A81" w:rsidP="00100A81">
            <w:pPr>
              <w:pStyle w:val="Zhlav"/>
              <w:jc w:val="left"/>
              <w:rPr>
                <w:rFonts w:cs="Arial"/>
                <w:sz w:val="18"/>
                <w:szCs w:val="18"/>
              </w:rPr>
            </w:pPr>
          </w:p>
        </w:tc>
      </w:tr>
      <w:tr w:rsidR="00100A81" w:rsidRPr="00A7198C" w14:paraId="12AF1AAD" w14:textId="77777777" w:rsidTr="00805CAC">
        <w:trPr>
          <w:cantSplit/>
        </w:trPr>
        <w:tc>
          <w:tcPr>
            <w:tcW w:w="610" w:type="dxa"/>
          </w:tcPr>
          <w:p w14:paraId="312C078A" w14:textId="77777777" w:rsidR="00100A81" w:rsidRPr="00A7198C" w:rsidRDefault="00100A81" w:rsidP="00100A81">
            <w:pPr>
              <w:rPr>
                <w:sz w:val="18"/>
                <w:szCs w:val="18"/>
              </w:rPr>
            </w:pPr>
            <w:bookmarkStart w:id="13" w:name="Číslo118"/>
            <w:r w:rsidRPr="00A7198C">
              <w:rPr>
                <w:sz w:val="18"/>
                <w:szCs w:val="18"/>
              </w:rPr>
              <w:t>1.18</w:t>
            </w:r>
            <w:bookmarkEnd w:id="13"/>
          </w:p>
        </w:tc>
        <w:tc>
          <w:tcPr>
            <w:tcW w:w="5097" w:type="dxa"/>
          </w:tcPr>
          <w:p w14:paraId="012A02CB" w14:textId="77777777" w:rsidR="00E01C35" w:rsidRPr="00E01C35" w:rsidRDefault="00E01C35" w:rsidP="00E01C35">
            <w:pPr>
              <w:pStyle w:val="StandardimBeschluss"/>
              <w:rPr>
                <w:sz w:val="18"/>
                <w:szCs w:val="18"/>
              </w:rPr>
            </w:pPr>
            <w:r w:rsidRPr="00E01C35">
              <w:rPr>
                <w:sz w:val="18"/>
                <w:szCs w:val="18"/>
              </w:rPr>
              <w:t>Die Arbeitsgruppe WFD nimmt die Information über den Bearbeitungsstand der „Nährstoffmanagementstrategie für die internationale Flussgebietseinheit Elbe“ zur Kenntnis.</w:t>
            </w:r>
          </w:p>
          <w:p w14:paraId="43B9C810" w14:textId="77777777" w:rsidR="00E01C35" w:rsidRPr="00E01C35" w:rsidRDefault="00E01C35" w:rsidP="00E01C35">
            <w:pPr>
              <w:pStyle w:val="StandardimBeschluss"/>
              <w:rPr>
                <w:sz w:val="18"/>
                <w:szCs w:val="18"/>
              </w:rPr>
            </w:pPr>
          </w:p>
          <w:p w14:paraId="493CEEFF" w14:textId="77777777" w:rsidR="00100A81" w:rsidRPr="00E01C35" w:rsidRDefault="00E01C35" w:rsidP="00E01C35">
            <w:pPr>
              <w:pStyle w:val="StandardimBeschluss"/>
              <w:rPr>
                <w:sz w:val="18"/>
                <w:szCs w:val="18"/>
              </w:rPr>
            </w:pPr>
            <w:r w:rsidRPr="00E01C35">
              <w:rPr>
                <w:sz w:val="18"/>
                <w:szCs w:val="18"/>
              </w:rPr>
              <w:t>Die Arbeitsgruppe WFD weist darauf hin, dass zum Termin 15.08.2018 die Endfassung der Strategie bereits mit den Expertengruppen SW und GW abgestimmt und der Arbeitsgruppe WFD zur Abstimmung in ihrer 46. Beratung im September 2018 zur Verfügung gestellt werden muss. Ein großer Teil der Hinweise seitens der Expertengruppen SW und GW sollte durch die Anwesenheit von Vertretern der Expertengruppen SW und GW bei den Beratungen der Ad-hoc-Expertengruppe NP geklärt werden.</w:t>
            </w:r>
          </w:p>
          <w:p w14:paraId="41A98221" w14:textId="77777777" w:rsidR="00100A81" w:rsidRPr="00E01C35" w:rsidRDefault="00100A81" w:rsidP="00100A81">
            <w:pPr>
              <w:rPr>
                <w:sz w:val="18"/>
                <w:szCs w:val="18"/>
              </w:rPr>
            </w:pPr>
          </w:p>
        </w:tc>
        <w:tc>
          <w:tcPr>
            <w:tcW w:w="1134" w:type="dxa"/>
          </w:tcPr>
          <w:p w14:paraId="1EF20F7F" w14:textId="77777777" w:rsidR="00100A81" w:rsidRPr="001B46F0" w:rsidRDefault="00100A81" w:rsidP="00100A81">
            <w:pPr>
              <w:jc w:val="center"/>
              <w:rPr>
                <w:sz w:val="18"/>
                <w:szCs w:val="18"/>
              </w:rPr>
            </w:pPr>
            <w:r>
              <w:rPr>
                <w:sz w:val="18"/>
                <w:szCs w:val="18"/>
              </w:rPr>
              <w:t>NP</w:t>
            </w:r>
          </w:p>
        </w:tc>
        <w:tc>
          <w:tcPr>
            <w:tcW w:w="2727" w:type="dxa"/>
          </w:tcPr>
          <w:p w14:paraId="47493701" w14:textId="77777777" w:rsidR="00100A81" w:rsidRPr="00EC3D96" w:rsidRDefault="00100A81" w:rsidP="00100A81">
            <w:pPr>
              <w:pStyle w:val="Zhlav"/>
              <w:jc w:val="left"/>
              <w:rPr>
                <w:rFonts w:cs="Arial"/>
                <w:sz w:val="18"/>
                <w:szCs w:val="18"/>
              </w:rPr>
            </w:pPr>
            <w:r w:rsidRPr="00EC3D96">
              <w:rPr>
                <w:rFonts w:cs="Arial"/>
                <w:sz w:val="18"/>
                <w:szCs w:val="18"/>
              </w:rPr>
              <w:t xml:space="preserve">44. </w:t>
            </w:r>
            <w:r w:rsidR="00F70033">
              <w:rPr>
                <w:rFonts w:cs="Arial"/>
                <w:sz w:val="18"/>
                <w:szCs w:val="18"/>
              </w:rPr>
              <w:t>Beratung</w:t>
            </w:r>
            <w:r w:rsidRPr="00EC3D96">
              <w:rPr>
                <w:rFonts w:cs="Arial"/>
                <w:sz w:val="18"/>
                <w:szCs w:val="18"/>
              </w:rPr>
              <w:t xml:space="preserve"> WFD,</w:t>
            </w:r>
          </w:p>
          <w:p w14:paraId="5ED00039" w14:textId="77777777" w:rsidR="00100A81" w:rsidRPr="00EC3D96" w:rsidRDefault="00F70033" w:rsidP="00100A81">
            <w:pPr>
              <w:pStyle w:val="Zhlav"/>
              <w:jc w:val="left"/>
              <w:rPr>
                <w:rFonts w:cs="Arial"/>
                <w:sz w:val="18"/>
                <w:szCs w:val="18"/>
              </w:rPr>
            </w:pPr>
            <w:r>
              <w:rPr>
                <w:rFonts w:cs="Arial"/>
                <w:sz w:val="18"/>
                <w:szCs w:val="18"/>
              </w:rPr>
              <w:t>14.09.-15.09.2017</w:t>
            </w:r>
            <w:r w:rsidR="00100A81" w:rsidRPr="00EC3D96">
              <w:rPr>
                <w:rFonts w:cs="Arial"/>
                <w:sz w:val="18"/>
                <w:szCs w:val="18"/>
              </w:rPr>
              <w:t>,</w:t>
            </w:r>
          </w:p>
          <w:p w14:paraId="6CA562E5" w14:textId="77777777" w:rsidR="00100A81" w:rsidRPr="00EC3D96" w:rsidRDefault="00F70033" w:rsidP="00100A81">
            <w:pPr>
              <w:pStyle w:val="Zhlav"/>
              <w:jc w:val="left"/>
              <w:rPr>
                <w:rFonts w:cs="Arial"/>
                <w:sz w:val="18"/>
                <w:szCs w:val="18"/>
              </w:rPr>
            </w:pPr>
            <w:r>
              <w:rPr>
                <w:rFonts w:cs="Arial"/>
                <w:sz w:val="18"/>
                <w:szCs w:val="18"/>
              </w:rPr>
              <w:t>Beschluss zum TOP</w:t>
            </w:r>
            <w:r w:rsidR="00100A81" w:rsidRPr="00EC3D96">
              <w:rPr>
                <w:rFonts w:cs="Arial"/>
                <w:sz w:val="18"/>
                <w:szCs w:val="18"/>
              </w:rPr>
              <w:t xml:space="preserve"> </w:t>
            </w:r>
            <w:r w:rsidR="00100A81">
              <w:rPr>
                <w:rFonts w:cs="Arial"/>
                <w:sz w:val="18"/>
                <w:szCs w:val="18"/>
              </w:rPr>
              <w:t>8</w:t>
            </w:r>
          </w:p>
          <w:p w14:paraId="1FCFE361" w14:textId="77777777" w:rsidR="00100A81" w:rsidRPr="00EC3D96" w:rsidRDefault="00100A81" w:rsidP="00100A81">
            <w:pPr>
              <w:pStyle w:val="Zhlav"/>
              <w:jc w:val="left"/>
              <w:rPr>
                <w:rFonts w:cs="Arial"/>
                <w:sz w:val="18"/>
                <w:szCs w:val="18"/>
              </w:rPr>
            </w:pPr>
          </w:p>
          <w:p w14:paraId="0552C134" w14:textId="5149C61E" w:rsidR="00100A81" w:rsidRDefault="00F70033" w:rsidP="00100A81">
            <w:pPr>
              <w:pStyle w:val="Zhlav"/>
              <w:jc w:val="left"/>
              <w:rPr>
                <w:rFonts w:cs="Arial"/>
                <w:sz w:val="18"/>
                <w:szCs w:val="18"/>
              </w:rPr>
            </w:pPr>
            <w:r>
              <w:rPr>
                <w:rFonts w:cs="Arial"/>
                <w:sz w:val="18"/>
                <w:szCs w:val="18"/>
              </w:rPr>
              <w:t>Siehe auch lfd. Nr.</w:t>
            </w:r>
            <w:r w:rsidR="00100A81">
              <w:rPr>
                <w:rFonts w:cs="Arial"/>
                <w:sz w:val="18"/>
                <w:szCs w:val="18"/>
              </w:rPr>
              <w:t xml:space="preserve"> 2.1</w:t>
            </w:r>
            <w:r w:rsidR="007E237C">
              <w:rPr>
                <w:rFonts w:cs="Arial"/>
                <w:sz w:val="18"/>
                <w:szCs w:val="18"/>
              </w:rPr>
              <w:t>9</w:t>
            </w:r>
            <w:r w:rsidR="00100A81">
              <w:rPr>
                <w:rFonts w:cs="Arial"/>
                <w:sz w:val="18"/>
                <w:szCs w:val="18"/>
              </w:rPr>
              <w:t>.</w:t>
            </w:r>
          </w:p>
          <w:p w14:paraId="52CAADDF" w14:textId="77777777" w:rsidR="00100A81" w:rsidRPr="00793140" w:rsidRDefault="00F70033" w:rsidP="00100A81">
            <w:pPr>
              <w:pStyle w:val="Zhlav"/>
              <w:jc w:val="left"/>
              <w:rPr>
                <w:rFonts w:cs="Arial"/>
                <w:sz w:val="18"/>
                <w:szCs w:val="18"/>
              </w:rPr>
            </w:pPr>
            <w:r>
              <w:rPr>
                <w:rFonts w:cs="Arial"/>
                <w:sz w:val="18"/>
                <w:szCs w:val="18"/>
              </w:rPr>
              <w:t>Information im TOP</w:t>
            </w:r>
            <w:r w:rsidR="00100A81">
              <w:rPr>
                <w:rFonts w:cs="Arial"/>
                <w:sz w:val="18"/>
                <w:szCs w:val="18"/>
              </w:rPr>
              <w:t xml:space="preserve"> 8 </w:t>
            </w:r>
            <w:r>
              <w:rPr>
                <w:rFonts w:cs="Arial"/>
                <w:sz w:val="18"/>
                <w:szCs w:val="18"/>
              </w:rPr>
              <w:t>der 45. Beratung der AG WFD</w:t>
            </w:r>
            <w:r w:rsidR="00100A81">
              <w:rPr>
                <w:rFonts w:cs="Arial"/>
                <w:sz w:val="18"/>
                <w:szCs w:val="18"/>
              </w:rPr>
              <w:t>.</w:t>
            </w:r>
          </w:p>
          <w:p w14:paraId="447D36E0" w14:textId="77777777" w:rsidR="00100A81" w:rsidRPr="001B46F0" w:rsidRDefault="00100A81" w:rsidP="00100A81">
            <w:pPr>
              <w:pStyle w:val="Zhlav"/>
              <w:jc w:val="left"/>
              <w:rPr>
                <w:rFonts w:cs="Arial"/>
                <w:sz w:val="18"/>
                <w:szCs w:val="18"/>
              </w:rPr>
            </w:pPr>
          </w:p>
        </w:tc>
      </w:tr>
      <w:tr w:rsidR="00100A81" w:rsidRPr="00A7198C" w14:paraId="403F669E" w14:textId="77777777" w:rsidTr="00805CAC">
        <w:trPr>
          <w:cantSplit/>
        </w:trPr>
        <w:tc>
          <w:tcPr>
            <w:tcW w:w="610" w:type="dxa"/>
          </w:tcPr>
          <w:p w14:paraId="47E4D740" w14:textId="77777777" w:rsidR="00100A81" w:rsidRPr="00A7198C" w:rsidRDefault="00100A81" w:rsidP="00100A81">
            <w:pPr>
              <w:rPr>
                <w:sz w:val="18"/>
                <w:szCs w:val="18"/>
              </w:rPr>
            </w:pPr>
            <w:r>
              <w:rPr>
                <w:sz w:val="18"/>
                <w:szCs w:val="18"/>
              </w:rPr>
              <w:lastRenderedPageBreak/>
              <w:t>1.20</w:t>
            </w:r>
          </w:p>
        </w:tc>
        <w:tc>
          <w:tcPr>
            <w:tcW w:w="5097" w:type="dxa"/>
          </w:tcPr>
          <w:p w14:paraId="31229229" w14:textId="77777777" w:rsidR="00E01C35" w:rsidRPr="00E01C35" w:rsidRDefault="00E01C35" w:rsidP="00E01C35">
            <w:pPr>
              <w:rPr>
                <w:rFonts w:eastAsia="Arial"/>
                <w:sz w:val="18"/>
                <w:szCs w:val="18"/>
              </w:rPr>
            </w:pPr>
            <w:r w:rsidRPr="00E01C35">
              <w:rPr>
                <w:sz w:val="18"/>
                <w:szCs w:val="18"/>
              </w:rPr>
              <w:t>Der Sprecher der tschechischen Delegation informierte darüber, dass das Ministerium für Umwelt ein Programm zur Unterstützung der Nutzung des Niederschlagswassers eingerichtet hat. Nähere Informationen werden in der nächsten Beratung mitgeteilt.</w:t>
            </w:r>
          </w:p>
          <w:p w14:paraId="164DF58E" w14:textId="77777777" w:rsidR="00100A81" w:rsidRPr="00E01C35" w:rsidRDefault="00100A81" w:rsidP="00100A81">
            <w:pPr>
              <w:rPr>
                <w:sz w:val="18"/>
                <w:szCs w:val="18"/>
              </w:rPr>
            </w:pPr>
          </w:p>
        </w:tc>
        <w:tc>
          <w:tcPr>
            <w:tcW w:w="1134" w:type="dxa"/>
          </w:tcPr>
          <w:p w14:paraId="47D20713" w14:textId="77777777" w:rsidR="00100A81" w:rsidRDefault="00100A81" w:rsidP="00100A81">
            <w:pPr>
              <w:jc w:val="center"/>
              <w:rPr>
                <w:sz w:val="18"/>
                <w:szCs w:val="18"/>
              </w:rPr>
            </w:pPr>
            <w:r>
              <w:rPr>
                <w:sz w:val="18"/>
                <w:szCs w:val="18"/>
              </w:rPr>
              <w:t>WFD-CZ</w:t>
            </w:r>
          </w:p>
        </w:tc>
        <w:tc>
          <w:tcPr>
            <w:tcW w:w="2727" w:type="dxa"/>
          </w:tcPr>
          <w:p w14:paraId="5F665079" w14:textId="77777777" w:rsidR="00100A81" w:rsidRPr="00EC3D96" w:rsidRDefault="00100A81" w:rsidP="00100A81">
            <w:pPr>
              <w:pStyle w:val="Zhlav"/>
              <w:jc w:val="left"/>
              <w:rPr>
                <w:rFonts w:cs="Arial"/>
                <w:sz w:val="18"/>
                <w:szCs w:val="18"/>
              </w:rPr>
            </w:pPr>
            <w:r w:rsidRPr="00EC3D96">
              <w:rPr>
                <w:rFonts w:cs="Arial"/>
                <w:sz w:val="18"/>
                <w:szCs w:val="18"/>
              </w:rPr>
              <w:t xml:space="preserve">44. </w:t>
            </w:r>
            <w:r w:rsidR="00F70033">
              <w:rPr>
                <w:rFonts w:cs="Arial"/>
                <w:sz w:val="18"/>
                <w:szCs w:val="18"/>
              </w:rPr>
              <w:t>Beratung</w:t>
            </w:r>
            <w:r w:rsidRPr="00EC3D96">
              <w:rPr>
                <w:rFonts w:cs="Arial"/>
                <w:sz w:val="18"/>
                <w:szCs w:val="18"/>
              </w:rPr>
              <w:t xml:space="preserve"> WFD,</w:t>
            </w:r>
          </w:p>
          <w:p w14:paraId="732A135C" w14:textId="77777777" w:rsidR="00100A81" w:rsidRPr="00EC3D96" w:rsidRDefault="00F70033" w:rsidP="00100A81">
            <w:pPr>
              <w:pStyle w:val="Zhlav"/>
              <w:jc w:val="left"/>
              <w:rPr>
                <w:rFonts w:cs="Arial"/>
                <w:sz w:val="18"/>
                <w:szCs w:val="18"/>
              </w:rPr>
            </w:pPr>
            <w:r>
              <w:rPr>
                <w:rFonts w:cs="Arial"/>
                <w:sz w:val="18"/>
                <w:szCs w:val="18"/>
              </w:rPr>
              <w:t>14.09.-15.09.2017</w:t>
            </w:r>
            <w:r w:rsidR="00100A81" w:rsidRPr="00EC3D96">
              <w:rPr>
                <w:rFonts w:cs="Arial"/>
                <w:sz w:val="18"/>
                <w:szCs w:val="18"/>
              </w:rPr>
              <w:t>,</w:t>
            </w:r>
          </w:p>
          <w:p w14:paraId="3035B5B8" w14:textId="77777777" w:rsidR="00100A81" w:rsidRPr="00EC3D96" w:rsidRDefault="00F85740" w:rsidP="00100A81">
            <w:pPr>
              <w:pStyle w:val="Zhlav"/>
              <w:jc w:val="left"/>
              <w:rPr>
                <w:rFonts w:cs="Arial"/>
                <w:sz w:val="18"/>
                <w:szCs w:val="18"/>
              </w:rPr>
            </w:pPr>
            <w:r>
              <w:rPr>
                <w:rFonts w:cs="Arial"/>
                <w:sz w:val="18"/>
                <w:szCs w:val="18"/>
              </w:rPr>
              <w:t>Vermerk zum TOP</w:t>
            </w:r>
            <w:r w:rsidR="00100A81" w:rsidRPr="00EC3D96">
              <w:rPr>
                <w:rFonts w:cs="Arial"/>
                <w:sz w:val="18"/>
                <w:szCs w:val="18"/>
              </w:rPr>
              <w:t xml:space="preserve"> </w:t>
            </w:r>
            <w:r w:rsidR="00100A81">
              <w:rPr>
                <w:rFonts w:cs="Arial"/>
                <w:sz w:val="18"/>
                <w:szCs w:val="18"/>
              </w:rPr>
              <w:t>10</w:t>
            </w:r>
          </w:p>
          <w:p w14:paraId="17893315" w14:textId="77777777" w:rsidR="00100A81" w:rsidRPr="00EC3D96" w:rsidRDefault="00100A81" w:rsidP="00100A81">
            <w:pPr>
              <w:pStyle w:val="Zhlav"/>
              <w:jc w:val="left"/>
              <w:rPr>
                <w:rFonts w:cs="Arial"/>
                <w:sz w:val="18"/>
                <w:szCs w:val="18"/>
              </w:rPr>
            </w:pPr>
          </w:p>
          <w:p w14:paraId="05795AF0" w14:textId="77777777" w:rsidR="00100A81" w:rsidRPr="00793140" w:rsidRDefault="00F70033" w:rsidP="00100A81">
            <w:pPr>
              <w:pStyle w:val="Zhlav"/>
              <w:jc w:val="left"/>
              <w:rPr>
                <w:rFonts w:cs="Arial"/>
                <w:sz w:val="18"/>
                <w:szCs w:val="18"/>
              </w:rPr>
            </w:pPr>
            <w:r>
              <w:rPr>
                <w:rFonts w:cs="Arial"/>
                <w:sz w:val="18"/>
                <w:szCs w:val="18"/>
              </w:rPr>
              <w:t>Information im TOP</w:t>
            </w:r>
            <w:r w:rsidR="00100A81">
              <w:rPr>
                <w:rFonts w:cs="Arial"/>
                <w:sz w:val="18"/>
                <w:szCs w:val="18"/>
              </w:rPr>
              <w:t xml:space="preserve"> 10 </w:t>
            </w:r>
            <w:r>
              <w:rPr>
                <w:rFonts w:cs="Arial"/>
                <w:sz w:val="18"/>
                <w:szCs w:val="18"/>
              </w:rPr>
              <w:t>der 45. Beratung der AG WFD</w:t>
            </w:r>
            <w:r w:rsidR="00100A81">
              <w:rPr>
                <w:rFonts w:cs="Arial"/>
                <w:sz w:val="18"/>
                <w:szCs w:val="18"/>
              </w:rPr>
              <w:t>.</w:t>
            </w:r>
          </w:p>
          <w:p w14:paraId="1BA26668" w14:textId="77777777" w:rsidR="00100A81" w:rsidRPr="00EC3D96" w:rsidRDefault="00100A81" w:rsidP="00100A81">
            <w:pPr>
              <w:pStyle w:val="Zhlav"/>
              <w:jc w:val="left"/>
              <w:rPr>
                <w:rFonts w:cs="Arial"/>
                <w:sz w:val="18"/>
                <w:szCs w:val="18"/>
              </w:rPr>
            </w:pPr>
          </w:p>
        </w:tc>
      </w:tr>
    </w:tbl>
    <w:p w14:paraId="5B509623" w14:textId="77777777" w:rsidR="001F6E35" w:rsidRDefault="001F6E35"/>
    <w:p w14:paraId="3D9C9548" w14:textId="77777777" w:rsidR="003274E8" w:rsidRDefault="003274E8">
      <w:pPr>
        <w:jc w:val="left"/>
      </w:pPr>
    </w:p>
    <w:p w14:paraId="3B17B975" w14:textId="77777777" w:rsidR="000D106F" w:rsidRPr="00A7198C" w:rsidRDefault="000D106F"/>
    <w:p w14:paraId="1832903A" w14:textId="77777777" w:rsidR="00820398" w:rsidRPr="00A7198C" w:rsidRDefault="003B351E" w:rsidP="00F15846">
      <w:pPr>
        <w:pStyle w:val="Nadpis1"/>
        <w:spacing w:before="240"/>
      </w:pPr>
      <w:r w:rsidRPr="00A7198C">
        <w:t xml:space="preserve">Relevante </w:t>
      </w:r>
      <w:r w:rsidR="001F6E35" w:rsidRPr="00A7198C">
        <w:t>Beschl</w:t>
      </w:r>
      <w:r w:rsidRPr="00A7198C">
        <w:t>ü</w:t>
      </w:r>
      <w:r w:rsidR="001F6E35" w:rsidRPr="00A7198C">
        <w:t>ss</w:t>
      </w:r>
      <w:r w:rsidRPr="00A7198C">
        <w:t>e</w:t>
      </w:r>
      <w:r w:rsidR="001F6E35" w:rsidRPr="00A7198C">
        <w:t xml:space="preserve"> </w:t>
      </w:r>
      <w:r w:rsidR="001F06AA">
        <w:t>der</w:t>
      </w:r>
      <w:r w:rsidR="001F06AA" w:rsidRPr="00A7198C">
        <w:t xml:space="preserve"> Beratung der Delegationsleiter der IKSE im Mai 201</w:t>
      </w:r>
      <w:r w:rsidR="001F06AA">
        <w:t xml:space="preserve">7 und ggf. auch </w:t>
      </w:r>
      <w:r w:rsidR="00093830">
        <w:t>der</w:t>
      </w:r>
      <w:r w:rsidR="001F6E35" w:rsidRPr="00A7198C">
        <w:t xml:space="preserve"> </w:t>
      </w:r>
      <w:r w:rsidR="00E00BD6" w:rsidRPr="00A7198C">
        <w:t xml:space="preserve">29. Tagung der IKSE im Oktober 2016 </w:t>
      </w:r>
      <w:r w:rsidR="00CC7005">
        <w:t>bzw. de</w:t>
      </w:r>
      <w:r w:rsidR="003274E8">
        <w:t>s</w:t>
      </w:r>
      <w:r w:rsidR="00CC7005">
        <w:t xml:space="preserve"> Arbeitstreffen</w:t>
      </w:r>
      <w:r w:rsidR="003274E8">
        <w:t>s</w:t>
      </w:r>
      <w:r w:rsidR="00CC7005">
        <w:t xml:space="preserve"> anlässlich der </w:t>
      </w:r>
      <w:r w:rsidR="00172BAC">
        <w:t>Ü</w:t>
      </w:r>
      <w:r w:rsidR="00CC7005">
        <w:t xml:space="preserve">bergabe </w:t>
      </w:r>
      <w:r w:rsidR="00172BAC">
        <w:t xml:space="preserve">des Vorsitzes </w:t>
      </w:r>
      <w:r w:rsidR="00CC7005">
        <w:t>in der IKSE am 27.01.2017</w:t>
      </w:r>
    </w:p>
    <w:p w14:paraId="66D3C8ED" w14:textId="77777777" w:rsidR="001F4471" w:rsidRPr="00A7198C" w:rsidRDefault="001F4471" w:rsidP="001F4471"/>
    <w:tbl>
      <w:tblPr>
        <w:tblW w:w="95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097"/>
        <w:gridCol w:w="1134"/>
        <w:gridCol w:w="2727"/>
      </w:tblGrid>
      <w:tr w:rsidR="001F4471" w:rsidRPr="00A7198C" w14:paraId="37C0012B" w14:textId="77777777" w:rsidTr="00805CAC">
        <w:trPr>
          <w:cantSplit/>
          <w:trHeight w:val="567"/>
          <w:tblHeader/>
        </w:trPr>
        <w:tc>
          <w:tcPr>
            <w:tcW w:w="610" w:type="dxa"/>
            <w:shd w:val="clear" w:color="auto" w:fill="E6E6E6"/>
            <w:vAlign w:val="center"/>
          </w:tcPr>
          <w:p w14:paraId="65D00D5A" w14:textId="77777777" w:rsidR="001F4471" w:rsidRPr="00A7198C" w:rsidRDefault="001F4471" w:rsidP="001F4471">
            <w:pPr>
              <w:jc w:val="center"/>
              <w:rPr>
                <w:b/>
                <w:bCs/>
                <w:sz w:val="18"/>
                <w:szCs w:val="18"/>
              </w:rPr>
            </w:pPr>
            <w:r w:rsidRPr="00A7198C">
              <w:rPr>
                <w:b/>
                <w:bCs/>
                <w:sz w:val="18"/>
                <w:szCs w:val="18"/>
              </w:rPr>
              <w:t>Lfd. Nr.</w:t>
            </w:r>
          </w:p>
        </w:tc>
        <w:tc>
          <w:tcPr>
            <w:tcW w:w="5097" w:type="dxa"/>
            <w:shd w:val="clear" w:color="auto" w:fill="E6E6E6"/>
            <w:vAlign w:val="center"/>
          </w:tcPr>
          <w:p w14:paraId="799D2D0E" w14:textId="77777777" w:rsidR="001F4471" w:rsidRPr="00097238" w:rsidRDefault="001F4471" w:rsidP="001F4471">
            <w:pPr>
              <w:jc w:val="center"/>
              <w:rPr>
                <w:b/>
                <w:bCs/>
                <w:sz w:val="18"/>
                <w:szCs w:val="18"/>
              </w:rPr>
            </w:pPr>
            <w:r w:rsidRPr="00097238">
              <w:rPr>
                <w:b/>
                <w:bCs/>
                <w:sz w:val="18"/>
                <w:szCs w:val="18"/>
              </w:rPr>
              <w:t>Beschluss</w:t>
            </w:r>
          </w:p>
        </w:tc>
        <w:tc>
          <w:tcPr>
            <w:tcW w:w="1134" w:type="dxa"/>
            <w:shd w:val="clear" w:color="auto" w:fill="E6E6E6"/>
            <w:vAlign w:val="center"/>
          </w:tcPr>
          <w:p w14:paraId="1DD6597D" w14:textId="77777777" w:rsidR="001F4471" w:rsidRPr="00A7198C" w:rsidRDefault="001F4471" w:rsidP="001F4471">
            <w:pPr>
              <w:jc w:val="center"/>
              <w:rPr>
                <w:b/>
                <w:bCs/>
                <w:sz w:val="18"/>
                <w:szCs w:val="18"/>
              </w:rPr>
            </w:pPr>
            <w:r w:rsidRPr="00A7198C">
              <w:rPr>
                <w:b/>
                <w:bCs/>
                <w:sz w:val="18"/>
                <w:szCs w:val="18"/>
              </w:rPr>
              <w:t>Verantwortlich</w:t>
            </w:r>
          </w:p>
        </w:tc>
        <w:tc>
          <w:tcPr>
            <w:tcW w:w="2727" w:type="dxa"/>
            <w:shd w:val="clear" w:color="auto" w:fill="E6E6E6"/>
            <w:vAlign w:val="center"/>
          </w:tcPr>
          <w:p w14:paraId="4333DD5D" w14:textId="77777777" w:rsidR="001F4471" w:rsidRPr="00A7198C" w:rsidRDefault="001F4471" w:rsidP="001F4471">
            <w:pPr>
              <w:jc w:val="center"/>
              <w:rPr>
                <w:b/>
                <w:bCs/>
                <w:sz w:val="18"/>
                <w:szCs w:val="18"/>
              </w:rPr>
            </w:pPr>
            <w:r w:rsidRPr="00A7198C">
              <w:rPr>
                <w:b/>
                <w:bCs/>
                <w:sz w:val="18"/>
                <w:szCs w:val="18"/>
              </w:rPr>
              <w:t>Bemerkung</w:t>
            </w:r>
          </w:p>
        </w:tc>
      </w:tr>
      <w:tr w:rsidR="000F1A8D" w:rsidRPr="00A7198C" w14:paraId="7C8ED87B" w14:textId="77777777" w:rsidTr="00805CAC">
        <w:trPr>
          <w:cantSplit/>
        </w:trPr>
        <w:tc>
          <w:tcPr>
            <w:tcW w:w="610" w:type="dxa"/>
          </w:tcPr>
          <w:p w14:paraId="5BF993EE" w14:textId="77777777" w:rsidR="000F1A8D" w:rsidRPr="00A7198C" w:rsidRDefault="000F1A8D" w:rsidP="000F1A8D">
            <w:pPr>
              <w:rPr>
                <w:sz w:val="18"/>
                <w:szCs w:val="18"/>
              </w:rPr>
            </w:pPr>
            <w:bookmarkStart w:id="14" w:name="Číslo21"/>
            <w:r w:rsidRPr="00A7198C">
              <w:rPr>
                <w:sz w:val="18"/>
                <w:szCs w:val="18"/>
              </w:rPr>
              <w:t>2.1</w:t>
            </w:r>
            <w:bookmarkEnd w:id="14"/>
          </w:p>
        </w:tc>
        <w:tc>
          <w:tcPr>
            <w:tcW w:w="5097" w:type="dxa"/>
          </w:tcPr>
          <w:p w14:paraId="10ACEBFA" w14:textId="77777777" w:rsidR="000F1A8D" w:rsidRPr="00097238" w:rsidRDefault="00E01C35" w:rsidP="00E01C35">
            <w:pPr>
              <w:rPr>
                <w:sz w:val="18"/>
                <w:szCs w:val="18"/>
              </w:rPr>
            </w:pPr>
            <w:r w:rsidRPr="00097238">
              <w:rPr>
                <w:sz w:val="18"/>
                <w:szCs w:val="18"/>
              </w:rPr>
              <w:t>Die IKSE sowie die Vertreterinnen Österreichs und Polens in der internationalen Koordinierungsgruppe ICG nehmen den aktuellen Sachstand der Diskussion zu den Schwerpunkt-themen für die Koordinierung der Bewirtschaftungsplanung auf der internationalen Ebene (Stand: 18.09.2017, Anlage 3) zur Kenntnis. Sie bitten die Arbeitsgruppe WFD, bei der Delegationsleiterberatung im Mai 2018 erneut zu den Schwerpunktthemen zu berichten.</w:t>
            </w:r>
          </w:p>
          <w:p w14:paraId="54E5997B" w14:textId="77777777" w:rsidR="00E01C35" w:rsidRPr="00097238" w:rsidRDefault="00E01C35" w:rsidP="00E01C35">
            <w:pPr>
              <w:rPr>
                <w:rFonts w:cs="Arial"/>
                <w:sz w:val="18"/>
                <w:szCs w:val="18"/>
              </w:rPr>
            </w:pPr>
          </w:p>
        </w:tc>
        <w:tc>
          <w:tcPr>
            <w:tcW w:w="1134" w:type="dxa"/>
          </w:tcPr>
          <w:p w14:paraId="073DDE5A" w14:textId="77777777" w:rsidR="000F1A8D" w:rsidRDefault="000F1A8D" w:rsidP="000F1A8D">
            <w:pPr>
              <w:jc w:val="center"/>
              <w:rPr>
                <w:sz w:val="18"/>
                <w:szCs w:val="18"/>
              </w:rPr>
            </w:pPr>
            <w:r>
              <w:rPr>
                <w:sz w:val="18"/>
                <w:szCs w:val="18"/>
              </w:rPr>
              <w:t>WFD</w:t>
            </w:r>
          </w:p>
          <w:p w14:paraId="6B87CDED" w14:textId="77777777" w:rsidR="000F1A8D" w:rsidRPr="00AB6600" w:rsidRDefault="000F1A8D" w:rsidP="000F1A8D">
            <w:pPr>
              <w:jc w:val="center"/>
              <w:rPr>
                <w:sz w:val="18"/>
                <w:szCs w:val="18"/>
              </w:rPr>
            </w:pPr>
          </w:p>
        </w:tc>
        <w:tc>
          <w:tcPr>
            <w:tcW w:w="2727" w:type="dxa"/>
          </w:tcPr>
          <w:p w14:paraId="53F3F5E2" w14:textId="77777777" w:rsidR="000F1A8D" w:rsidRPr="00CD5067" w:rsidRDefault="000F1A8D" w:rsidP="000F1A8D">
            <w:pPr>
              <w:pStyle w:val="Zhlav"/>
              <w:jc w:val="left"/>
              <w:rPr>
                <w:rFonts w:cs="Arial"/>
                <w:sz w:val="18"/>
                <w:szCs w:val="18"/>
              </w:rPr>
            </w:pPr>
            <w:r>
              <w:rPr>
                <w:rFonts w:cs="Arial"/>
                <w:sz w:val="18"/>
                <w:szCs w:val="18"/>
              </w:rPr>
              <w:t>30</w:t>
            </w:r>
            <w:r w:rsidRPr="00CD5067">
              <w:rPr>
                <w:rFonts w:cs="Arial"/>
                <w:sz w:val="18"/>
                <w:szCs w:val="18"/>
              </w:rPr>
              <w:t xml:space="preserve">. </w:t>
            </w:r>
            <w:r w:rsidR="00F85740">
              <w:rPr>
                <w:rFonts w:cs="Arial"/>
                <w:sz w:val="18"/>
                <w:szCs w:val="18"/>
              </w:rPr>
              <w:t>Tagung der IKSE</w:t>
            </w:r>
            <w:r w:rsidRPr="00CD5067">
              <w:rPr>
                <w:rFonts w:cs="Arial"/>
                <w:sz w:val="18"/>
                <w:szCs w:val="18"/>
              </w:rPr>
              <w:t>,</w:t>
            </w:r>
          </w:p>
          <w:p w14:paraId="512CB172" w14:textId="77777777" w:rsidR="000F1A8D" w:rsidRPr="00CD5067" w:rsidRDefault="00F85740" w:rsidP="000F1A8D">
            <w:pPr>
              <w:pStyle w:val="Zhlav"/>
              <w:jc w:val="left"/>
              <w:rPr>
                <w:rFonts w:cs="Arial"/>
                <w:sz w:val="18"/>
                <w:szCs w:val="18"/>
              </w:rPr>
            </w:pPr>
            <w:r>
              <w:rPr>
                <w:rFonts w:cs="Arial"/>
                <w:sz w:val="18"/>
                <w:szCs w:val="18"/>
              </w:rPr>
              <w:t>19.10.-20.10.2017</w:t>
            </w:r>
            <w:r w:rsidR="000F1A8D" w:rsidRPr="00CD5067">
              <w:rPr>
                <w:rFonts w:cs="Arial"/>
                <w:sz w:val="18"/>
                <w:szCs w:val="18"/>
              </w:rPr>
              <w:t>,</w:t>
            </w:r>
          </w:p>
          <w:p w14:paraId="3AA05428" w14:textId="77777777" w:rsidR="000F1A8D" w:rsidRPr="00CD5067" w:rsidRDefault="00F85740" w:rsidP="000F1A8D">
            <w:pPr>
              <w:pStyle w:val="Zhlav"/>
              <w:jc w:val="left"/>
              <w:rPr>
                <w:rFonts w:cs="Arial"/>
                <w:sz w:val="18"/>
                <w:szCs w:val="18"/>
              </w:rPr>
            </w:pPr>
            <w:r>
              <w:rPr>
                <w:rFonts w:cs="Arial"/>
                <w:sz w:val="18"/>
                <w:szCs w:val="18"/>
              </w:rPr>
              <w:t>Punkt</w:t>
            </w:r>
            <w:r w:rsidR="000F1A8D" w:rsidRPr="00CD5067">
              <w:rPr>
                <w:rFonts w:cs="Arial"/>
                <w:sz w:val="18"/>
                <w:szCs w:val="18"/>
              </w:rPr>
              <w:t xml:space="preserve"> </w:t>
            </w:r>
            <w:r w:rsidR="000F1A8D">
              <w:rPr>
                <w:rFonts w:cs="Arial"/>
                <w:sz w:val="18"/>
                <w:szCs w:val="18"/>
              </w:rPr>
              <w:t>2</w:t>
            </w:r>
            <w:r w:rsidR="000F1A8D" w:rsidRPr="00CD5067">
              <w:rPr>
                <w:rFonts w:cs="Arial"/>
                <w:sz w:val="18"/>
                <w:szCs w:val="18"/>
              </w:rPr>
              <w:t xml:space="preserve"> </w:t>
            </w:r>
            <w:r>
              <w:rPr>
                <w:rFonts w:cs="Arial"/>
                <w:sz w:val="18"/>
                <w:szCs w:val="18"/>
              </w:rPr>
              <w:t>des Beschlusses</w:t>
            </w:r>
            <w:r w:rsidR="000F1A8D" w:rsidRPr="00CD5067">
              <w:rPr>
                <w:rFonts w:cs="Arial"/>
                <w:sz w:val="18"/>
                <w:szCs w:val="18"/>
              </w:rPr>
              <w:t xml:space="preserve"> </w:t>
            </w:r>
            <w:r w:rsidR="000F1A8D">
              <w:rPr>
                <w:rFonts w:cs="Arial"/>
                <w:sz w:val="18"/>
                <w:szCs w:val="18"/>
              </w:rPr>
              <w:t>30</w:t>
            </w:r>
            <w:r w:rsidR="000F1A8D" w:rsidRPr="00CD5067">
              <w:rPr>
                <w:rFonts w:cs="Arial"/>
                <w:sz w:val="18"/>
                <w:szCs w:val="18"/>
              </w:rPr>
              <w:t>-</w:t>
            </w:r>
            <w:r w:rsidR="000F1A8D">
              <w:rPr>
                <w:rFonts w:cs="Arial"/>
                <w:sz w:val="18"/>
                <w:szCs w:val="18"/>
              </w:rPr>
              <w:t>5a</w:t>
            </w:r>
            <w:r w:rsidR="000F1A8D" w:rsidRPr="00CD5067">
              <w:rPr>
                <w:rFonts w:cs="Arial"/>
                <w:sz w:val="18"/>
                <w:szCs w:val="18"/>
              </w:rPr>
              <w:t>-</w:t>
            </w:r>
            <w:r w:rsidR="000F1A8D">
              <w:rPr>
                <w:rFonts w:cs="Arial"/>
                <w:sz w:val="18"/>
                <w:szCs w:val="18"/>
              </w:rPr>
              <w:t>4</w:t>
            </w:r>
          </w:p>
          <w:p w14:paraId="33C95208" w14:textId="77777777" w:rsidR="000F1A8D" w:rsidRPr="00CD5067" w:rsidRDefault="000F1A8D" w:rsidP="000F1A8D">
            <w:pPr>
              <w:pStyle w:val="Zhlav"/>
              <w:jc w:val="left"/>
              <w:rPr>
                <w:rFonts w:cs="Arial"/>
                <w:sz w:val="18"/>
                <w:szCs w:val="18"/>
              </w:rPr>
            </w:pPr>
          </w:p>
          <w:p w14:paraId="4D5CCC08" w14:textId="1397FBCF" w:rsidR="000F1A8D" w:rsidRDefault="00F70033" w:rsidP="000F1A8D">
            <w:pPr>
              <w:pStyle w:val="Zhlav"/>
              <w:jc w:val="left"/>
              <w:rPr>
                <w:rFonts w:cs="Arial"/>
                <w:sz w:val="18"/>
                <w:szCs w:val="18"/>
              </w:rPr>
            </w:pPr>
            <w:r>
              <w:rPr>
                <w:rFonts w:cs="Arial"/>
                <w:sz w:val="18"/>
                <w:szCs w:val="18"/>
              </w:rPr>
              <w:t>Siehe auch lfd. Nr.</w:t>
            </w:r>
            <w:r w:rsidR="000F1A8D">
              <w:rPr>
                <w:rFonts w:cs="Arial"/>
                <w:sz w:val="18"/>
                <w:szCs w:val="18"/>
              </w:rPr>
              <w:t xml:space="preserve"> 1.2 </w:t>
            </w:r>
            <w:r w:rsidR="00073C6B">
              <w:rPr>
                <w:rFonts w:cs="Arial"/>
                <w:sz w:val="18"/>
                <w:szCs w:val="18"/>
              </w:rPr>
              <w:t>und</w:t>
            </w:r>
            <w:r w:rsidR="007E237C">
              <w:rPr>
                <w:rFonts w:cs="Arial"/>
                <w:sz w:val="18"/>
                <w:szCs w:val="18"/>
              </w:rPr>
              <w:t xml:space="preserve"> 2.17</w:t>
            </w:r>
            <w:r w:rsidR="000F1A8D">
              <w:rPr>
                <w:rFonts w:cs="Arial"/>
                <w:sz w:val="18"/>
                <w:szCs w:val="18"/>
              </w:rPr>
              <w:t>.</w:t>
            </w:r>
          </w:p>
          <w:p w14:paraId="7C0C218C" w14:textId="77777777" w:rsidR="000F1A8D" w:rsidRDefault="00F70033" w:rsidP="000F1A8D">
            <w:pPr>
              <w:pStyle w:val="Zhlav"/>
              <w:jc w:val="left"/>
              <w:rPr>
                <w:rFonts w:cs="Arial"/>
                <w:sz w:val="18"/>
                <w:szCs w:val="18"/>
              </w:rPr>
            </w:pPr>
            <w:r>
              <w:rPr>
                <w:rFonts w:cs="Arial"/>
                <w:sz w:val="18"/>
                <w:szCs w:val="18"/>
              </w:rPr>
              <w:t>Information im TOP</w:t>
            </w:r>
            <w:r w:rsidR="000F1A8D">
              <w:rPr>
                <w:rFonts w:cs="Arial"/>
                <w:sz w:val="18"/>
                <w:szCs w:val="18"/>
              </w:rPr>
              <w:t xml:space="preserve"> 4.1</w:t>
            </w:r>
            <w:r>
              <w:rPr>
                <w:rFonts w:cs="Arial"/>
                <w:sz w:val="18"/>
                <w:szCs w:val="18"/>
              </w:rPr>
              <w:t xml:space="preserve"> der 45. Beratung der AG WFD</w:t>
            </w:r>
            <w:r w:rsidR="000F1A8D">
              <w:rPr>
                <w:rFonts w:cs="Arial"/>
                <w:sz w:val="18"/>
                <w:szCs w:val="18"/>
              </w:rPr>
              <w:t>.</w:t>
            </w:r>
          </w:p>
          <w:p w14:paraId="78700579" w14:textId="77777777" w:rsidR="000F1A8D" w:rsidRPr="00CD5067" w:rsidRDefault="000F1A8D" w:rsidP="000F1A8D">
            <w:pPr>
              <w:pStyle w:val="Zhlav"/>
              <w:jc w:val="left"/>
              <w:rPr>
                <w:rFonts w:cs="Arial"/>
                <w:sz w:val="18"/>
                <w:szCs w:val="18"/>
              </w:rPr>
            </w:pPr>
          </w:p>
        </w:tc>
      </w:tr>
      <w:tr w:rsidR="000F1A8D" w:rsidRPr="00A7198C" w14:paraId="437D8879" w14:textId="77777777" w:rsidTr="00805CAC">
        <w:trPr>
          <w:cantSplit/>
        </w:trPr>
        <w:tc>
          <w:tcPr>
            <w:tcW w:w="610" w:type="dxa"/>
          </w:tcPr>
          <w:p w14:paraId="0F13EBAF" w14:textId="77777777" w:rsidR="000F1A8D" w:rsidRPr="00A7198C" w:rsidRDefault="000F1A8D" w:rsidP="000F1A8D">
            <w:pPr>
              <w:rPr>
                <w:sz w:val="18"/>
                <w:szCs w:val="18"/>
              </w:rPr>
            </w:pPr>
            <w:r>
              <w:rPr>
                <w:sz w:val="18"/>
                <w:szCs w:val="18"/>
              </w:rPr>
              <w:t>2.2</w:t>
            </w:r>
          </w:p>
        </w:tc>
        <w:tc>
          <w:tcPr>
            <w:tcW w:w="5097" w:type="dxa"/>
          </w:tcPr>
          <w:p w14:paraId="0A455BF0" w14:textId="77777777" w:rsidR="000F1A8D" w:rsidRPr="00097238" w:rsidRDefault="00E01C35" w:rsidP="000F1A8D">
            <w:pPr>
              <w:rPr>
                <w:sz w:val="18"/>
                <w:szCs w:val="18"/>
              </w:rPr>
            </w:pPr>
            <w:r w:rsidRPr="00097238">
              <w:rPr>
                <w:sz w:val="18"/>
                <w:szCs w:val="18"/>
              </w:rPr>
              <w:t>Die IKSE sowie die Vertreterinnen Österreichs und Polens in der internationalen Koordinierungsgruppe ICG nehmen den Vorschlag für das Vorgehen und das Konzept zur Erarbeitung des Informationsblatts der IKSE Nr. 6 zur Umsetzung der WRRL (Stand: 18.09.2017, Anlage 4) zur Kenntnis. Sie bitten die Arbeitsgruppe WFD, über den Stand der Arbeiten in der Beratung der Delegationsleiter der IKSE im Mai 2018 und auf der 31. Tagung der IKSE im Oktober 2018 zu informieren.</w:t>
            </w:r>
          </w:p>
          <w:p w14:paraId="21E4C4FB" w14:textId="77777777" w:rsidR="00E01C35" w:rsidRPr="00097238" w:rsidRDefault="00E01C35" w:rsidP="000F1A8D">
            <w:pPr>
              <w:rPr>
                <w:rFonts w:cs="Arial"/>
                <w:sz w:val="18"/>
                <w:szCs w:val="18"/>
              </w:rPr>
            </w:pPr>
          </w:p>
        </w:tc>
        <w:tc>
          <w:tcPr>
            <w:tcW w:w="1134" w:type="dxa"/>
          </w:tcPr>
          <w:p w14:paraId="60658CE6" w14:textId="77777777" w:rsidR="000F1A8D" w:rsidRDefault="000F1A8D" w:rsidP="000F1A8D">
            <w:pPr>
              <w:jc w:val="center"/>
              <w:rPr>
                <w:sz w:val="18"/>
                <w:szCs w:val="18"/>
              </w:rPr>
            </w:pPr>
            <w:r>
              <w:rPr>
                <w:sz w:val="18"/>
                <w:szCs w:val="18"/>
              </w:rPr>
              <w:t>WFD</w:t>
            </w:r>
          </w:p>
          <w:p w14:paraId="32DB4AD7" w14:textId="77777777" w:rsidR="000F1A8D" w:rsidRDefault="000F1A8D" w:rsidP="000F1A8D">
            <w:pPr>
              <w:jc w:val="center"/>
              <w:rPr>
                <w:sz w:val="18"/>
                <w:szCs w:val="18"/>
              </w:rPr>
            </w:pPr>
          </w:p>
        </w:tc>
        <w:tc>
          <w:tcPr>
            <w:tcW w:w="2727" w:type="dxa"/>
          </w:tcPr>
          <w:p w14:paraId="21D2FA8A" w14:textId="77777777" w:rsidR="000F1A8D" w:rsidRPr="00CD5067" w:rsidRDefault="000F1A8D" w:rsidP="000F1A8D">
            <w:pPr>
              <w:pStyle w:val="Zhlav"/>
              <w:jc w:val="left"/>
              <w:rPr>
                <w:rFonts w:cs="Arial"/>
                <w:sz w:val="18"/>
                <w:szCs w:val="18"/>
              </w:rPr>
            </w:pPr>
            <w:r>
              <w:rPr>
                <w:rFonts w:cs="Arial"/>
                <w:sz w:val="18"/>
                <w:szCs w:val="18"/>
              </w:rPr>
              <w:t>30</w:t>
            </w:r>
            <w:r w:rsidRPr="00CD5067">
              <w:rPr>
                <w:rFonts w:cs="Arial"/>
                <w:sz w:val="18"/>
                <w:szCs w:val="18"/>
              </w:rPr>
              <w:t xml:space="preserve">. </w:t>
            </w:r>
            <w:r w:rsidR="00F85740">
              <w:rPr>
                <w:rFonts w:cs="Arial"/>
                <w:sz w:val="18"/>
                <w:szCs w:val="18"/>
              </w:rPr>
              <w:t>Tagung der IKSE</w:t>
            </w:r>
            <w:r w:rsidRPr="00CD5067">
              <w:rPr>
                <w:rFonts w:cs="Arial"/>
                <w:sz w:val="18"/>
                <w:szCs w:val="18"/>
              </w:rPr>
              <w:t>,</w:t>
            </w:r>
          </w:p>
          <w:p w14:paraId="35E25135" w14:textId="77777777" w:rsidR="000F1A8D" w:rsidRPr="00CD5067" w:rsidRDefault="00F85740" w:rsidP="000F1A8D">
            <w:pPr>
              <w:pStyle w:val="Zhlav"/>
              <w:jc w:val="left"/>
              <w:rPr>
                <w:rFonts w:cs="Arial"/>
                <w:sz w:val="18"/>
                <w:szCs w:val="18"/>
              </w:rPr>
            </w:pPr>
            <w:r>
              <w:rPr>
                <w:rFonts w:cs="Arial"/>
                <w:sz w:val="18"/>
                <w:szCs w:val="18"/>
              </w:rPr>
              <w:t>19.10.-20.10.2017</w:t>
            </w:r>
            <w:r w:rsidR="000F1A8D" w:rsidRPr="00CD5067">
              <w:rPr>
                <w:rFonts w:cs="Arial"/>
                <w:sz w:val="18"/>
                <w:szCs w:val="18"/>
              </w:rPr>
              <w:t>,</w:t>
            </w:r>
          </w:p>
          <w:p w14:paraId="46522643" w14:textId="77777777" w:rsidR="000F1A8D" w:rsidRPr="00CD5067" w:rsidRDefault="00F85740" w:rsidP="000F1A8D">
            <w:pPr>
              <w:pStyle w:val="Zhlav"/>
              <w:jc w:val="left"/>
              <w:rPr>
                <w:rFonts w:cs="Arial"/>
                <w:sz w:val="18"/>
                <w:szCs w:val="18"/>
              </w:rPr>
            </w:pPr>
            <w:r>
              <w:rPr>
                <w:rFonts w:cs="Arial"/>
                <w:sz w:val="18"/>
                <w:szCs w:val="18"/>
              </w:rPr>
              <w:t>Punkt</w:t>
            </w:r>
            <w:r w:rsidR="000F1A8D" w:rsidRPr="00CD5067">
              <w:rPr>
                <w:rFonts w:cs="Arial"/>
                <w:sz w:val="18"/>
                <w:szCs w:val="18"/>
              </w:rPr>
              <w:t xml:space="preserve"> </w:t>
            </w:r>
            <w:r w:rsidR="000F1A8D">
              <w:rPr>
                <w:rFonts w:cs="Arial"/>
                <w:sz w:val="18"/>
                <w:szCs w:val="18"/>
              </w:rPr>
              <w:t>3</w:t>
            </w:r>
            <w:r w:rsidR="000F1A8D" w:rsidRPr="00CD5067">
              <w:rPr>
                <w:rFonts w:cs="Arial"/>
                <w:sz w:val="18"/>
                <w:szCs w:val="18"/>
              </w:rPr>
              <w:t xml:space="preserve"> </w:t>
            </w:r>
            <w:r>
              <w:rPr>
                <w:rFonts w:cs="Arial"/>
                <w:sz w:val="18"/>
                <w:szCs w:val="18"/>
              </w:rPr>
              <w:t>des Beschlusses</w:t>
            </w:r>
            <w:r w:rsidR="000F1A8D" w:rsidRPr="00CD5067">
              <w:rPr>
                <w:rFonts w:cs="Arial"/>
                <w:sz w:val="18"/>
                <w:szCs w:val="18"/>
              </w:rPr>
              <w:t xml:space="preserve"> </w:t>
            </w:r>
            <w:r w:rsidR="000F1A8D">
              <w:rPr>
                <w:rFonts w:cs="Arial"/>
                <w:sz w:val="18"/>
                <w:szCs w:val="18"/>
              </w:rPr>
              <w:t>30</w:t>
            </w:r>
            <w:r w:rsidR="000F1A8D" w:rsidRPr="00CD5067">
              <w:rPr>
                <w:rFonts w:cs="Arial"/>
                <w:sz w:val="18"/>
                <w:szCs w:val="18"/>
              </w:rPr>
              <w:t>-</w:t>
            </w:r>
            <w:r w:rsidR="000F1A8D">
              <w:rPr>
                <w:rFonts w:cs="Arial"/>
                <w:sz w:val="18"/>
                <w:szCs w:val="18"/>
              </w:rPr>
              <w:t>5a</w:t>
            </w:r>
            <w:r w:rsidR="000F1A8D" w:rsidRPr="00CD5067">
              <w:rPr>
                <w:rFonts w:cs="Arial"/>
                <w:sz w:val="18"/>
                <w:szCs w:val="18"/>
              </w:rPr>
              <w:t>-</w:t>
            </w:r>
            <w:r w:rsidR="000F1A8D">
              <w:rPr>
                <w:rFonts w:cs="Arial"/>
                <w:sz w:val="18"/>
                <w:szCs w:val="18"/>
              </w:rPr>
              <w:t>4</w:t>
            </w:r>
          </w:p>
          <w:p w14:paraId="5892A12B" w14:textId="77777777" w:rsidR="000F1A8D" w:rsidRDefault="000F1A8D" w:rsidP="000F1A8D">
            <w:pPr>
              <w:pStyle w:val="Zhlav"/>
              <w:jc w:val="left"/>
              <w:rPr>
                <w:rFonts w:cs="Arial"/>
                <w:sz w:val="18"/>
                <w:szCs w:val="18"/>
              </w:rPr>
            </w:pPr>
          </w:p>
          <w:p w14:paraId="0C3DDDBE" w14:textId="45DE923D" w:rsidR="008B0885" w:rsidRPr="00CD5067" w:rsidRDefault="008B0885" w:rsidP="000F1A8D">
            <w:pPr>
              <w:pStyle w:val="Zhlav"/>
              <w:jc w:val="left"/>
              <w:rPr>
                <w:rFonts w:cs="Arial"/>
                <w:sz w:val="18"/>
                <w:szCs w:val="18"/>
              </w:rPr>
            </w:pPr>
            <w:r>
              <w:rPr>
                <w:rFonts w:cs="Arial"/>
                <w:sz w:val="18"/>
                <w:szCs w:val="18"/>
              </w:rPr>
              <w:t>Info</w:t>
            </w:r>
            <w:r w:rsidR="00073C6B">
              <w:rPr>
                <w:rFonts w:cs="Arial"/>
                <w:sz w:val="18"/>
                <w:szCs w:val="18"/>
              </w:rPr>
              <w:t>rmation</w:t>
            </w:r>
            <w:r>
              <w:rPr>
                <w:rFonts w:cs="Arial"/>
                <w:sz w:val="18"/>
                <w:szCs w:val="18"/>
              </w:rPr>
              <w:t xml:space="preserve"> i</w:t>
            </w:r>
            <w:r w:rsidR="00073C6B">
              <w:rPr>
                <w:rFonts w:cs="Arial"/>
                <w:sz w:val="18"/>
                <w:szCs w:val="18"/>
              </w:rPr>
              <w:t>m</w:t>
            </w:r>
            <w:r>
              <w:rPr>
                <w:rFonts w:cs="Arial"/>
                <w:sz w:val="18"/>
                <w:szCs w:val="18"/>
              </w:rPr>
              <w:t xml:space="preserve"> TOP </w:t>
            </w:r>
            <w:r w:rsidR="00073C6B">
              <w:rPr>
                <w:rFonts w:cs="Arial"/>
                <w:sz w:val="18"/>
                <w:szCs w:val="18"/>
              </w:rPr>
              <w:t>4.2 der 45. Beratung der AG WFD.</w:t>
            </w:r>
          </w:p>
          <w:p w14:paraId="3C7083D0" w14:textId="77777777" w:rsidR="000F1A8D" w:rsidRDefault="000F1A8D" w:rsidP="000F1A8D">
            <w:pPr>
              <w:pStyle w:val="Zhlav"/>
              <w:jc w:val="left"/>
              <w:rPr>
                <w:rFonts w:cs="Arial"/>
                <w:sz w:val="18"/>
                <w:szCs w:val="18"/>
              </w:rPr>
            </w:pPr>
          </w:p>
        </w:tc>
      </w:tr>
      <w:tr w:rsidR="000F1A8D" w:rsidRPr="00A7198C" w14:paraId="25904F10" w14:textId="77777777" w:rsidTr="00805CAC">
        <w:trPr>
          <w:cantSplit/>
        </w:trPr>
        <w:tc>
          <w:tcPr>
            <w:tcW w:w="610" w:type="dxa"/>
          </w:tcPr>
          <w:p w14:paraId="04DCA4D9" w14:textId="77777777" w:rsidR="000F1A8D" w:rsidRPr="00A7198C" w:rsidRDefault="000F1A8D" w:rsidP="000F1A8D">
            <w:pPr>
              <w:rPr>
                <w:sz w:val="18"/>
                <w:szCs w:val="18"/>
              </w:rPr>
            </w:pPr>
            <w:r>
              <w:rPr>
                <w:sz w:val="18"/>
                <w:szCs w:val="18"/>
              </w:rPr>
              <w:t>2.4</w:t>
            </w:r>
          </w:p>
        </w:tc>
        <w:tc>
          <w:tcPr>
            <w:tcW w:w="5097" w:type="dxa"/>
          </w:tcPr>
          <w:p w14:paraId="1FACCEDC" w14:textId="77777777" w:rsidR="000F1A8D" w:rsidRPr="00097238" w:rsidRDefault="00E01C35" w:rsidP="00E01C35">
            <w:pPr>
              <w:rPr>
                <w:sz w:val="18"/>
                <w:szCs w:val="18"/>
              </w:rPr>
            </w:pPr>
            <w:r w:rsidRPr="00097238">
              <w:rPr>
                <w:sz w:val="18"/>
                <w:szCs w:val="18"/>
              </w:rPr>
              <w:t>Die IKSE nimmt den „Bericht über die Durchführung und Ergebnisse der analytischen Qualitätssicherungsmaßnahmen 2015“ (Auswertung der Ergebnisse der gemeinsamen Entnahme von Wasserproben aus der Elbe am 07.09. und 08.09.2015 in Kolín sowie der anschließenden Vergleichsuntersuchungen von chemischen Parametern im Wasser und Sediment sowie biologischen Parametern im Wasser) zur Kenntnis. Sie bittet das Sekretariat, den Bericht auf den Internetseiten der IKSE zu veröffentlichen.</w:t>
            </w:r>
          </w:p>
          <w:p w14:paraId="43887FF9" w14:textId="77777777" w:rsidR="00E01C35" w:rsidRPr="00097238" w:rsidRDefault="00E01C35" w:rsidP="00E01C35">
            <w:pPr>
              <w:rPr>
                <w:rFonts w:cs="Arial"/>
                <w:sz w:val="18"/>
                <w:szCs w:val="18"/>
              </w:rPr>
            </w:pPr>
          </w:p>
        </w:tc>
        <w:tc>
          <w:tcPr>
            <w:tcW w:w="1134" w:type="dxa"/>
          </w:tcPr>
          <w:p w14:paraId="66A25A2F" w14:textId="77777777" w:rsidR="000F1A8D" w:rsidRDefault="000F1A8D" w:rsidP="000F1A8D">
            <w:pPr>
              <w:jc w:val="center"/>
              <w:rPr>
                <w:sz w:val="18"/>
                <w:szCs w:val="18"/>
              </w:rPr>
            </w:pPr>
          </w:p>
        </w:tc>
        <w:tc>
          <w:tcPr>
            <w:tcW w:w="2727" w:type="dxa"/>
          </w:tcPr>
          <w:p w14:paraId="7D6A9809" w14:textId="77777777" w:rsidR="000F1A8D" w:rsidRPr="00CD5067" w:rsidRDefault="000F1A8D" w:rsidP="000F1A8D">
            <w:pPr>
              <w:pStyle w:val="Zhlav"/>
              <w:jc w:val="left"/>
              <w:rPr>
                <w:rFonts w:cs="Arial"/>
                <w:sz w:val="18"/>
                <w:szCs w:val="18"/>
              </w:rPr>
            </w:pPr>
            <w:r>
              <w:rPr>
                <w:rFonts w:cs="Arial"/>
                <w:sz w:val="18"/>
                <w:szCs w:val="18"/>
              </w:rPr>
              <w:t>30</w:t>
            </w:r>
            <w:r w:rsidRPr="00CD5067">
              <w:rPr>
                <w:rFonts w:cs="Arial"/>
                <w:sz w:val="18"/>
                <w:szCs w:val="18"/>
              </w:rPr>
              <w:t xml:space="preserve">. </w:t>
            </w:r>
            <w:r w:rsidR="00F85740">
              <w:rPr>
                <w:rFonts w:cs="Arial"/>
                <w:sz w:val="18"/>
                <w:szCs w:val="18"/>
              </w:rPr>
              <w:t>Tagung der IKSE</w:t>
            </w:r>
            <w:r w:rsidRPr="00CD5067">
              <w:rPr>
                <w:rFonts w:cs="Arial"/>
                <w:sz w:val="18"/>
                <w:szCs w:val="18"/>
              </w:rPr>
              <w:t>,</w:t>
            </w:r>
          </w:p>
          <w:p w14:paraId="7D577EBD" w14:textId="77777777" w:rsidR="000F1A8D" w:rsidRPr="00CD5067" w:rsidRDefault="00F85740" w:rsidP="000F1A8D">
            <w:pPr>
              <w:pStyle w:val="Zhlav"/>
              <w:jc w:val="left"/>
              <w:rPr>
                <w:rFonts w:cs="Arial"/>
                <w:sz w:val="18"/>
                <w:szCs w:val="18"/>
              </w:rPr>
            </w:pPr>
            <w:r>
              <w:rPr>
                <w:rFonts w:cs="Arial"/>
                <w:sz w:val="18"/>
                <w:szCs w:val="18"/>
              </w:rPr>
              <w:t>19.10.-20.10.2017</w:t>
            </w:r>
            <w:r w:rsidR="000F1A8D" w:rsidRPr="00CD5067">
              <w:rPr>
                <w:rFonts w:cs="Arial"/>
                <w:sz w:val="18"/>
                <w:szCs w:val="18"/>
              </w:rPr>
              <w:t>,</w:t>
            </w:r>
          </w:p>
          <w:p w14:paraId="20A6010A" w14:textId="77777777" w:rsidR="000F1A8D" w:rsidRPr="00CD5067" w:rsidRDefault="00F85740" w:rsidP="000F1A8D">
            <w:pPr>
              <w:pStyle w:val="Zhlav"/>
              <w:jc w:val="left"/>
              <w:rPr>
                <w:rFonts w:cs="Arial"/>
                <w:sz w:val="18"/>
                <w:szCs w:val="18"/>
              </w:rPr>
            </w:pPr>
            <w:r>
              <w:rPr>
                <w:rFonts w:cs="Arial"/>
                <w:sz w:val="18"/>
                <w:szCs w:val="18"/>
              </w:rPr>
              <w:t>Punkt</w:t>
            </w:r>
            <w:r w:rsidR="000F1A8D" w:rsidRPr="00CD5067">
              <w:rPr>
                <w:rFonts w:cs="Arial"/>
                <w:sz w:val="18"/>
                <w:szCs w:val="18"/>
              </w:rPr>
              <w:t xml:space="preserve"> </w:t>
            </w:r>
            <w:r w:rsidR="000F1A8D">
              <w:rPr>
                <w:rFonts w:cs="Arial"/>
                <w:sz w:val="18"/>
                <w:szCs w:val="18"/>
              </w:rPr>
              <w:t>5</w:t>
            </w:r>
            <w:r w:rsidR="000F1A8D" w:rsidRPr="00CD5067">
              <w:rPr>
                <w:rFonts w:cs="Arial"/>
                <w:sz w:val="18"/>
                <w:szCs w:val="18"/>
              </w:rPr>
              <w:t xml:space="preserve"> </w:t>
            </w:r>
            <w:r>
              <w:rPr>
                <w:rFonts w:cs="Arial"/>
                <w:sz w:val="18"/>
                <w:szCs w:val="18"/>
              </w:rPr>
              <w:t>des Beschlusses</w:t>
            </w:r>
            <w:r w:rsidR="000F1A8D" w:rsidRPr="00CD5067">
              <w:rPr>
                <w:rFonts w:cs="Arial"/>
                <w:sz w:val="18"/>
                <w:szCs w:val="18"/>
              </w:rPr>
              <w:t xml:space="preserve"> </w:t>
            </w:r>
            <w:r w:rsidR="000F1A8D">
              <w:rPr>
                <w:rFonts w:cs="Arial"/>
                <w:sz w:val="18"/>
                <w:szCs w:val="18"/>
              </w:rPr>
              <w:t>30</w:t>
            </w:r>
            <w:r w:rsidR="000F1A8D" w:rsidRPr="00CD5067">
              <w:rPr>
                <w:rFonts w:cs="Arial"/>
                <w:sz w:val="18"/>
                <w:szCs w:val="18"/>
              </w:rPr>
              <w:t>-</w:t>
            </w:r>
            <w:r w:rsidR="000F1A8D">
              <w:rPr>
                <w:rFonts w:cs="Arial"/>
                <w:sz w:val="18"/>
                <w:szCs w:val="18"/>
              </w:rPr>
              <w:t>5a</w:t>
            </w:r>
            <w:r w:rsidR="000F1A8D" w:rsidRPr="00CD5067">
              <w:rPr>
                <w:rFonts w:cs="Arial"/>
                <w:sz w:val="18"/>
                <w:szCs w:val="18"/>
              </w:rPr>
              <w:t>-</w:t>
            </w:r>
            <w:r w:rsidR="000F1A8D">
              <w:rPr>
                <w:rFonts w:cs="Arial"/>
                <w:sz w:val="18"/>
                <w:szCs w:val="18"/>
              </w:rPr>
              <w:t>4</w:t>
            </w:r>
          </w:p>
          <w:p w14:paraId="1B829129" w14:textId="77777777" w:rsidR="000F1A8D" w:rsidRPr="00CD5067" w:rsidRDefault="000F1A8D" w:rsidP="000F1A8D">
            <w:pPr>
              <w:pStyle w:val="Zhlav"/>
              <w:jc w:val="left"/>
              <w:rPr>
                <w:rFonts w:cs="Arial"/>
                <w:sz w:val="18"/>
                <w:szCs w:val="18"/>
              </w:rPr>
            </w:pPr>
          </w:p>
          <w:p w14:paraId="7B079208" w14:textId="77777777" w:rsidR="000F1A8D" w:rsidRDefault="00F70033" w:rsidP="000F1A8D">
            <w:pPr>
              <w:pStyle w:val="Zhlav"/>
              <w:jc w:val="left"/>
              <w:rPr>
                <w:rFonts w:cs="Arial"/>
                <w:sz w:val="18"/>
                <w:szCs w:val="18"/>
              </w:rPr>
            </w:pPr>
            <w:r>
              <w:rPr>
                <w:rFonts w:cs="Arial"/>
                <w:sz w:val="18"/>
                <w:szCs w:val="18"/>
              </w:rPr>
              <w:t>Siehe auch lfd. Nr.</w:t>
            </w:r>
            <w:r w:rsidR="000F1A8D">
              <w:rPr>
                <w:rFonts w:cs="Arial"/>
                <w:sz w:val="18"/>
                <w:szCs w:val="18"/>
              </w:rPr>
              <w:t xml:space="preserve"> 1.13.</w:t>
            </w:r>
          </w:p>
          <w:p w14:paraId="6C7A2953" w14:textId="77777777" w:rsidR="000F1A8D" w:rsidRDefault="000F1A8D" w:rsidP="000F1A8D">
            <w:pPr>
              <w:pStyle w:val="Zhlav"/>
              <w:jc w:val="left"/>
              <w:rPr>
                <w:rFonts w:cs="Arial"/>
                <w:sz w:val="18"/>
                <w:szCs w:val="18"/>
              </w:rPr>
            </w:pPr>
          </w:p>
        </w:tc>
      </w:tr>
      <w:tr w:rsidR="000F1A8D" w:rsidRPr="00A7198C" w14:paraId="681CE502" w14:textId="77777777" w:rsidTr="00805CAC">
        <w:trPr>
          <w:cantSplit/>
        </w:trPr>
        <w:tc>
          <w:tcPr>
            <w:tcW w:w="610" w:type="dxa"/>
          </w:tcPr>
          <w:p w14:paraId="2C35E0AC" w14:textId="77777777" w:rsidR="000F1A8D" w:rsidRPr="00A7198C" w:rsidRDefault="000F1A8D" w:rsidP="000F1A8D">
            <w:pPr>
              <w:rPr>
                <w:sz w:val="18"/>
                <w:szCs w:val="18"/>
              </w:rPr>
            </w:pPr>
            <w:r>
              <w:rPr>
                <w:sz w:val="18"/>
                <w:szCs w:val="18"/>
              </w:rPr>
              <w:t>2.5</w:t>
            </w:r>
          </w:p>
        </w:tc>
        <w:tc>
          <w:tcPr>
            <w:tcW w:w="5097" w:type="dxa"/>
          </w:tcPr>
          <w:p w14:paraId="29F8E161" w14:textId="77777777" w:rsidR="000F1A8D" w:rsidRPr="00097238" w:rsidRDefault="00E01C35" w:rsidP="000F1A8D">
            <w:pPr>
              <w:rPr>
                <w:sz w:val="18"/>
                <w:szCs w:val="18"/>
              </w:rPr>
            </w:pPr>
            <w:r w:rsidRPr="00097238">
              <w:rPr>
                <w:sz w:val="18"/>
                <w:szCs w:val="18"/>
              </w:rPr>
              <w:t>Die IKSE bittet die Arbeitsgruppe WFD, den Bericht über die Durchführung und Ergebnisse der Qualitätssicherungsmaßnahmen 2016 (Probenahme aus der Elbe in Hitzacker und anschließender auf Diatomeen ausgerichteter Ringversuch) in der Beratung der Delegationsleiter der IKSE im Mai 2018 zur Kenntnisnahme vorzulegen.</w:t>
            </w:r>
          </w:p>
          <w:p w14:paraId="4BEB173C" w14:textId="77777777" w:rsidR="00E01C35" w:rsidRPr="00097238" w:rsidRDefault="00E01C35" w:rsidP="000F1A8D">
            <w:pPr>
              <w:rPr>
                <w:rFonts w:cs="Arial"/>
                <w:sz w:val="18"/>
                <w:szCs w:val="18"/>
              </w:rPr>
            </w:pPr>
          </w:p>
        </w:tc>
        <w:tc>
          <w:tcPr>
            <w:tcW w:w="1134" w:type="dxa"/>
          </w:tcPr>
          <w:p w14:paraId="14E74033" w14:textId="77777777" w:rsidR="000F1A8D" w:rsidRDefault="000F1A8D" w:rsidP="000F1A8D">
            <w:pPr>
              <w:jc w:val="center"/>
              <w:rPr>
                <w:sz w:val="18"/>
                <w:szCs w:val="18"/>
              </w:rPr>
            </w:pPr>
            <w:r>
              <w:rPr>
                <w:sz w:val="18"/>
                <w:szCs w:val="18"/>
              </w:rPr>
              <w:t>WFD</w:t>
            </w:r>
          </w:p>
        </w:tc>
        <w:tc>
          <w:tcPr>
            <w:tcW w:w="2727" w:type="dxa"/>
          </w:tcPr>
          <w:p w14:paraId="0696B17C" w14:textId="77777777" w:rsidR="000F1A8D" w:rsidRPr="00CD5067" w:rsidRDefault="000F1A8D" w:rsidP="000F1A8D">
            <w:pPr>
              <w:pStyle w:val="Zhlav"/>
              <w:jc w:val="left"/>
              <w:rPr>
                <w:rFonts w:cs="Arial"/>
                <w:sz w:val="18"/>
                <w:szCs w:val="18"/>
              </w:rPr>
            </w:pPr>
            <w:r>
              <w:rPr>
                <w:rFonts w:cs="Arial"/>
                <w:sz w:val="18"/>
                <w:szCs w:val="18"/>
              </w:rPr>
              <w:t>30</w:t>
            </w:r>
            <w:r w:rsidRPr="00CD5067">
              <w:rPr>
                <w:rFonts w:cs="Arial"/>
                <w:sz w:val="18"/>
                <w:szCs w:val="18"/>
              </w:rPr>
              <w:t xml:space="preserve">. </w:t>
            </w:r>
            <w:r w:rsidR="00F85740">
              <w:rPr>
                <w:rFonts w:cs="Arial"/>
                <w:sz w:val="18"/>
                <w:szCs w:val="18"/>
              </w:rPr>
              <w:t>Tagung der IKSE</w:t>
            </w:r>
            <w:r w:rsidRPr="00CD5067">
              <w:rPr>
                <w:rFonts w:cs="Arial"/>
                <w:sz w:val="18"/>
                <w:szCs w:val="18"/>
              </w:rPr>
              <w:t>,</w:t>
            </w:r>
          </w:p>
          <w:p w14:paraId="5E238410" w14:textId="77777777" w:rsidR="000F1A8D" w:rsidRPr="00CD5067" w:rsidRDefault="00F85740" w:rsidP="000F1A8D">
            <w:pPr>
              <w:pStyle w:val="Zhlav"/>
              <w:jc w:val="left"/>
              <w:rPr>
                <w:rFonts w:cs="Arial"/>
                <w:sz w:val="18"/>
                <w:szCs w:val="18"/>
              </w:rPr>
            </w:pPr>
            <w:r>
              <w:rPr>
                <w:rFonts w:cs="Arial"/>
                <w:sz w:val="18"/>
                <w:szCs w:val="18"/>
              </w:rPr>
              <w:t>19.10.-20.10.2017</w:t>
            </w:r>
            <w:r w:rsidR="000F1A8D" w:rsidRPr="00CD5067">
              <w:rPr>
                <w:rFonts w:cs="Arial"/>
                <w:sz w:val="18"/>
                <w:szCs w:val="18"/>
              </w:rPr>
              <w:t>,</w:t>
            </w:r>
          </w:p>
          <w:p w14:paraId="138E457D" w14:textId="77777777" w:rsidR="000F1A8D" w:rsidRPr="00CD5067" w:rsidRDefault="00F85740" w:rsidP="000F1A8D">
            <w:pPr>
              <w:pStyle w:val="Zhlav"/>
              <w:jc w:val="left"/>
              <w:rPr>
                <w:rFonts w:cs="Arial"/>
                <w:sz w:val="18"/>
                <w:szCs w:val="18"/>
              </w:rPr>
            </w:pPr>
            <w:r>
              <w:rPr>
                <w:rFonts w:cs="Arial"/>
                <w:sz w:val="18"/>
                <w:szCs w:val="18"/>
              </w:rPr>
              <w:t>Punkt</w:t>
            </w:r>
            <w:r w:rsidR="000F1A8D" w:rsidRPr="00CD5067">
              <w:rPr>
                <w:rFonts w:cs="Arial"/>
                <w:sz w:val="18"/>
                <w:szCs w:val="18"/>
              </w:rPr>
              <w:t xml:space="preserve"> </w:t>
            </w:r>
            <w:r w:rsidR="000F1A8D">
              <w:rPr>
                <w:rFonts w:cs="Arial"/>
                <w:sz w:val="18"/>
                <w:szCs w:val="18"/>
              </w:rPr>
              <w:t>6</w:t>
            </w:r>
            <w:r w:rsidR="000F1A8D" w:rsidRPr="00CD5067">
              <w:rPr>
                <w:rFonts w:cs="Arial"/>
                <w:sz w:val="18"/>
                <w:szCs w:val="18"/>
              </w:rPr>
              <w:t xml:space="preserve"> </w:t>
            </w:r>
            <w:r>
              <w:rPr>
                <w:rFonts w:cs="Arial"/>
                <w:sz w:val="18"/>
                <w:szCs w:val="18"/>
              </w:rPr>
              <w:t>des Beschlusses</w:t>
            </w:r>
            <w:r w:rsidR="000F1A8D" w:rsidRPr="00CD5067">
              <w:rPr>
                <w:rFonts w:cs="Arial"/>
                <w:sz w:val="18"/>
                <w:szCs w:val="18"/>
              </w:rPr>
              <w:t xml:space="preserve"> </w:t>
            </w:r>
            <w:r w:rsidR="000F1A8D">
              <w:rPr>
                <w:rFonts w:cs="Arial"/>
                <w:sz w:val="18"/>
                <w:szCs w:val="18"/>
              </w:rPr>
              <w:t>30</w:t>
            </w:r>
            <w:r w:rsidR="000F1A8D" w:rsidRPr="00CD5067">
              <w:rPr>
                <w:rFonts w:cs="Arial"/>
                <w:sz w:val="18"/>
                <w:szCs w:val="18"/>
              </w:rPr>
              <w:t>-</w:t>
            </w:r>
            <w:r w:rsidR="000F1A8D">
              <w:rPr>
                <w:rFonts w:cs="Arial"/>
                <w:sz w:val="18"/>
                <w:szCs w:val="18"/>
              </w:rPr>
              <w:t>5a</w:t>
            </w:r>
            <w:r w:rsidR="000F1A8D" w:rsidRPr="00CD5067">
              <w:rPr>
                <w:rFonts w:cs="Arial"/>
                <w:sz w:val="18"/>
                <w:szCs w:val="18"/>
              </w:rPr>
              <w:t>-</w:t>
            </w:r>
            <w:r w:rsidR="000F1A8D">
              <w:rPr>
                <w:rFonts w:cs="Arial"/>
                <w:sz w:val="18"/>
                <w:szCs w:val="18"/>
              </w:rPr>
              <w:t>4</w:t>
            </w:r>
          </w:p>
          <w:p w14:paraId="540C808F" w14:textId="77777777" w:rsidR="000F1A8D" w:rsidRPr="00CD5067" w:rsidRDefault="000F1A8D" w:rsidP="000F1A8D">
            <w:pPr>
              <w:pStyle w:val="Zhlav"/>
              <w:jc w:val="left"/>
              <w:rPr>
                <w:rFonts w:cs="Arial"/>
                <w:sz w:val="18"/>
                <w:szCs w:val="18"/>
              </w:rPr>
            </w:pPr>
          </w:p>
          <w:p w14:paraId="7EACD7F8" w14:textId="77777777" w:rsidR="000F1A8D" w:rsidRDefault="00F70033" w:rsidP="000F1A8D">
            <w:pPr>
              <w:pStyle w:val="Zhlav"/>
              <w:jc w:val="left"/>
              <w:rPr>
                <w:rFonts w:cs="Arial"/>
                <w:sz w:val="18"/>
                <w:szCs w:val="18"/>
              </w:rPr>
            </w:pPr>
            <w:r>
              <w:rPr>
                <w:rFonts w:cs="Arial"/>
                <w:sz w:val="18"/>
                <w:szCs w:val="18"/>
              </w:rPr>
              <w:t>Siehe auch lfd. Nr.</w:t>
            </w:r>
            <w:r w:rsidR="000F1A8D">
              <w:rPr>
                <w:rFonts w:cs="Arial"/>
                <w:sz w:val="18"/>
                <w:szCs w:val="18"/>
              </w:rPr>
              <w:t xml:space="preserve"> 1.14.</w:t>
            </w:r>
          </w:p>
          <w:p w14:paraId="47E6461F" w14:textId="77777777" w:rsidR="000F1A8D" w:rsidRDefault="000F1A8D" w:rsidP="000F1A8D">
            <w:pPr>
              <w:pStyle w:val="Zhlav"/>
              <w:jc w:val="left"/>
              <w:rPr>
                <w:rFonts w:cs="Arial"/>
                <w:sz w:val="18"/>
                <w:szCs w:val="18"/>
              </w:rPr>
            </w:pPr>
          </w:p>
        </w:tc>
      </w:tr>
      <w:tr w:rsidR="000F1A8D" w:rsidRPr="00A7198C" w14:paraId="272A1396" w14:textId="77777777" w:rsidTr="00805CAC">
        <w:trPr>
          <w:cantSplit/>
        </w:trPr>
        <w:tc>
          <w:tcPr>
            <w:tcW w:w="610" w:type="dxa"/>
          </w:tcPr>
          <w:p w14:paraId="378A5E16" w14:textId="77777777" w:rsidR="000F1A8D" w:rsidRPr="00A7198C" w:rsidRDefault="000F1A8D" w:rsidP="000F1A8D">
            <w:pPr>
              <w:rPr>
                <w:sz w:val="18"/>
                <w:szCs w:val="18"/>
              </w:rPr>
            </w:pPr>
            <w:r>
              <w:rPr>
                <w:sz w:val="18"/>
                <w:szCs w:val="18"/>
              </w:rPr>
              <w:lastRenderedPageBreak/>
              <w:t>2.6</w:t>
            </w:r>
          </w:p>
        </w:tc>
        <w:tc>
          <w:tcPr>
            <w:tcW w:w="5097" w:type="dxa"/>
          </w:tcPr>
          <w:p w14:paraId="52483C18" w14:textId="77777777" w:rsidR="000F1A8D" w:rsidRPr="00097238" w:rsidRDefault="00E01C35" w:rsidP="000F1A8D">
            <w:pPr>
              <w:rPr>
                <w:sz w:val="18"/>
                <w:szCs w:val="18"/>
              </w:rPr>
            </w:pPr>
            <w:r w:rsidRPr="00097238">
              <w:rPr>
                <w:sz w:val="18"/>
                <w:szCs w:val="18"/>
              </w:rPr>
              <w:t>Die IKSE ist damit einverstanden, dass bei Bedarf Arbeitstreffen von Vertretern der Betreiber von Messstationen im Einzugsgebiet der Elbe stattfinden werden. Die Ergebnisse der Arbeitstreffen werden in der Expertengruppe SW und der Arbeitsgruppe WFD vorgestellt.</w:t>
            </w:r>
          </w:p>
          <w:p w14:paraId="38365736" w14:textId="77777777" w:rsidR="00E01C35" w:rsidRPr="00097238" w:rsidRDefault="00E01C35" w:rsidP="000F1A8D">
            <w:pPr>
              <w:rPr>
                <w:sz w:val="18"/>
                <w:szCs w:val="18"/>
              </w:rPr>
            </w:pPr>
          </w:p>
          <w:p w14:paraId="17BC7B13" w14:textId="77777777" w:rsidR="00E01C35" w:rsidRPr="00097238" w:rsidRDefault="00E01C35" w:rsidP="000F1A8D">
            <w:pPr>
              <w:rPr>
                <w:sz w:val="18"/>
                <w:szCs w:val="18"/>
              </w:rPr>
            </w:pPr>
            <w:r w:rsidRPr="00097238">
              <w:rPr>
                <w:sz w:val="18"/>
                <w:szCs w:val="18"/>
              </w:rPr>
              <w:t>Das erste Arbeitstreffen von Vertretern der Betreiber von Messstationen im Einzugsgebiet der Elbe wird im Januar 2018 in Magdeburg stattfinden. Die IKSE bittet das Sekretariat, dieses Treffen organisatorisch und inhaltlich vorzubereiten.</w:t>
            </w:r>
          </w:p>
          <w:p w14:paraId="34CA542E" w14:textId="77777777" w:rsidR="00E01C35" w:rsidRPr="00097238" w:rsidRDefault="00E01C35" w:rsidP="000F1A8D">
            <w:pPr>
              <w:rPr>
                <w:rFonts w:cs="Arial"/>
                <w:sz w:val="18"/>
                <w:szCs w:val="18"/>
              </w:rPr>
            </w:pPr>
          </w:p>
        </w:tc>
        <w:tc>
          <w:tcPr>
            <w:tcW w:w="1134" w:type="dxa"/>
          </w:tcPr>
          <w:p w14:paraId="510C3F1A" w14:textId="77777777" w:rsidR="000F1A8D" w:rsidRDefault="00F70033" w:rsidP="000F1A8D">
            <w:pPr>
              <w:jc w:val="center"/>
              <w:rPr>
                <w:sz w:val="18"/>
                <w:szCs w:val="18"/>
              </w:rPr>
            </w:pPr>
            <w:r>
              <w:rPr>
                <w:sz w:val="18"/>
                <w:szCs w:val="18"/>
              </w:rPr>
              <w:t>Sekretariat</w:t>
            </w:r>
          </w:p>
        </w:tc>
        <w:tc>
          <w:tcPr>
            <w:tcW w:w="2727" w:type="dxa"/>
          </w:tcPr>
          <w:p w14:paraId="5DDDB2D8" w14:textId="77777777" w:rsidR="000F1A8D" w:rsidRPr="00CD5067" w:rsidRDefault="000F1A8D" w:rsidP="000F1A8D">
            <w:pPr>
              <w:pStyle w:val="Zhlav"/>
              <w:jc w:val="left"/>
              <w:rPr>
                <w:rFonts w:cs="Arial"/>
                <w:sz w:val="18"/>
                <w:szCs w:val="18"/>
              </w:rPr>
            </w:pPr>
            <w:r>
              <w:rPr>
                <w:rFonts w:cs="Arial"/>
                <w:sz w:val="18"/>
                <w:szCs w:val="18"/>
              </w:rPr>
              <w:t>30</w:t>
            </w:r>
            <w:r w:rsidRPr="00CD5067">
              <w:rPr>
                <w:rFonts w:cs="Arial"/>
                <w:sz w:val="18"/>
                <w:szCs w:val="18"/>
              </w:rPr>
              <w:t xml:space="preserve">. </w:t>
            </w:r>
            <w:r w:rsidR="00F85740">
              <w:rPr>
                <w:rFonts w:cs="Arial"/>
                <w:sz w:val="18"/>
                <w:szCs w:val="18"/>
              </w:rPr>
              <w:t>Tagung der IKSE</w:t>
            </w:r>
            <w:r w:rsidRPr="00CD5067">
              <w:rPr>
                <w:rFonts w:cs="Arial"/>
                <w:sz w:val="18"/>
                <w:szCs w:val="18"/>
              </w:rPr>
              <w:t>,</w:t>
            </w:r>
          </w:p>
          <w:p w14:paraId="1D22DF9D" w14:textId="77777777" w:rsidR="000F1A8D" w:rsidRPr="00CD5067" w:rsidRDefault="00F85740" w:rsidP="000F1A8D">
            <w:pPr>
              <w:pStyle w:val="Zhlav"/>
              <w:jc w:val="left"/>
              <w:rPr>
                <w:rFonts w:cs="Arial"/>
                <w:sz w:val="18"/>
                <w:szCs w:val="18"/>
              </w:rPr>
            </w:pPr>
            <w:r>
              <w:rPr>
                <w:rFonts w:cs="Arial"/>
                <w:sz w:val="18"/>
                <w:szCs w:val="18"/>
              </w:rPr>
              <w:t>19.10.-20.10.2017</w:t>
            </w:r>
            <w:r w:rsidR="000F1A8D" w:rsidRPr="00CD5067">
              <w:rPr>
                <w:rFonts w:cs="Arial"/>
                <w:sz w:val="18"/>
                <w:szCs w:val="18"/>
              </w:rPr>
              <w:t>,</w:t>
            </w:r>
          </w:p>
          <w:p w14:paraId="5DE94706" w14:textId="77777777" w:rsidR="000F1A8D" w:rsidRPr="00CD5067" w:rsidRDefault="00F85740" w:rsidP="000F1A8D">
            <w:pPr>
              <w:pStyle w:val="Zhlav"/>
              <w:jc w:val="left"/>
              <w:rPr>
                <w:rFonts w:cs="Arial"/>
                <w:sz w:val="18"/>
                <w:szCs w:val="18"/>
              </w:rPr>
            </w:pPr>
            <w:r>
              <w:rPr>
                <w:rFonts w:cs="Arial"/>
                <w:sz w:val="18"/>
                <w:szCs w:val="18"/>
              </w:rPr>
              <w:t>Punkt</w:t>
            </w:r>
            <w:r w:rsidR="000F1A8D" w:rsidRPr="00CD5067">
              <w:rPr>
                <w:rFonts w:cs="Arial"/>
                <w:sz w:val="18"/>
                <w:szCs w:val="18"/>
              </w:rPr>
              <w:t xml:space="preserve"> </w:t>
            </w:r>
            <w:r w:rsidR="000F1A8D">
              <w:rPr>
                <w:rFonts w:cs="Arial"/>
                <w:sz w:val="18"/>
                <w:szCs w:val="18"/>
              </w:rPr>
              <w:t>7</w:t>
            </w:r>
            <w:r w:rsidR="000F1A8D" w:rsidRPr="00CD5067">
              <w:rPr>
                <w:rFonts w:cs="Arial"/>
                <w:sz w:val="18"/>
                <w:szCs w:val="18"/>
              </w:rPr>
              <w:t xml:space="preserve"> </w:t>
            </w:r>
            <w:r>
              <w:rPr>
                <w:rFonts w:cs="Arial"/>
                <w:sz w:val="18"/>
                <w:szCs w:val="18"/>
              </w:rPr>
              <w:t>des Beschlusses</w:t>
            </w:r>
            <w:r w:rsidR="000F1A8D" w:rsidRPr="00CD5067">
              <w:rPr>
                <w:rFonts w:cs="Arial"/>
                <w:sz w:val="18"/>
                <w:szCs w:val="18"/>
              </w:rPr>
              <w:t xml:space="preserve"> </w:t>
            </w:r>
            <w:r w:rsidR="000F1A8D">
              <w:rPr>
                <w:rFonts w:cs="Arial"/>
                <w:sz w:val="18"/>
                <w:szCs w:val="18"/>
              </w:rPr>
              <w:t>30</w:t>
            </w:r>
            <w:r w:rsidR="000F1A8D" w:rsidRPr="00CD5067">
              <w:rPr>
                <w:rFonts w:cs="Arial"/>
                <w:sz w:val="18"/>
                <w:szCs w:val="18"/>
              </w:rPr>
              <w:t>-</w:t>
            </w:r>
            <w:r w:rsidR="000F1A8D">
              <w:rPr>
                <w:rFonts w:cs="Arial"/>
                <w:sz w:val="18"/>
                <w:szCs w:val="18"/>
              </w:rPr>
              <w:t>5a</w:t>
            </w:r>
            <w:r w:rsidR="000F1A8D" w:rsidRPr="00CD5067">
              <w:rPr>
                <w:rFonts w:cs="Arial"/>
                <w:sz w:val="18"/>
                <w:szCs w:val="18"/>
              </w:rPr>
              <w:t>-</w:t>
            </w:r>
            <w:r w:rsidR="000F1A8D">
              <w:rPr>
                <w:rFonts w:cs="Arial"/>
                <w:sz w:val="18"/>
                <w:szCs w:val="18"/>
              </w:rPr>
              <w:t>4</w:t>
            </w:r>
          </w:p>
          <w:p w14:paraId="5956ABD6" w14:textId="77777777" w:rsidR="000F1A8D" w:rsidRPr="00CD5067" w:rsidRDefault="000F1A8D" w:rsidP="000F1A8D">
            <w:pPr>
              <w:pStyle w:val="Zhlav"/>
              <w:jc w:val="left"/>
              <w:rPr>
                <w:rFonts w:cs="Arial"/>
                <w:sz w:val="18"/>
                <w:szCs w:val="18"/>
              </w:rPr>
            </w:pPr>
          </w:p>
          <w:p w14:paraId="6D0B17D7" w14:textId="77777777" w:rsidR="000F1A8D" w:rsidRDefault="00F70033" w:rsidP="000F1A8D">
            <w:pPr>
              <w:pStyle w:val="Zhlav"/>
              <w:jc w:val="left"/>
              <w:rPr>
                <w:rFonts w:cs="Arial"/>
                <w:sz w:val="18"/>
                <w:szCs w:val="18"/>
              </w:rPr>
            </w:pPr>
            <w:r>
              <w:rPr>
                <w:rFonts w:cs="Arial"/>
                <w:sz w:val="18"/>
                <w:szCs w:val="18"/>
              </w:rPr>
              <w:t>Siehe auch lfd. Nr.</w:t>
            </w:r>
            <w:r w:rsidR="000F1A8D">
              <w:rPr>
                <w:rFonts w:cs="Arial"/>
                <w:sz w:val="18"/>
                <w:szCs w:val="18"/>
              </w:rPr>
              <w:t xml:space="preserve"> 1.17.</w:t>
            </w:r>
          </w:p>
          <w:p w14:paraId="5D9E90E9" w14:textId="77777777" w:rsidR="000F1A8D" w:rsidRDefault="000F1A8D" w:rsidP="000F1A8D">
            <w:pPr>
              <w:pStyle w:val="Zhlav"/>
              <w:jc w:val="left"/>
              <w:rPr>
                <w:rFonts w:cs="Arial"/>
                <w:sz w:val="18"/>
                <w:szCs w:val="18"/>
              </w:rPr>
            </w:pPr>
          </w:p>
        </w:tc>
      </w:tr>
      <w:tr w:rsidR="000F1A8D" w:rsidRPr="00A7198C" w14:paraId="60246269" w14:textId="77777777" w:rsidTr="00805CAC">
        <w:trPr>
          <w:cantSplit/>
        </w:trPr>
        <w:tc>
          <w:tcPr>
            <w:tcW w:w="610" w:type="dxa"/>
          </w:tcPr>
          <w:p w14:paraId="5C512CBC" w14:textId="77777777" w:rsidR="000F1A8D" w:rsidRPr="00A7198C" w:rsidRDefault="000F1A8D" w:rsidP="000F1A8D">
            <w:pPr>
              <w:rPr>
                <w:sz w:val="18"/>
                <w:szCs w:val="18"/>
              </w:rPr>
            </w:pPr>
            <w:r>
              <w:rPr>
                <w:sz w:val="18"/>
                <w:szCs w:val="18"/>
              </w:rPr>
              <w:t>2.8</w:t>
            </w:r>
          </w:p>
        </w:tc>
        <w:tc>
          <w:tcPr>
            <w:tcW w:w="5097" w:type="dxa"/>
          </w:tcPr>
          <w:p w14:paraId="312E0DD3" w14:textId="77777777" w:rsidR="000F1A8D" w:rsidRPr="00097238" w:rsidRDefault="00E01C35" w:rsidP="000F1A8D">
            <w:pPr>
              <w:rPr>
                <w:sz w:val="18"/>
                <w:szCs w:val="18"/>
              </w:rPr>
            </w:pPr>
            <w:r w:rsidRPr="00097238">
              <w:rPr>
                <w:sz w:val="18"/>
                <w:szCs w:val="18"/>
              </w:rPr>
              <w:t>Die IKSE bittet die Delegationen Deutschlands und der Tschechischen Republik, sich für die weitere Umsetzung des Sedimentmanagementkonzepts der IKSE einzusetzen.</w:t>
            </w:r>
          </w:p>
          <w:p w14:paraId="4ED53636" w14:textId="77777777" w:rsidR="00E01C35" w:rsidRPr="00097238" w:rsidRDefault="00E01C35" w:rsidP="000F1A8D">
            <w:pPr>
              <w:rPr>
                <w:rFonts w:cs="Arial"/>
                <w:sz w:val="18"/>
                <w:szCs w:val="18"/>
              </w:rPr>
            </w:pPr>
          </w:p>
        </w:tc>
        <w:tc>
          <w:tcPr>
            <w:tcW w:w="1134" w:type="dxa"/>
          </w:tcPr>
          <w:p w14:paraId="648D984C" w14:textId="77777777" w:rsidR="000F1A8D" w:rsidRDefault="000F1A8D" w:rsidP="000F1A8D">
            <w:pPr>
              <w:jc w:val="center"/>
              <w:rPr>
                <w:sz w:val="18"/>
                <w:szCs w:val="18"/>
              </w:rPr>
            </w:pPr>
            <w:r>
              <w:rPr>
                <w:sz w:val="18"/>
                <w:szCs w:val="18"/>
              </w:rPr>
              <w:t>WFD-CZ,</w:t>
            </w:r>
          </w:p>
          <w:p w14:paraId="27187DEB" w14:textId="77777777" w:rsidR="000F1A8D" w:rsidRDefault="000F1A8D" w:rsidP="000F1A8D">
            <w:pPr>
              <w:jc w:val="center"/>
              <w:rPr>
                <w:sz w:val="18"/>
                <w:szCs w:val="18"/>
              </w:rPr>
            </w:pPr>
            <w:r>
              <w:rPr>
                <w:sz w:val="18"/>
                <w:szCs w:val="18"/>
              </w:rPr>
              <w:t>WFD-D</w:t>
            </w:r>
          </w:p>
        </w:tc>
        <w:tc>
          <w:tcPr>
            <w:tcW w:w="2727" w:type="dxa"/>
          </w:tcPr>
          <w:p w14:paraId="71A35FD5" w14:textId="77777777" w:rsidR="000F1A8D" w:rsidRPr="00CD5067" w:rsidRDefault="000F1A8D" w:rsidP="000F1A8D">
            <w:pPr>
              <w:pStyle w:val="Zhlav"/>
              <w:jc w:val="left"/>
              <w:rPr>
                <w:rFonts w:cs="Arial"/>
                <w:sz w:val="18"/>
                <w:szCs w:val="18"/>
              </w:rPr>
            </w:pPr>
            <w:r>
              <w:rPr>
                <w:rFonts w:cs="Arial"/>
                <w:sz w:val="18"/>
                <w:szCs w:val="18"/>
              </w:rPr>
              <w:t>30</w:t>
            </w:r>
            <w:r w:rsidRPr="00CD5067">
              <w:rPr>
                <w:rFonts w:cs="Arial"/>
                <w:sz w:val="18"/>
                <w:szCs w:val="18"/>
              </w:rPr>
              <w:t xml:space="preserve">. </w:t>
            </w:r>
            <w:r w:rsidR="00F85740">
              <w:rPr>
                <w:rFonts w:cs="Arial"/>
                <w:sz w:val="18"/>
                <w:szCs w:val="18"/>
              </w:rPr>
              <w:t>Tagung der IKSE</w:t>
            </w:r>
            <w:r w:rsidRPr="00CD5067">
              <w:rPr>
                <w:rFonts w:cs="Arial"/>
                <w:sz w:val="18"/>
                <w:szCs w:val="18"/>
              </w:rPr>
              <w:t>,</w:t>
            </w:r>
          </w:p>
          <w:p w14:paraId="23A068D0" w14:textId="77777777" w:rsidR="000F1A8D" w:rsidRPr="00CD5067" w:rsidRDefault="00F85740" w:rsidP="000F1A8D">
            <w:pPr>
              <w:pStyle w:val="Zhlav"/>
              <w:jc w:val="left"/>
              <w:rPr>
                <w:rFonts w:cs="Arial"/>
                <w:sz w:val="18"/>
                <w:szCs w:val="18"/>
              </w:rPr>
            </w:pPr>
            <w:r>
              <w:rPr>
                <w:rFonts w:cs="Arial"/>
                <w:sz w:val="18"/>
                <w:szCs w:val="18"/>
              </w:rPr>
              <w:t>19.10.-20.10.2017</w:t>
            </w:r>
            <w:r w:rsidR="000F1A8D" w:rsidRPr="00CD5067">
              <w:rPr>
                <w:rFonts w:cs="Arial"/>
                <w:sz w:val="18"/>
                <w:szCs w:val="18"/>
              </w:rPr>
              <w:t>,</w:t>
            </w:r>
          </w:p>
          <w:p w14:paraId="5BE1C5E8" w14:textId="77777777" w:rsidR="000F1A8D" w:rsidRPr="00CD5067" w:rsidRDefault="00F85740" w:rsidP="000F1A8D">
            <w:pPr>
              <w:pStyle w:val="Zhlav"/>
              <w:jc w:val="left"/>
              <w:rPr>
                <w:rFonts w:cs="Arial"/>
                <w:sz w:val="18"/>
                <w:szCs w:val="18"/>
              </w:rPr>
            </w:pPr>
            <w:r>
              <w:rPr>
                <w:rFonts w:cs="Arial"/>
                <w:sz w:val="18"/>
                <w:szCs w:val="18"/>
              </w:rPr>
              <w:t>Punkt</w:t>
            </w:r>
            <w:r w:rsidR="000F1A8D" w:rsidRPr="00CD5067">
              <w:rPr>
                <w:rFonts w:cs="Arial"/>
                <w:sz w:val="18"/>
                <w:szCs w:val="18"/>
              </w:rPr>
              <w:t xml:space="preserve"> </w:t>
            </w:r>
            <w:r w:rsidR="000F1A8D">
              <w:rPr>
                <w:rFonts w:cs="Arial"/>
                <w:sz w:val="18"/>
                <w:szCs w:val="18"/>
              </w:rPr>
              <w:t>9</w:t>
            </w:r>
            <w:r w:rsidR="000F1A8D" w:rsidRPr="00CD5067">
              <w:rPr>
                <w:rFonts w:cs="Arial"/>
                <w:sz w:val="18"/>
                <w:szCs w:val="18"/>
              </w:rPr>
              <w:t xml:space="preserve"> </w:t>
            </w:r>
            <w:r>
              <w:rPr>
                <w:rFonts w:cs="Arial"/>
                <w:sz w:val="18"/>
                <w:szCs w:val="18"/>
              </w:rPr>
              <w:t>des Beschlusses</w:t>
            </w:r>
            <w:r w:rsidR="000F1A8D" w:rsidRPr="00CD5067">
              <w:rPr>
                <w:rFonts w:cs="Arial"/>
                <w:sz w:val="18"/>
                <w:szCs w:val="18"/>
              </w:rPr>
              <w:t xml:space="preserve"> </w:t>
            </w:r>
            <w:r w:rsidR="000F1A8D">
              <w:rPr>
                <w:rFonts w:cs="Arial"/>
                <w:sz w:val="18"/>
                <w:szCs w:val="18"/>
              </w:rPr>
              <w:t>30</w:t>
            </w:r>
            <w:r w:rsidR="000F1A8D" w:rsidRPr="00CD5067">
              <w:rPr>
                <w:rFonts w:cs="Arial"/>
                <w:sz w:val="18"/>
                <w:szCs w:val="18"/>
              </w:rPr>
              <w:t>-</w:t>
            </w:r>
            <w:r w:rsidR="000F1A8D">
              <w:rPr>
                <w:rFonts w:cs="Arial"/>
                <w:sz w:val="18"/>
                <w:szCs w:val="18"/>
              </w:rPr>
              <w:t>5a</w:t>
            </w:r>
            <w:r w:rsidR="000F1A8D" w:rsidRPr="00CD5067">
              <w:rPr>
                <w:rFonts w:cs="Arial"/>
                <w:sz w:val="18"/>
                <w:szCs w:val="18"/>
              </w:rPr>
              <w:t>-</w:t>
            </w:r>
            <w:r w:rsidR="000F1A8D">
              <w:rPr>
                <w:rFonts w:cs="Arial"/>
                <w:sz w:val="18"/>
                <w:szCs w:val="18"/>
              </w:rPr>
              <w:t>4</w:t>
            </w:r>
          </w:p>
          <w:p w14:paraId="7F724705" w14:textId="77777777" w:rsidR="000F1A8D" w:rsidRPr="00CD5067" w:rsidRDefault="000F1A8D" w:rsidP="000F1A8D">
            <w:pPr>
              <w:pStyle w:val="Zhlav"/>
              <w:jc w:val="left"/>
              <w:rPr>
                <w:rFonts w:cs="Arial"/>
                <w:sz w:val="18"/>
                <w:szCs w:val="18"/>
              </w:rPr>
            </w:pPr>
          </w:p>
          <w:p w14:paraId="5E1B80AD" w14:textId="77777777" w:rsidR="000F1A8D" w:rsidRDefault="000F1A8D" w:rsidP="000F1A8D">
            <w:pPr>
              <w:pStyle w:val="Zhlav"/>
              <w:jc w:val="left"/>
              <w:rPr>
                <w:rFonts w:cs="Arial"/>
                <w:sz w:val="18"/>
                <w:szCs w:val="18"/>
              </w:rPr>
            </w:pPr>
          </w:p>
        </w:tc>
      </w:tr>
      <w:tr w:rsidR="000F1A8D" w:rsidRPr="00A7198C" w14:paraId="7D076175" w14:textId="77777777" w:rsidTr="00805CAC">
        <w:trPr>
          <w:cantSplit/>
        </w:trPr>
        <w:tc>
          <w:tcPr>
            <w:tcW w:w="610" w:type="dxa"/>
          </w:tcPr>
          <w:p w14:paraId="6EE02FC2" w14:textId="77777777" w:rsidR="000F1A8D" w:rsidRPr="00A7198C" w:rsidRDefault="000F1A8D" w:rsidP="000F1A8D">
            <w:pPr>
              <w:rPr>
                <w:sz w:val="18"/>
                <w:szCs w:val="18"/>
              </w:rPr>
            </w:pPr>
            <w:r>
              <w:rPr>
                <w:sz w:val="18"/>
                <w:szCs w:val="18"/>
              </w:rPr>
              <w:t>2.9</w:t>
            </w:r>
          </w:p>
        </w:tc>
        <w:tc>
          <w:tcPr>
            <w:tcW w:w="5097" w:type="dxa"/>
          </w:tcPr>
          <w:p w14:paraId="2995089C" w14:textId="77777777" w:rsidR="000F1A8D" w:rsidRPr="00097238" w:rsidRDefault="00E01C35" w:rsidP="000F1A8D">
            <w:pPr>
              <w:rPr>
                <w:sz w:val="18"/>
                <w:szCs w:val="18"/>
              </w:rPr>
            </w:pPr>
            <w:r w:rsidRPr="00097238">
              <w:rPr>
                <w:sz w:val="18"/>
                <w:szCs w:val="18"/>
              </w:rPr>
              <w:t>Die IKSE bittet die Arbeitsgruppe WFD, den „2. internen Bericht über die Umsetzung des Sedimentmanagementkonzepts der IKSE“ auf der 32. Tagung der IKSE im Oktober 2019 vorzulegen.</w:t>
            </w:r>
          </w:p>
          <w:p w14:paraId="55780823" w14:textId="77777777" w:rsidR="00E01C35" w:rsidRPr="00097238" w:rsidRDefault="00E01C35" w:rsidP="000F1A8D">
            <w:pPr>
              <w:rPr>
                <w:rFonts w:cs="Arial"/>
                <w:sz w:val="18"/>
                <w:szCs w:val="18"/>
              </w:rPr>
            </w:pPr>
          </w:p>
        </w:tc>
        <w:tc>
          <w:tcPr>
            <w:tcW w:w="1134" w:type="dxa"/>
          </w:tcPr>
          <w:p w14:paraId="78DCFAC8" w14:textId="77777777" w:rsidR="000F1A8D" w:rsidRDefault="000F1A8D" w:rsidP="000F1A8D">
            <w:pPr>
              <w:jc w:val="center"/>
              <w:rPr>
                <w:sz w:val="18"/>
                <w:szCs w:val="18"/>
              </w:rPr>
            </w:pPr>
            <w:r>
              <w:rPr>
                <w:sz w:val="18"/>
                <w:szCs w:val="18"/>
              </w:rPr>
              <w:t>WFD</w:t>
            </w:r>
          </w:p>
        </w:tc>
        <w:tc>
          <w:tcPr>
            <w:tcW w:w="2727" w:type="dxa"/>
          </w:tcPr>
          <w:p w14:paraId="508DC337" w14:textId="77777777" w:rsidR="000F1A8D" w:rsidRPr="00CD5067" w:rsidRDefault="000F1A8D" w:rsidP="000F1A8D">
            <w:pPr>
              <w:pStyle w:val="Zhlav"/>
              <w:jc w:val="left"/>
              <w:rPr>
                <w:rFonts w:cs="Arial"/>
                <w:sz w:val="18"/>
                <w:szCs w:val="18"/>
              </w:rPr>
            </w:pPr>
            <w:r>
              <w:rPr>
                <w:rFonts w:cs="Arial"/>
                <w:sz w:val="18"/>
                <w:szCs w:val="18"/>
              </w:rPr>
              <w:t>30</w:t>
            </w:r>
            <w:r w:rsidRPr="00CD5067">
              <w:rPr>
                <w:rFonts w:cs="Arial"/>
                <w:sz w:val="18"/>
                <w:szCs w:val="18"/>
              </w:rPr>
              <w:t xml:space="preserve">. </w:t>
            </w:r>
            <w:r w:rsidR="00F85740">
              <w:rPr>
                <w:rFonts w:cs="Arial"/>
                <w:sz w:val="18"/>
                <w:szCs w:val="18"/>
              </w:rPr>
              <w:t>Tagung der IKSE</w:t>
            </w:r>
            <w:r w:rsidRPr="00CD5067">
              <w:rPr>
                <w:rFonts w:cs="Arial"/>
                <w:sz w:val="18"/>
                <w:szCs w:val="18"/>
              </w:rPr>
              <w:t>,</w:t>
            </w:r>
          </w:p>
          <w:p w14:paraId="6986F8DC" w14:textId="77777777" w:rsidR="000F1A8D" w:rsidRPr="00CD5067" w:rsidRDefault="00F85740" w:rsidP="000F1A8D">
            <w:pPr>
              <w:pStyle w:val="Zhlav"/>
              <w:jc w:val="left"/>
              <w:rPr>
                <w:rFonts w:cs="Arial"/>
                <w:sz w:val="18"/>
                <w:szCs w:val="18"/>
              </w:rPr>
            </w:pPr>
            <w:r>
              <w:rPr>
                <w:rFonts w:cs="Arial"/>
                <w:sz w:val="18"/>
                <w:szCs w:val="18"/>
              </w:rPr>
              <w:t>19.10.-20.10.2017</w:t>
            </w:r>
            <w:r w:rsidR="000F1A8D" w:rsidRPr="00CD5067">
              <w:rPr>
                <w:rFonts w:cs="Arial"/>
                <w:sz w:val="18"/>
                <w:szCs w:val="18"/>
              </w:rPr>
              <w:t>,</w:t>
            </w:r>
          </w:p>
          <w:p w14:paraId="7A05EEA1" w14:textId="77777777" w:rsidR="000F1A8D" w:rsidRPr="00CD5067" w:rsidRDefault="00F85740" w:rsidP="000F1A8D">
            <w:pPr>
              <w:pStyle w:val="Zhlav"/>
              <w:jc w:val="left"/>
              <w:rPr>
                <w:rFonts w:cs="Arial"/>
                <w:sz w:val="18"/>
                <w:szCs w:val="18"/>
              </w:rPr>
            </w:pPr>
            <w:r>
              <w:rPr>
                <w:rFonts w:cs="Arial"/>
                <w:sz w:val="18"/>
                <w:szCs w:val="18"/>
              </w:rPr>
              <w:t>Punkt</w:t>
            </w:r>
            <w:r w:rsidR="000F1A8D" w:rsidRPr="00CD5067">
              <w:rPr>
                <w:rFonts w:cs="Arial"/>
                <w:sz w:val="18"/>
                <w:szCs w:val="18"/>
              </w:rPr>
              <w:t xml:space="preserve"> </w:t>
            </w:r>
            <w:r w:rsidR="000F1A8D">
              <w:rPr>
                <w:rFonts w:cs="Arial"/>
                <w:sz w:val="18"/>
                <w:szCs w:val="18"/>
              </w:rPr>
              <w:t>10</w:t>
            </w:r>
            <w:r w:rsidR="000F1A8D" w:rsidRPr="00CD5067">
              <w:rPr>
                <w:rFonts w:cs="Arial"/>
                <w:sz w:val="18"/>
                <w:szCs w:val="18"/>
              </w:rPr>
              <w:t xml:space="preserve"> </w:t>
            </w:r>
            <w:r>
              <w:rPr>
                <w:rFonts w:cs="Arial"/>
                <w:sz w:val="18"/>
                <w:szCs w:val="18"/>
              </w:rPr>
              <w:t>des Beschlusses</w:t>
            </w:r>
            <w:r w:rsidR="000F1A8D" w:rsidRPr="00CD5067">
              <w:rPr>
                <w:rFonts w:cs="Arial"/>
                <w:sz w:val="18"/>
                <w:szCs w:val="18"/>
              </w:rPr>
              <w:t xml:space="preserve"> </w:t>
            </w:r>
            <w:r w:rsidR="000F1A8D">
              <w:rPr>
                <w:rFonts w:cs="Arial"/>
                <w:sz w:val="18"/>
                <w:szCs w:val="18"/>
              </w:rPr>
              <w:t>30</w:t>
            </w:r>
            <w:r w:rsidR="000F1A8D" w:rsidRPr="00CD5067">
              <w:rPr>
                <w:rFonts w:cs="Arial"/>
                <w:sz w:val="18"/>
                <w:szCs w:val="18"/>
              </w:rPr>
              <w:t>-</w:t>
            </w:r>
            <w:r w:rsidR="000F1A8D">
              <w:rPr>
                <w:rFonts w:cs="Arial"/>
                <w:sz w:val="18"/>
                <w:szCs w:val="18"/>
              </w:rPr>
              <w:t>5a</w:t>
            </w:r>
            <w:r w:rsidR="000F1A8D" w:rsidRPr="00CD5067">
              <w:rPr>
                <w:rFonts w:cs="Arial"/>
                <w:sz w:val="18"/>
                <w:szCs w:val="18"/>
              </w:rPr>
              <w:t>-</w:t>
            </w:r>
            <w:r w:rsidR="000F1A8D">
              <w:rPr>
                <w:rFonts w:cs="Arial"/>
                <w:sz w:val="18"/>
                <w:szCs w:val="18"/>
              </w:rPr>
              <w:t>4</w:t>
            </w:r>
          </w:p>
          <w:p w14:paraId="50A0871B" w14:textId="77777777" w:rsidR="000F1A8D" w:rsidRPr="00CD5067" w:rsidRDefault="000F1A8D" w:rsidP="000F1A8D">
            <w:pPr>
              <w:pStyle w:val="Zhlav"/>
              <w:jc w:val="left"/>
              <w:rPr>
                <w:rFonts w:cs="Arial"/>
                <w:sz w:val="18"/>
                <w:szCs w:val="18"/>
              </w:rPr>
            </w:pPr>
          </w:p>
          <w:p w14:paraId="396BF0F3" w14:textId="77777777" w:rsidR="000F1A8D" w:rsidRDefault="000F1A8D" w:rsidP="000F1A8D">
            <w:pPr>
              <w:pStyle w:val="Zhlav"/>
              <w:jc w:val="left"/>
              <w:rPr>
                <w:rFonts w:cs="Arial"/>
                <w:sz w:val="18"/>
                <w:szCs w:val="18"/>
              </w:rPr>
            </w:pPr>
          </w:p>
        </w:tc>
      </w:tr>
      <w:tr w:rsidR="000F1A8D" w:rsidRPr="00A7198C" w14:paraId="4CB9EDFA" w14:textId="77777777" w:rsidTr="00805CAC">
        <w:trPr>
          <w:cantSplit/>
        </w:trPr>
        <w:tc>
          <w:tcPr>
            <w:tcW w:w="610" w:type="dxa"/>
          </w:tcPr>
          <w:p w14:paraId="1F32B4C6" w14:textId="77777777" w:rsidR="000F1A8D" w:rsidRPr="00A7198C" w:rsidRDefault="000F1A8D" w:rsidP="000F1A8D">
            <w:pPr>
              <w:rPr>
                <w:sz w:val="18"/>
                <w:szCs w:val="18"/>
              </w:rPr>
            </w:pPr>
            <w:r>
              <w:rPr>
                <w:sz w:val="18"/>
                <w:szCs w:val="18"/>
              </w:rPr>
              <w:t>2.10</w:t>
            </w:r>
          </w:p>
        </w:tc>
        <w:tc>
          <w:tcPr>
            <w:tcW w:w="5097" w:type="dxa"/>
          </w:tcPr>
          <w:p w14:paraId="774DDFBA" w14:textId="77777777" w:rsidR="000F1A8D" w:rsidRPr="00097238" w:rsidRDefault="00E01C35" w:rsidP="000F1A8D">
            <w:pPr>
              <w:rPr>
                <w:sz w:val="18"/>
                <w:szCs w:val="18"/>
              </w:rPr>
            </w:pPr>
            <w:r w:rsidRPr="00097238">
              <w:rPr>
                <w:sz w:val="18"/>
                <w:szCs w:val="18"/>
              </w:rPr>
              <w:t>Die IKSE nimmt zur Kenntnis, dass das Programm des Workshops zur PCB-Problematik in der Elbe und zum Sedimentmanagementkonzept der IKSE, der am 06.12. und 07.12.2017 in Ústí nad Labem stattfinden wird, im September 2017 durch die Delegationsleiter der IKSE im schriftlichen Verfahren bestätigt wurde (Stand: 25.09.2017, Anlage 7).</w:t>
            </w:r>
          </w:p>
          <w:p w14:paraId="018CCD92" w14:textId="77777777" w:rsidR="00E01C35" w:rsidRPr="00097238" w:rsidRDefault="00E01C35" w:rsidP="000F1A8D">
            <w:pPr>
              <w:rPr>
                <w:rFonts w:cs="Arial"/>
                <w:sz w:val="18"/>
                <w:szCs w:val="18"/>
              </w:rPr>
            </w:pPr>
          </w:p>
        </w:tc>
        <w:tc>
          <w:tcPr>
            <w:tcW w:w="1134" w:type="dxa"/>
          </w:tcPr>
          <w:p w14:paraId="11B71C34" w14:textId="77777777" w:rsidR="000F1A8D" w:rsidRDefault="000F1A8D" w:rsidP="000F1A8D">
            <w:pPr>
              <w:jc w:val="center"/>
              <w:rPr>
                <w:sz w:val="18"/>
                <w:szCs w:val="18"/>
              </w:rPr>
            </w:pPr>
            <w:r>
              <w:rPr>
                <w:sz w:val="18"/>
                <w:szCs w:val="18"/>
              </w:rPr>
              <w:t>WFD</w:t>
            </w:r>
          </w:p>
        </w:tc>
        <w:tc>
          <w:tcPr>
            <w:tcW w:w="2727" w:type="dxa"/>
          </w:tcPr>
          <w:p w14:paraId="38C1B947" w14:textId="77777777" w:rsidR="000F1A8D" w:rsidRPr="00CD5067" w:rsidRDefault="000F1A8D" w:rsidP="000F1A8D">
            <w:pPr>
              <w:pStyle w:val="Zhlav"/>
              <w:jc w:val="left"/>
              <w:rPr>
                <w:rFonts w:cs="Arial"/>
                <w:sz w:val="18"/>
                <w:szCs w:val="18"/>
              </w:rPr>
            </w:pPr>
            <w:r>
              <w:rPr>
                <w:rFonts w:cs="Arial"/>
                <w:sz w:val="18"/>
                <w:szCs w:val="18"/>
              </w:rPr>
              <w:t>30</w:t>
            </w:r>
            <w:r w:rsidRPr="00CD5067">
              <w:rPr>
                <w:rFonts w:cs="Arial"/>
                <w:sz w:val="18"/>
                <w:szCs w:val="18"/>
              </w:rPr>
              <w:t xml:space="preserve">. </w:t>
            </w:r>
            <w:r w:rsidR="00F85740">
              <w:rPr>
                <w:rFonts w:cs="Arial"/>
                <w:sz w:val="18"/>
                <w:szCs w:val="18"/>
              </w:rPr>
              <w:t>Tagung der IKSE</w:t>
            </w:r>
            <w:r w:rsidRPr="00CD5067">
              <w:rPr>
                <w:rFonts w:cs="Arial"/>
                <w:sz w:val="18"/>
                <w:szCs w:val="18"/>
              </w:rPr>
              <w:t>,</w:t>
            </w:r>
          </w:p>
          <w:p w14:paraId="7AEDBB95" w14:textId="77777777" w:rsidR="000F1A8D" w:rsidRPr="00CD5067" w:rsidRDefault="00F85740" w:rsidP="000F1A8D">
            <w:pPr>
              <w:pStyle w:val="Zhlav"/>
              <w:jc w:val="left"/>
              <w:rPr>
                <w:rFonts w:cs="Arial"/>
                <w:sz w:val="18"/>
                <w:szCs w:val="18"/>
              </w:rPr>
            </w:pPr>
            <w:r>
              <w:rPr>
                <w:rFonts w:cs="Arial"/>
                <w:sz w:val="18"/>
                <w:szCs w:val="18"/>
              </w:rPr>
              <w:t>19.10.-20.10.2017</w:t>
            </w:r>
            <w:r w:rsidR="000F1A8D" w:rsidRPr="00CD5067">
              <w:rPr>
                <w:rFonts w:cs="Arial"/>
                <w:sz w:val="18"/>
                <w:szCs w:val="18"/>
              </w:rPr>
              <w:t>,</w:t>
            </w:r>
          </w:p>
          <w:p w14:paraId="0D42431C" w14:textId="77777777" w:rsidR="000F1A8D" w:rsidRPr="00CD5067" w:rsidRDefault="00F85740" w:rsidP="000F1A8D">
            <w:pPr>
              <w:pStyle w:val="Zhlav"/>
              <w:jc w:val="left"/>
              <w:rPr>
                <w:rFonts w:cs="Arial"/>
                <w:sz w:val="18"/>
                <w:szCs w:val="18"/>
              </w:rPr>
            </w:pPr>
            <w:r>
              <w:rPr>
                <w:rFonts w:cs="Arial"/>
                <w:sz w:val="18"/>
                <w:szCs w:val="18"/>
              </w:rPr>
              <w:t>Punkt</w:t>
            </w:r>
            <w:r w:rsidR="000F1A8D" w:rsidRPr="00CD5067">
              <w:rPr>
                <w:rFonts w:cs="Arial"/>
                <w:sz w:val="18"/>
                <w:szCs w:val="18"/>
              </w:rPr>
              <w:t xml:space="preserve"> </w:t>
            </w:r>
            <w:r w:rsidR="000F1A8D">
              <w:rPr>
                <w:rFonts w:cs="Arial"/>
                <w:sz w:val="18"/>
                <w:szCs w:val="18"/>
              </w:rPr>
              <w:t>11</w:t>
            </w:r>
            <w:r w:rsidR="000F1A8D" w:rsidRPr="00CD5067">
              <w:rPr>
                <w:rFonts w:cs="Arial"/>
                <w:sz w:val="18"/>
                <w:szCs w:val="18"/>
              </w:rPr>
              <w:t xml:space="preserve"> </w:t>
            </w:r>
            <w:r>
              <w:rPr>
                <w:rFonts w:cs="Arial"/>
                <w:sz w:val="18"/>
                <w:szCs w:val="18"/>
              </w:rPr>
              <w:t>des Beschlusses</w:t>
            </w:r>
            <w:r w:rsidR="000F1A8D" w:rsidRPr="00CD5067">
              <w:rPr>
                <w:rFonts w:cs="Arial"/>
                <w:sz w:val="18"/>
                <w:szCs w:val="18"/>
              </w:rPr>
              <w:t xml:space="preserve"> </w:t>
            </w:r>
            <w:r w:rsidR="000F1A8D">
              <w:rPr>
                <w:rFonts w:cs="Arial"/>
                <w:sz w:val="18"/>
                <w:szCs w:val="18"/>
              </w:rPr>
              <w:t>30</w:t>
            </w:r>
            <w:r w:rsidR="000F1A8D" w:rsidRPr="00CD5067">
              <w:rPr>
                <w:rFonts w:cs="Arial"/>
                <w:sz w:val="18"/>
                <w:szCs w:val="18"/>
              </w:rPr>
              <w:t>-</w:t>
            </w:r>
            <w:r w:rsidR="000F1A8D">
              <w:rPr>
                <w:rFonts w:cs="Arial"/>
                <w:sz w:val="18"/>
                <w:szCs w:val="18"/>
              </w:rPr>
              <w:t>5a</w:t>
            </w:r>
            <w:r w:rsidR="000F1A8D" w:rsidRPr="00CD5067">
              <w:rPr>
                <w:rFonts w:cs="Arial"/>
                <w:sz w:val="18"/>
                <w:szCs w:val="18"/>
              </w:rPr>
              <w:t>-</w:t>
            </w:r>
            <w:r w:rsidR="000F1A8D">
              <w:rPr>
                <w:rFonts w:cs="Arial"/>
                <w:sz w:val="18"/>
                <w:szCs w:val="18"/>
              </w:rPr>
              <w:t>4</w:t>
            </w:r>
          </w:p>
          <w:p w14:paraId="421545F0" w14:textId="77777777" w:rsidR="000F1A8D" w:rsidRPr="00CD5067" w:rsidRDefault="000F1A8D" w:rsidP="000F1A8D">
            <w:pPr>
              <w:pStyle w:val="Zhlav"/>
              <w:jc w:val="left"/>
              <w:rPr>
                <w:rFonts w:cs="Arial"/>
                <w:sz w:val="18"/>
                <w:szCs w:val="18"/>
              </w:rPr>
            </w:pPr>
          </w:p>
          <w:p w14:paraId="4528EDF1" w14:textId="77777777" w:rsidR="000F1A8D" w:rsidRDefault="00F70033" w:rsidP="000F1A8D">
            <w:pPr>
              <w:pStyle w:val="Zhlav"/>
              <w:jc w:val="left"/>
              <w:rPr>
                <w:rFonts w:cs="Arial"/>
                <w:sz w:val="18"/>
                <w:szCs w:val="18"/>
              </w:rPr>
            </w:pPr>
            <w:r>
              <w:rPr>
                <w:rFonts w:cs="Arial"/>
                <w:sz w:val="18"/>
                <w:szCs w:val="18"/>
              </w:rPr>
              <w:t>Siehe auch lfd. Nr.</w:t>
            </w:r>
            <w:r w:rsidR="000F1A8D">
              <w:rPr>
                <w:rFonts w:cs="Arial"/>
                <w:sz w:val="18"/>
                <w:szCs w:val="18"/>
              </w:rPr>
              <w:t xml:space="preserve"> 1.8.</w:t>
            </w:r>
          </w:p>
          <w:p w14:paraId="4E3D03A7" w14:textId="77777777" w:rsidR="000F1A8D" w:rsidRDefault="00F70033" w:rsidP="000F1A8D">
            <w:pPr>
              <w:pStyle w:val="Zhlav"/>
              <w:jc w:val="left"/>
              <w:rPr>
                <w:rFonts w:cs="Arial"/>
                <w:sz w:val="18"/>
                <w:szCs w:val="18"/>
              </w:rPr>
            </w:pPr>
            <w:r>
              <w:rPr>
                <w:rFonts w:cs="Arial"/>
                <w:sz w:val="18"/>
                <w:szCs w:val="18"/>
              </w:rPr>
              <w:t>Sekretariat</w:t>
            </w:r>
            <w:r w:rsidR="000F1A8D">
              <w:rPr>
                <w:rFonts w:cs="Arial"/>
                <w:sz w:val="18"/>
                <w:szCs w:val="18"/>
              </w:rPr>
              <w:t xml:space="preserve"> </w:t>
            </w:r>
            <w:r w:rsidR="00F85740">
              <w:rPr>
                <w:rFonts w:cs="Arial"/>
                <w:sz w:val="18"/>
                <w:szCs w:val="18"/>
              </w:rPr>
              <w:t xml:space="preserve">wird im TOP 5 </w:t>
            </w:r>
            <w:r>
              <w:rPr>
                <w:rFonts w:cs="Arial"/>
                <w:sz w:val="18"/>
                <w:szCs w:val="18"/>
              </w:rPr>
              <w:t>der 45. Beratung der AG WFD</w:t>
            </w:r>
            <w:r w:rsidR="000F1A8D">
              <w:rPr>
                <w:rFonts w:cs="Arial"/>
                <w:sz w:val="18"/>
                <w:szCs w:val="18"/>
              </w:rPr>
              <w:t xml:space="preserve"> </w:t>
            </w:r>
            <w:r w:rsidR="00F85740">
              <w:rPr>
                <w:rFonts w:cs="Arial"/>
                <w:sz w:val="18"/>
                <w:szCs w:val="18"/>
              </w:rPr>
              <w:t>über den Verlauf des Workshops informieren.</w:t>
            </w:r>
          </w:p>
          <w:p w14:paraId="15C1F3FD" w14:textId="77777777" w:rsidR="000F1A8D" w:rsidRDefault="000F1A8D" w:rsidP="000F1A8D">
            <w:pPr>
              <w:pStyle w:val="Zhlav"/>
              <w:jc w:val="left"/>
              <w:rPr>
                <w:rFonts w:cs="Arial"/>
                <w:sz w:val="18"/>
                <w:szCs w:val="18"/>
              </w:rPr>
            </w:pPr>
          </w:p>
        </w:tc>
      </w:tr>
      <w:tr w:rsidR="000F1A8D" w:rsidRPr="00A7198C" w14:paraId="456CC16E" w14:textId="77777777" w:rsidTr="00805CAC">
        <w:trPr>
          <w:cantSplit/>
        </w:trPr>
        <w:tc>
          <w:tcPr>
            <w:tcW w:w="610" w:type="dxa"/>
          </w:tcPr>
          <w:p w14:paraId="13EB6B16" w14:textId="77777777" w:rsidR="000F1A8D" w:rsidRPr="00A7198C" w:rsidRDefault="000F1A8D" w:rsidP="000F1A8D">
            <w:pPr>
              <w:rPr>
                <w:sz w:val="18"/>
                <w:szCs w:val="18"/>
              </w:rPr>
            </w:pPr>
            <w:r>
              <w:rPr>
                <w:sz w:val="18"/>
                <w:szCs w:val="18"/>
              </w:rPr>
              <w:t>2.11</w:t>
            </w:r>
          </w:p>
        </w:tc>
        <w:tc>
          <w:tcPr>
            <w:tcW w:w="5097" w:type="dxa"/>
          </w:tcPr>
          <w:p w14:paraId="4977E79C" w14:textId="77777777" w:rsidR="000F1A8D" w:rsidRPr="00097238" w:rsidRDefault="00097238" w:rsidP="000F1A8D">
            <w:pPr>
              <w:rPr>
                <w:sz w:val="18"/>
                <w:szCs w:val="18"/>
              </w:rPr>
            </w:pPr>
            <w:r w:rsidRPr="00097238">
              <w:rPr>
                <w:sz w:val="18"/>
                <w:szCs w:val="18"/>
              </w:rPr>
              <w:t>Die IKSE nimmt das vom Europäischen Netzwerk SedNet am 14.06.2017 herausgegebene Dokument „Effective river basin management needs to include sediment“ (Anlage 8) zur Kenntnis.</w:t>
            </w:r>
          </w:p>
          <w:p w14:paraId="17FD237E" w14:textId="77777777" w:rsidR="00097238" w:rsidRPr="00097238" w:rsidRDefault="00097238" w:rsidP="000F1A8D">
            <w:pPr>
              <w:rPr>
                <w:rFonts w:cs="Arial"/>
                <w:sz w:val="18"/>
                <w:szCs w:val="18"/>
              </w:rPr>
            </w:pPr>
          </w:p>
        </w:tc>
        <w:tc>
          <w:tcPr>
            <w:tcW w:w="1134" w:type="dxa"/>
          </w:tcPr>
          <w:p w14:paraId="654747C0" w14:textId="77777777" w:rsidR="000F1A8D" w:rsidRDefault="000F1A8D" w:rsidP="000F1A8D">
            <w:pPr>
              <w:jc w:val="center"/>
              <w:rPr>
                <w:sz w:val="18"/>
                <w:szCs w:val="18"/>
              </w:rPr>
            </w:pPr>
          </w:p>
        </w:tc>
        <w:tc>
          <w:tcPr>
            <w:tcW w:w="2727" w:type="dxa"/>
          </w:tcPr>
          <w:p w14:paraId="7A988CAE" w14:textId="77777777" w:rsidR="000F1A8D" w:rsidRPr="00CD5067" w:rsidRDefault="000F1A8D" w:rsidP="000F1A8D">
            <w:pPr>
              <w:pStyle w:val="Zhlav"/>
              <w:jc w:val="left"/>
              <w:rPr>
                <w:rFonts w:cs="Arial"/>
                <w:sz w:val="18"/>
                <w:szCs w:val="18"/>
              </w:rPr>
            </w:pPr>
            <w:r>
              <w:rPr>
                <w:rFonts w:cs="Arial"/>
                <w:sz w:val="18"/>
                <w:szCs w:val="18"/>
              </w:rPr>
              <w:t>30</w:t>
            </w:r>
            <w:r w:rsidRPr="00CD5067">
              <w:rPr>
                <w:rFonts w:cs="Arial"/>
                <w:sz w:val="18"/>
                <w:szCs w:val="18"/>
              </w:rPr>
              <w:t xml:space="preserve">. </w:t>
            </w:r>
            <w:r w:rsidR="00F85740">
              <w:rPr>
                <w:rFonts w:cs="Arial"/>
                <w:sz w:val="18"/>
                <w:szCs w:val="18"/>
              </w:rPr>
              <w:t>Tagung der IKSE</w:t>
            </w:r>
            <w:r w:rsidRPr="00CD5067">
              <w:rPr>
                <w:rFonts w:cs="Arial"/>
                <w:sz w:val="18"/>
                <w:szCs w:val="18"/>
              </w:rPr>
              <w:t>,</w:t>
            </w:r>
          </w:p>
          <w:p w14:paraId="4959D9AF" w14:textId="77777777" w:rsidR="000F1A8D" w:rsidRPr="00CD5067" w:rsidRDefault="00F85740" w:rsidP="000F1A8D">
            <w:pPr>
              <w:pStyle w:val="Zhlav"/>
              <w:jc w:val="left"/>
              <w:rPr>
                <w:rFonts w:cs="Arial"/>
                <w:sz w:val="18"/>
                <w:szCs w:val="18"/>
              </w:rPr>
            </w:pPr>
            <w:r>
              <w:rPr>
                <w:rFonts w:cs="Arial"/>
                <w:sz w:val="18"/>
                <w:szCs w:val="18"/>
              </w:rPr>
              <w:t>19.10.-20.10.2017</w:t>
            </w:r>
            <w:r w:rsidR="000F1A8D" w:rsidRPr="00CD5067">
              <w:rPr>
                <w:rFonts w:cs="Arial"/>
                <w:sz w:val="18"/>
                <w:szCs w:val="18"/>
              </w:rPr>
              <w:t>,</w:t>
            </w:r>
          </w:p>
          <w:p w14:paraId="1700ECC3" w14:textId="77777777" w:rsidR="000F1A8D" w:rsidRPr="00CD5067" w:rsidRDefault="00F85740" w:rsidP="000F1A8D">
            <w:pPr>
              <w:pStyle w:val="Zhlav"/>
              <w:jc w:val="left"/>
              <w:rPr>
                <w:rFonts w:cs="Arial"/>
                <w:sz w:val="18"/>
                <w:szCs w:val="18"/>
              </w:rPr>
            </w:pPr>
            <w:r>
              <w:rPr>
                <w:rFonts w:cs="Arial"/>
                <w:sz w:val="18"/>
                <w:szCs w:val="18"/>
              </w:rPr>
              <w:t>Punkt</w:t>
            </w:r>
            <w:r w:rsidR="000F1A8D" w:rsidRPr="00CD5067">
              <w:rPr>
                <w:rFonts w:cs="Arial"/>
                <w:sz w:val="18"/>
                <w:szCs w:val="18"/>
              </w:rPr>
              <w:t xml:space="preserve"> </w:t>
            </w:r>
            <w:r w:rsidR="000F1A8D">
              <w:rPr>
                <w:rFonts w:cs="Arial"/>
                <w:sz w:val="18"/>
                <w:szCs w:val="18"/>
              </w:rPr>
              <w:t>12</w:t>
            </w:r>
            <w:r w:rsidR="000F1A8D" w:rsidRPr="00CD5067">
              <w:rPr>
                <w:rFonts w:cs="Arial"/>
                <w:sz w:val="18"/>
                <w:szCs w:val="18"/>
              </w:rPr>
              <w:t xml:space="preserve"> </w:t>
            </w:r>
            <w:r>
              <w:rPr>
                <w:rFonts w:cs="Arial"/>
                <w:sz w:val="18"/>
                <w:szCs w:val="18"/>
              </w:rPr>
              <w:t>des Beschlusses</w:t>
            </w:r>
            <w:r w:rsidR="000F1A8D" w:rsidRPr="00CD5067">
              <w:rPr>
                <w:rFonts w:cs="Arial"/>
                <w:sz w:val="18"/>
                <w:szCs w:val="18"/>
              </w:rPr>
              <w:t xml:space="preserve"> </w:t>
            </w:r>
            <w:r w:rsidR="000F1A8D">
              <w:rPr>
                <w:rFonts w:cs="Arial"/>
                <w:sz w:val="18"/>
                <w:szCs w:val="18"/>
              </w:rPr>
              <w:t>30</w:t>
            </w:r>
            <w:r w:rsidR="000F1A8D" w:rsidRPr="00CD5067">
              <w:rPr>
                <w:rFonts w:cs="Arial"/>
                <w:sz w:val="18"/>
                <w:szCs w:val="18"/>
              </w:rPr>
              <w:t>-</w:t>
            </w:r>
            <w:r w:rsidR="000F1A8D">
              <w:rPr>
                <w:rFonts w:cs="Arial"/>
                <w:sz w:val="18"/>
                <w:szCs w:val="18"/>
              </w:rPr>
              <w:t>5a</w:t>
            </w:r>
            <w:r w:rsidR="000F1A8D" w:rsidRPr="00CD5067">
              <w:rPr>
                <w:rFonts w:cs="Arial"/>
                <w:sz w:val="18"/>
                <w:szCs w:val="18"/>
              </w:rPr>
              <w:t>-</w:t>
            </w:r>
            <w:r w:rsidR="000F1A8D">
              <w:rPr>
                <w:rFonts w:cs="Arial"/>
                <w:sz w:val="18"/>
                <w:szCs w:val="18"/>
              </w:rPr>
              <w:t>4</w:t>
            </w:r>
          </w:p>
          <w:p w14:paraId="1987B4AE" w14:textId="77777777" w:rsidR="000F1A8D" w:rsidRPr="00CD5067" w:rsidRDefault="000F1A8D" w:rsidP="000F1A8D">
            <w:pPr>
              <w:pStyle w:val="Zhlav"/>
              <w:jc w:val="left"/>
              <w:rPr>
                <w:rFonts w:cs="Arial"/>
                <w:sz w:val="18"/>
                <w:szCs w:val="18"/>
              </w:rPr>
            </w:pPr>
          </w:p>
          <w:p w14:paraId="062B47C3" w14:textId="77777777" w:rsidR="000F1A8D" w:rsidRDefault="000F1A8D" w:rsidP="000F1A8D">
            <w:pPr>
              <w:pStyle w:val="Zhlav"/>
              <w:jc w:val="left"/>
              <w:rPr>
                <w:rFonts w:cs="Arial"/>
                <w:sz w:val="18"/>
                <w:szCs w:val="18"/>
              </w:rPr>
            </w:pPr>
          </w:p>
        </w:tc>
      </w:tr>
      <w:tr w:rsidR="000F1A8D" w:rsidRPr="00A7198C" w14:paraId="09CA395A" w14:textId="77777777" w:rsidTr="00805CAC">
        <w:trPr>
          <w:cantSplit/>
        </w:trPr>
        <w:tc>
          <w:tcPr>
            <w:tcW w:w="610" w:type="dxa"/>
          </w:tcPr>
          <w:p w14:paraId="78457EA3" w14:textId="77777777" w:rsidR="000F1A8D" w:rsidRPr="00A7198C" w:rsidRDefault="000F1A8D" w:rsidP="000F1A8D">
            <w:pPr>
              <w:rPr>
                <w:sz w:val="18"/>
                <w:szCs w:val="18"/>
              </w:rPr>
            </w:pPr>
            <w:r>
              <w:rPr>
                <w:sz w:val="18"/>
                <w:szCs w:val="18"/>
              </w:rPr>
              <w:t>2.12</w:t>
            </w:r>
          </w:p>
        </w:tc>
        <w:tc>
          <w:tcPr>
            <w:tcW w:w="5097" w:type="dxa"/>
          </w:tcPr>
          <w:p w14:paraId="1D181FB7" w14:textId="77777777" w:rsidR="000F1A8D" w:rsidRPr="00097238" w:rsidRDefault="00097238" w:rsidP="00097238">
            <w:pPr>
              <w:rPr>
                <w:sz w:val="18"/>
                <w:szCs w:val="18"/>
              </w:rPr>
            </w:pPr>
            <w:r w:rsidRPr="00097238">
              <w:rPr>
                <w:sz w:val="18"/>
                <w:szCs w:val="18"/>
              </w:rPr>
              <w:t>Die IKSE sowie die Vertreterinnen Österreichs und Polens in der internationalen Koordinierungsgruppe ICG nehmen die aktualisierte „Übersicht über die Aufgaben aus der Wasserrahmenrichtlinie und der Tochterrichtlinie über die Umweltqualitätsnormen in den Jahren 2016 – 2021“ (Stand: 30.08.2017, Anlage 9) und den aktualisierten „Zeit- und Aufgabenplan für die Umsetzung der WRRL auf der internationalen Ebene im Einzugsgebiet der Elbe in den Jahren 2016 – 2021“ (Stand: 18.09.2017, Anlage 10) zur Kenntnis.</w:t>
            </w:r>
          </w:p>
          <w:p w14:paraId="4185638E" w14:textId="77777777" w:rsidR="00097238" w:rsidRPr="00097238" w:rsidRDefault="00097238" w:rsidP="00097238">
            <w:pPr>
              <w:rPr>
                <w:rFonts w:cs="Arial"/>
                <w:sz w:val="18"/>
                <w:szCs w:val="18"/>
              </w:rPr>
            </w:pPr>
          </w:p>
        </w:tc>
        <w:tc>
          <w:tcPr>
            <w:tcW w:w="1134" w:type="dxa"/>
          </w:tcPr>
          <w:p w14:paraId="354921A4" w14:textId="77777777" w:rsidR="000F1A8D" w:rsidRDefault="000F1A8D" w:rsidP="000F1A8D">
            <w:pPr>
              <w:jc w:val="center"/>
              <w:rPr>
                <w:sz w:val="18"/>
                <w:szCs w:val="18"/>
              </w:rPr>
            </w:pPr>
            <w:r>
              <w:rPr>
                <w:sz w:val="18"/>
                <w:szCs w:val="18"/>
              </w:rPr>
              <w:t>WFD</w:t>
            </w:r>
          </w:p>
        </w:tc>
        <w:tc>
          <w:tcPr>
            <w:tcW w:w="2727" w:type="dxa"/>
          </w:tcPr>
          <w:p w14:paraId="519C6F5D" w14:textId="77777777" w:rsidR="000F1A8D" w:rsidRPr="00CD5067" w:rsidRDefault="000F1A8D" w:rsidP="000F1A8D">
            <w:pPr>
              <w:pStyle w:val="Zhlav"/>
              <w:jc w:val="left"/>
              <w:rPr>
                <w:rFonts w:cs="Arial"/>
                <w:sz w:val="18"/>
                <w:szCs w:val="18"/>
              </w:rPr>
            </w:pPr>
            <w:r>
              <w:rPr>
                <w:rFonts w:cs="Arial"/>
                <w:sz w:val="18"/>
                <w:szCs w:val="18"/>
              </w:rPr>
              <w:t>30</w:t>
            </w:r>
            <w:r w:rsidRPr="00CD5067">
              <w:rPr>
                <w:rFonts w:cs="Arial"/>
                <w:sz w:val="18"/>
                <w:szCs w:val="18"/>
              </w:rPr>
              <w:t xml:space="preserve">. </w:t>
            </w:r>
            <w:r w:rsidR="00F85740">
              <w:rPr>
                <w:rFonts w:cs="Arial"/>
                <w:sz w:val="18"/>
                <w:szCs w:val="18"/>
              </w:rPr>
              <w:t>Tagung der IKSE</w:t>
            </w:r>
            <w:r w:rsidRPr="00CD5067">
              <w:rPr>
                <w:rFonts w:cs="Arial"/>
                <w:sz w:val="18"/>
                <w:szCs w:val="18"/>
              </w:rPr>
              <w:t>,</w:t>
            </w:r>
          </w:p>
          <w:p w14:paraId="79691401" w14:textId="77777777" w:rsidR="000F1A8D" w:rsidRPr="00CD5067" w:rsidRDefault="00F85740" w:rsidP="000F1A8D">
            <w:pPr>
              <w:pStyle w:val="Zhlav"/>
              <w:jc w:val="left"/>
              <w:rPr>
                <w:rFonts w:cs="Arial"/>
                <w:sz w:val="18"/>
                <w:szCs w:val="18"/>
              </w:rPr>
            </w:pPr>
            <w:r>
              <w:rPr>
                <w:rFonts w:cs="Arial"/>
                <w:sz w:val="18"/>
                <w:szCs w:val="18"/>
              </w:rPr>
              <w:t>19.10.-20.10.2017</w:t>
            </w:r>
            <w:r w:rsidR="000F1A8D" w:rsidRPr="00CD5067">
              <w:rPr>
                <w:rFonts w:cs="Arial"/>
                <w:sz w:val="18"/>
                <w:szCs w:val="18"/>
              </w:rPr>
              <w:t>,</w:t>
            </w:r>
          </w:p>
          <w:p w14:paraId="4F3166AB" w14:textId="77777777" w:rsidR="000F1A8D" w:rsidRPr="00CD5067" w:rsidRDefault="00F85740" w:rsidP="000F1A8D">
            <w:pPr>
              <w:pStyle w:val="Zhlav"/>
              <w:jc w:val="left"/>
              <w:rPr>
                <w:rFonts w:cs="Arial"/>
                <w:sz w:val="18"/>
                <w:szCs w:val="18"/>
              </w:rPr>
            </w:pPr>
            <w:r>
              <w:rPr>
                <w:rFonts w:cs="Arial"/>
                <w:sz w:val="18"/>
                <w:szCs w:val="18"/>
              </w:rPr>
              <w:t>Punkt</w:t>
            </w:r>
            <w:r w:rsidR="000F1A8D" w:rsidRPr="00CD5067">
              <w:rPr>
                <w:rFonts w:cs="Arial"/>
                <w:sz w:val="18"/>
                <w:szCs w:val="18"/>
              </w:rPr>
              <w:t xml:space="preserve"> </w:t>
            </w:r>
            <w:r w:rsidR="000F1A8D">
              <w:rPr>
                <w:rFonts w:cs="Arial"/>
                <w:sz w:val="18"/>
                <w:szCs w:val="18"/>
              </w:rPr>
              <w:t>13</w:t>
            </w:r>
            <w:r w:rsidR="000F1A8D" w:rsidRPr="00CD5067">
              <w:rPr>
                <w:rFonts w:cs="Arial"/>
                <w:sz w:val="18"/>
                <w:szCs w:val="18"/>
              </w:rPr>
              <w:t xml:space="preserve"> </w:t>
            </w:r>
            <w:r>
              <w:rPr>
                <w:rFonts w:cs="Arial"/>
                <w:sz w:val="18"/>
                <w:szCs w:val="18"/>
              </w:rPr>
              <w:t>des Beschlusses</w:t>
            </w:r>
            <w:r w:rsidR="000F1A8D" w:rsidRPr="00CD5067">
              <w:rPr>
                <w:rFonts w:cs="Arial"/>
                <w:sz w:val="18"/>
                <w:szCs w:val="18"/>
              </w:rPr>
              <w:t xml:space="preserve"> </w:t>
            </w:r>
            <w:r w:rsidR="000F1A8D">
              <w:rPr>
                <w:rFonts w:cs="Arial"/>
                <w:sz w:val="18"/>
                <w:szCs w:val="18"/>
              </w:rPr>
              <w:t>30</w:t>
            </w:r>
            <w:r w:rsidR="000F1A8D" w:rsidRPr="00CD5067">
              <w:rPr>
                <w:rFonts w:cs="Arial"/>
                <w:sz w:val="18"/>
                <w:szCs w:val="18"/>
              </w:rPr>
              <w:t>-</w:t>
            </w:r>
            <w:r w:rsidR="000F1A8D">
              <w:rPr>
                <w:rFonts w:cs="Arial"/>
                <w:sz w:val="18"/>
                <w:szCs w:val="18"/>
              </w:rPr>
              <w:t>5a</w:t>
            </w:r>
            <w:r w:rsidR="000F1A8D" w:rsidRPr="00CD5067">
              <w:rPr>
                <w:rFonts w:cs="Arial"/>
                <w:sz w:val="18"/>
                <w:szCs w:val="18"/>
              </w:rPr>
              <w:t>-</w:t>
            </w:r>
            <w:r w:rsidR="000F1A8D">
              <w:rPr>
                <w:rFonts w:cs="Arial"/>
                <w:sz w:val="18"/>
                <w:szCs w:val="18"/>
              </w:rPr>
              <w:t>4</w:t>
            </w:r>
          </w:p>
          <w:p w14:paraId="353C9526" w14:textId="77777777" w:rsidR="000F1A8D" w:rsidRPr="00CD5067" w:rsidRDefault="000F1A8D" w:rsidP="000F1A8D">
            <w:pPr>
              <w:pStyle w:val="Zhlav"/>
              <w:jc w:val="left"/>
              <w:rPr>
                <w:rFonts w:cs="Arial"/>
                <w:sz w:val="18"/>
                <w:szCs w:val="18"/>
              </w:rPr>
            </w:pPr>
          </w:p>
          <w:p w14:paraId="7032A346" w14:textId="029D37B3" w:rsidR="000F1A8D" w:rsidRDefault="00F70033" w:rsidP="000F1A8D">
            <w:pPr>
              <w:pStyle w:val="Zhlav"/>
              <w:jc w:val="left"/>
              <w:rPr>
                <w:rFonts w:cs="Arial"/>
                <w:sz w:val="18"/>
                <w:szCs w:val="18"/>
              </w:rPr>
            </w:pPr>
            <w:r>
              <w:rPr>
                <w:rFonts w:cs="Arial"/>
                <w:sz w:val="18"/>
                <w:szCs w:val="18"/>
              </w:rPr>
              <w:t>Siehe auch lfd. Nr.</w:t>
            </w:r>
            <w:r w:rsidR="000F1A8D">
              <w:rPr>
                <w:rFonts w:cs="Arial"/>
                <w:sz w:val="18"/>
                <w:szCs w:val="18"/>
              </w:rPr>
              <w:t xml:space="preserve"> 1.4.</w:t>
            </w:r>
          </w:p>
          <w:p w14:paraId="61AEB7C7" w14:textId="76BD0CCD" w:rsidR="000F1A8D" w:rsidRDefault="00F85740" w:rsidP="000F1A8D">
            <w:pPr>
              <w:pStyle w:val="Zhlav"/>
              <w:jc w:val="left"/>
              <w:rPr>
                <w:rFonts w:cs="Arial"/>
                <w:sz w:val="18"/>
                <w:szCs w:val="18"/>
              </w:rPr>
            </w:pPr>
            <w:r>
              <w:rPr>
                <w:rFonts w:cs="Arial"/>
                <w:sz w:val="18"/>
                <w:szCs w:val="18"/>
              </w:rPr>
              <w:t>Beide Dokumente sind zur Information als Vorlagen zum TOP</w:t>
            </w:r>
            <w:r w:rsidR="000F1A8D">
              <w:rPr>
                <w:rFonts w:cs="Arial"/>
                <w:sz w:val="18"/>
                <w:szCs w:val="18"/>
              </w:rPr>
              <w:t xml:space="preserve"> 4.1 </w:t>
            </w:r>
            <w:r>
              <w:rPr>
                <w:rFonts w:cs="Arial"/>
                <w:sz w:val="18"/>
                <w:szCs w:val="18"/>
              </w:rPr>
              <w:t>der</w:t>
            </w:r>
            <w:r w:rsidR="00F70033">
              <w:rPr>
                <w:rFonts w:cs="Arial"/>
                <w:sz w:val="18"/>
                <w:szCs w:val="18"/>
              </w:rPr>
              <w:t xml:space="preserve"> </w:t>
            </w:r>
            <w:r w:rsidR="000F1A8D">
              <w:rPr>
                <w:rFonts w:cs="Arial"/>
                <w:sz w:val="18"/>
                <w:szCs w:val="18"/>
              </w:rPr>
              <w:t>4</w:t>
            </w:r>
            <w:r w:rsidR="008B0885">
              <w:rPr>
                <w:rFonts w:cs="Arial"/>
                <w:sz w:val="18"/>
                <w:szCs w:val="18"/>
              </w:rPr>
              <w:t>5</w:t>
            </w:r>
            <w:r w:rsidR="000F1A8D">
              <w:rPr>
                <w:rFonts w:cs="Arial"/>
                <w:sz w:val="18"/>
                <w:szCs w:val="18"/>
              </w:rPr>
              <w:t xml:space="preserve">. </w:t>
            </w:r>
            <w:r>
              <w:rPr>
                <w:rFonts w:cs="Arial"/>
                <w:sz w:val="18"/>
                <w:szCs w:val="18"/>
              </w:rPr>
              <w:t>Beratung der AG</w:t>
            </w:r>
            <w:r w:rsidR="000F1A8D">
              <w:rPr>
                <w:rFonts w:cs="Arial"/>
                <w:sz w:val="18"/>
                <w:szCs w:val="18"/>
              </w:rPr>
              <w:t xml:space="preserve"> WFD.</w:t>
            </w:r>
          </w:p>
          <w:p w14:paraId="06CD372C" w14:textId="77777777" w:rsidR="000F1A8D" w:rsidRDefault="000F1A8D" w:rsidP="000F1A8D">
            <w:pPr>
              <w:pStyle w:val="Zhlav"/>
              <w:jc w:val="left"/>
              <w:rPr>
                <w:rFonts w:cs="Arial"/>
                <w:sz w:val="18"/>
                <w:szCs w:val="18"/>
              </w:rPr>
            </w:pPr>
          </w:p>
        </w:tc>
      </w:tr>
      <w:tr w:rsidR="00F20B47" w:rsidRPr="00A7198C" w14:paraId="122B6314" w14:textId="77777777" w:rsidTr="00805CAC">
        <w:trPr>
          <w:cantSplit/>
        </w:trPr>
        <w:tc>
          <w:tcPr>
            <w:tcW w:w="610" w:type="dxa"/>
          </w:tcPr>
          <w:p w14:paraId="3D521493" w14:textId="54396E76" w:rsidR="00F20B47" w:rsidRDefault="00F20B47" w:rsidP="000F1A8D">
            <w:pPr>
              <w:rPr>
                <w:sz w:val="18"/>
                <w:szCs w:val="18"/>
              </w:rPr>
            </w:pPr>
            <w:r>
              <w:rPr>
                <w:sz w:val="18"/>
                <w:szCs w:val="18"/>
              </w:rPr>
              <w:t>2.13</w:t>
            </w:r>
          </w:p>
        </w:tc>
        <w:tc>
          <w:tcPr>
            <w:tcW w:w="5097" w:type="dxa"/>
          </w:tcPr>
          <w:p w14:paraId="10EC2B77" w14:textId="1C6FAA2A" w:rsidR="00F20B47" w:rsidRPr="00F20B47" w:rsidRDefault="00F20B47" w:rsidP="000F1A8D">
            <w:pPr>
              <w:rPr>
                <w:sz w:val="18"/>
                <w:szCs w:val="18"/>
              </w:rPr>
            </w:pPr>
            <w:r w:rsidRPr="00F20B47">
              <w:rPr>
                <w:sz w:val="18"/>
                <w:szCs w:val="18"/>
              </w:rPr>
              <w:t>Die IKSE bestätigt den Text für den Bericht „Hydrologische Auswertung der Niedrigwassersituation 2015 im Einzugsgebiet der Elbe“ (Stand: 26.09.2017).</w:t>
            </w:r>
          </w:p>
        </w:tc>
        <w:tc>
          <w:tcPr>
            <w:tcW w:w="1134" w:type="dxa"/>
          </w:tcPr>
          <w:p w14:paraId="4F4C3977" w14:textId="5A920352" w:rsidR="00F20B47" w:rsidRDefault="00F20B47" w:rsidP="000F1A8D">
            <w:pPr>
              <w:jc w:val="center"/>
              <w:rPr>
                <w:sz w:val="18"/>
                <w:szCs w:val="18"/>
              </w:rPr>
            </w:pPr>
            <w:r>
              <w:rPr>
                <w:sz w:val="18"/>
                <w:szCs w:val="18"/>
              </w:rPr>
              <w:t>FP</w:t>
            </w:r>
          </w:p>
        </w:tc>
        <w:tc>
          <w:tcPr>
            <w:tcW w:w="2727" w:type="dxa"/>
          </w:tcPr>
          <w:p w14:paraId="0D63E713" w14:textId="77777777" w:rsidR="00F20B47" w:rsidRPr="00CD5067" w:rsidRDefault="00F20B47" w:rsidP="00F20B47">
            <w:pPr>
              <w:pStyle w:val="Zhlav"/>
              <w:jc w:val="left"/>
              <w:rPr>
                <w:rFonts w:cs="Arial"/>
                <w:sz w:val="18"/>
                <w:szCs w:val="18"/>
              </w:rPr>
            </w:pPr>
            <w:r>
              <w:rPr>
                <w:rFonts w:cs="Arial"/>
                <w:sz w:val="18"/>
                <w:szCs w:val="18"/>
              </w:rPr>
              <w:t>30</w:t>
            </w:r>
            <w:r w:rsidRPr="00CD5067">
              <w:rPr>
                <w:rFonts w:cs="Arial"/>
                <w:sz w:val="18"/>
                <w:szCs w:val="18"/>
              </w:rPr>
              <w:t xml:space="preserve">. </w:t>
            </w:r>
            <w:r>
              <w:rPr>
                <w:rFonts w:cs="Arial"/>
                <w:sz w:val="18"/>
                <w:szCs w:val="18"/>
              </w:rPr>
              <w:t>Tagung der IKSE</w:t>
            </w:r>
            <w:r w:rsidRPr="00CD5067">
              <w:rPr>
                <w:rFonts w:cs="Arial"/>
                <w:sz w:val="18"/>
                <w:szCs w:val="18"/>
              </w:rPr>
              <w:t>,</w:t>
            </w:r>
          </w:p>
          <w:p w14:paraId="4CA485D7" w14:textId="77777777" w:rsidR="00F20B47" w:rsidRPr="00CD5067" w:rsidRDefault="00F20B47" w:rsidP="00F20B47">
            <w:pPr>
              <w:pStyle w:val="Zhlav"/>
              <w:jc w:val="left"/>
              <w:rPr>
                <w:rFonts w:cs="Arial"/>
                <w:sz w:val="18"/>
                <w:szCs w:val="18"/>
              </w:rPr>
            </w:pPr>
            <w:r>
              <w:rPr>
                <w:rFonts w:cs="Arial"/>
                <w:sz w:val="18"/>
                <w:szCs w:val="18"/>
              </w:rPr>
              <w:t>19.10.-20.10.2017</w:t>
            </w:r>
            <w:r w:rsidRPr="00CD5067">
              <w:rPr>
                <w:rFonts w:cs="Arial"/>
                <w:sz w:val="18"/>
                <w:szCs w:val="18"/>
              </w:rPr>
              <w:t>,</w:t>
            </w:r>
          </w:p>
          <w:p w14:paraId="5EAF5CF3" w14:textId="7DD21C26" w:rsidR="00F20B47" w:rsidRPr="00CD5067" w:rsidRDefault="00F20B47" w:rsidP="00F20B47">
            <w:pPr>
              <w:pStyle w:val="Zhlav"/>
              <w:jc w:val="left"/>
              <w:rPr>
                <w:rFonts w:cs="Arial"/>
                <w:sz w:val="18"/>
                <w:szCs w:val="18"/>
              </w:rPr>
            </w:pPr>
            <w:r>
              <w:rPr>
                <w:rFonts w:cs="Arial"/>
                <w:sz w:val="18"/>
                <w:szCs w:val="18"/>
              </w:rPr>
              <w:t>Punkt</w:t>
            </w:r>
            <w:r w:rsidRPr="00CD5067">
              <w:rPr>
                <w:rFonts w:cs="Arial"/>
                <w:sz w:val="18"/>
                <w:szCs w:val="18"/>
              </w:rPr>
              <w:t xml:space="preserve"> </w:t>
            </w:r>
            <w:r>
              <w:rPr>
                <w:rFonts w:cs="Arial"/>
                <w:sz w:val="18"/>
                <w:szCs w:val="18"/>
              </w:rPr>
              <w:t>4</w:t>
            </w:r>
            <w:r w:rsidRPr="00CD5067">
              <w:rPr>
                <w:rFonts w:cs="Arial"/>
                <w:sz w:val="18"/>
                <w:szCs w:val="18"/>
              </w:rPr>
              <w:t xml:space="preserve"> </w:t>
            </w:r>
            <w:r>
              <w:rPr>
                <w:rFonts w:cs="Arial"/>
                <w:sz w:val="18"/>
                <w:szCs w:val="18"/>
              </w:rPr>
              <w:t>des Beschlusses</w:t>
            </w:r>
            <w:r w:rsidRPr="00CD5067">
              <w:rPr>
                <w:rFonts w:cs="Arial"/>
                <w:sz w:val="18"/>
                <w:szCs w:val="18"/>
              </w:rPr>
              <w:t xml:space="preserve"> </w:t>
            </w:r>
            <w:r>
              <w:rPr>
                <w:rFonts w:cs="Arial"/>
                <w:sz w:val="18"/>
                <w:szCs w:val="18"/>
              </w:rPr>
              <w:t>30</w:t>
            </w:r>
            <w:r w:rsidRPr="00CD5067">
              <w:rPr>
                <w:rFonts w:cs="Arial"/>
                <w:sz w:val="18"/>
                <w:szCs w:val="18"/>
              </w:rPr>
              <w:t>-</w:t>
            </w:r>
            <w:r>
              <w:rPr>
                <w:rFonts w:cs="Arial"/>
                <w:sz w:val="18"/>
                <w:szCs w:val="18"/>
              </w:rPr>
              <w:t>5</w:t>
            </w:r>
            <w:r>
              <w:rPr>
                <w:rFonts w:cs="Arial"/>
                <w:sz w:val="18"/>
                <w:szCs w:val="18"/>
              </w:rPr>
              <w:t>b</w:t>
            </w:r>
            <w:r w:rsidRPr="00CD5067">
              <w:rPr>
                <w:rFonts w:cs="Arial"/>
                <w:sz w:val="18"/>
                <w:szCs w:val="18"/>
              </w:rPr>
              <w:t>-</w:t>
            </w:r>
            <w:r>
              <w:rPr>
                <w:rFonts w:cs="Arial"/>
                <w:sz w:val="18"/>
                <w:szCs w:val="18"/>
              </w:rPr>
              <w:t>5</w:t>
            </w:r>
          </w:p>
          <w:p w14:paraId="088DB9F0" w14:textId="77777777" w:rsidR="00F20B47" w:rsidRPr="00CD5067" w:rsidRDefault="00F20B47" w:rsidP="00F20B47">
            <w:pPr>
              <w:pStyle w:val="Zhlav"/>
              <w:jc w:val="left"/>
              <w:rPr>
                <w:rFonts w:cs="Arial"/>
                <w:sz w:val="18"/>
                <w:szCs w:val="18"/>
              </w:rPr>
            </w:pPr>
          </w:p>
          <w:p w14:paraId="4022CFA1" w14:textId="003106C3" w:rsidR="00F20B47" w:rsidRDefault="00F20B47" w:rsidP="00F20B47">
            <w:pPr>
              <w:pStyle w:val="Zhlav"/>
              <w:jc w:val="left"/>
              <w:rPr>
                <w:rFonts w:cs="Arial"/>
                <w:sz w:val="18"/>
                <w:szCs w:val="18"/>
              </w:rPr>
            </w:pPr>
            <w:r>
              <w:rPr>
                <w:rFonts w:cs="Arial"/>
                <w:sz w:val="18"/>
                <w:szCs w:val="18"/>
              </w:rPr>
              <w:t xml:space="preserve">Siehe auch lfd. Nr. </w:t>
            </w:r>
            <w:r>
              <w:rPr>
                <w:rFonts w:cs="Arial"/>
                <w:sz w:val="18"/>
                <w:szCs w:val="18"/>
              </w:rPr>
              <w:t>2.20 und 2.21</w:t>
            </w:r>
            <w:r>
              <w:rPr>
                <w:rFonts w:cs="Arial"/>
                <w:sz w:val="18"/>
                <w:szCs w:val="18"/>
              </w:rPr>
              <w:t>.</w:t>
            </w:r>
          </w:p>
          <w:p w14:paraId="4C8640F0" w14:textId="77777777" w:rsidR="00F20B47" w:rsidRDefault="00F20B47" w:rsidP="00F20B47">
            <w:pPr>
              <w:pStyle w:val="Zhlav"/>
              <w:jc w:val="left"/>
              <w:rPr>
                <w:rFonts w:cs="Arial"/>
                <w:sz w:val="18"/>
                <w:szCs w:val="18"/>
              </w:rPr>
            </w:pPr>
          </w:p>
          <w:p w14:paraId="12842A1C" w14:textId="08D83871" w:rsidR="00F20B47" w:rsidRDefault="00F20B47" w:rsidP="00F20B47">
            <w:pPr>
              <w:pStyle w:val="Zhlav"/>
              <w:jc w:val="left"/>
              <w:rPr>
                <w:rFonts w:cs="Arial"/>
                <w:sz w:val="18"/>
                <w:szCs w:val="18"/>
              </w:rPr>
            </w:pPr>
            <w:r>
              <w:rPr>
                <w:rFonts w:cs="Arial"/>
                <w:sz w:val="18"/>
                <w:szCs w:val="18"/>
              </w:rPr>
              <w:t xml:space="preserve">Diskussion im TOP </w:t>
            </w:r>
            <w:r>
              <w:rPr>
                <w:rFonts w:cs="Arial"/>
                <w:sz w:val="18"/>
                <w:szCs w:val="18"/>
              </w:rPr>
              <w:t>4.1 der 45. Beratung der AG WFD.</w:t>
            </w:r>
          </w:p>
          <w:p w14:paraId="3A455DC7" w14:textId="77777777" w:rsidR="00F20B47" w:rsidRDefault="00F20B47" w:rsidP="000F1A8D">
            <w:pPr>
              <w:pStyle w:val="Zhlav"/>
              <w:jc w:val="left"/>
              <w:rPr>
                <w:rFonts w:cs="Arial"/>
                <w:sz w:val="18"/>
                <w:szCs w:val="18"/>
              </w:rPr>
            </w:pPr>
          </w:p>
        </w:tc>
      </w:tr>
      <w:tr w:rsidR="000F1A8D" w:rsidRPr="00A7198C" w14:paraId="1029C0D6" w14:textId="77777777" w:rsidTr="00805CAC">
        <w:trPr>
          <w:cantSplit/>
        </w:trPr>
        <w:tc>
          <w:tcPr>
            <w:tcW w:w="610" w:type="dxa"/>
          </w:tcPr>
          <w:p w14:paraId="2E06E52C" w14:textId="0A3C886D" w:rsidR="000F1A8D" w:rsidRPr="00A7198C" w:rsidRDefault="000F1A8D" w:rsidP="00F20B47">
            <w:pPr>
              <w:rPr>
                <w:sz w:val="18"/>
                <w:szCs w:val="18"/>
              </w:rPr>
            </w:pPr>
            <w:r>
              <w:rPr>
                <w:sz w:val="18"/>
                <w:szCs w:val="18"/>
              </w:rPr>
              <w:lastRenderedPageBreak/>
              <w:t>2.1</w:t>
            </w:r>
            <w:r w:rsidR="00F20B47">
              <w:rPr>
                <w:sz w:val="18"/>
                <w:szCs w:val="18"/>
              </w:rPr>
              <w:t>4</w:t>
            </w:r>
          </w:p>
        </w:tc>
        <w:tc>
          <w:tcPr>
            <w:tcW w:w="5097" w:type="dxa"/>
          </w:tcPr>
          <w:p w14:paraId="59929AA8" w14:textId="77777777" w:rsidR="000F1A8D" w:rsidRPr="00097238" w:rsidRDefault="000F1A8D" w:rsidP="000F1A8D">
            <w:pPr>
              <w:rPr>
                <w:sz w:val="18"/>
                <w:szCs w:val="18"/>
              </w:rPr>
            </w:pPr>
            <w:r w:rsidRPr="00097238">
              <w:rPr>
                <w:sz w:val="18"/>
                <w:szCs w:val="18"/>
              </w:rPr>
              <w:t>Die Delegationsleiter der IKSE bitten die Arbeitsgruppe WFD, sich mit der Entwicklung der Sedimentqualität auch bei anderen Parametern als PCB zu befassen und dabei die von der Freien und Hansestadt Hamburg vorgenommene Auswertung zum Projekt ELSA (Stand: Februar 2017, Anlage 2) zu berücksichtigen.</w:t>
            </w:r>
          </w:p>
          <w:p w14:paraId="6843F86B" w14:textId="77777777" w:rsidR="000F1A8D" w:rsidRPr="00097238" w:rsidRDefault="000F1A8D" w:rsidP="000F1A8D">
            <w:pPr>
              <w:rPr>
                <w:rFonts w:cs="Arial"/>
                <w:sz w:val="18"/>
                <w:szCs w:val="18"/>
              </w:rPr>
            </w:pPr>
          </w:p>
        </w:tc>
        <w:tc>
          <w:tcPr>
            <w:tcW w:w="1134" w:type="dxa"/>
          </w:tcPr>
          <w:p w14:paraId="129E1576" w14:textId="77777777" w:rsidR="000F1A8D" w:rsidRDefault="000F1A8D" w:rsidP="000F1A8D">
            <w:pPr>
              <w:jc w:val="center"/>
              <w:rPr>
                <w:sz w:val="18"/>
                <w:szCs w:val="18"/>
              </w:rPr>
            </w:pPr>
            <w:r>
              <w:rPr>
                <w:sz w:val="18"/>
                <w:szCs w:val="18"/>
              </w:rPr>
              <w:t>WFD,</w:t>
            </w:r>
          </w:p>
          <w:p w14:paraId="55AA1B9E" w14:textId="77777777" w:rsidR="000F1A8D" w:rsidRDefault="000F1A8D" w:rsidP="000F1A8D">
            <w:pPr>
              <w:jc w:val="center"/>
              <w:rPr>
                <w:sz w:val="18"/>
                <w:szCs w:val="18"/>
              </w:rPr>
            </w:pPr>
            <w:r>
              <w:rPr>
                <w:sz w:val="18"/>
                <w:szCs w:val="18"/>
              </w:rPr>
              <w:t>SW</w:t>
            </w:r>
          </w:p>
          <w:p w14:paraId="79F26EBC" w14:textId="77777777" w:rsidR="000F1A8D" w:rsidRPr="00AB6600" w:rsidRDefault="000F1A8D" w:rsidP="000F1A8D">
            <w:pPr>
              <w:jc w:val="center"/>
              <w:rPr>
                <w:sz w:val="18"/>
                <w:szCs w:val="18"/>
              </w:rPr>
            </w:pPr>
          </w:p>
        </w:tc>
        <w:tc>
          <w:tcPr>
            <w:tcW w:w="2727" w:type="dxa"/>
          </w:tcPr>
          <w:p w14:paraId="648F298A" w14:textId="77777777" w:rsidR="000F1A8D" w:rsidRDefault="000F1A8D" w:rsidP="000F1A8D">
            <w:pPr>
              <w:pStyle w:val="Zhlav"/>
              <w:jc w:val="left"/>
              <w:rPr>
                <w:rFonts w:cs="Arial"/>
                <w:sz w:val="18"/>
                <w:szCs w:val="18"/>
              </w:rPr>
            </w:pPr>
            <w:r>
              <w:rPr>
                <w:rFonts w:cs="Arial"/>
                <w:sz w:val="18"/>
                <w:szCs w:val="18"/>
              </w:rPr>
              <w:t>Beratung der Delegationsleiter der IKSE</w:t>
            </w:r>
          </w:p>
          <w:p w14:paraId="63398E17" w14:textId="77777777" w:rsidR="000F1A8D" w:rsidRDefault="000F1A8D" w:rsidP="000F1A8D">
            <w:pPr>
              <w:pStyle w:val="Zhlav"/>
              <w:jc w:val="left"/>
              <w:rPr>
                <w:rFonts w:cs="Arial"/>
                <w:sz w:val="18"/>
                <w:szCs w:val="18"/>
              </w:rPr>
            </w:pPr>
            <w:r>
              <w:rPr>
                <w:rFonts w:cs="Arial"/>
                <w:sz w:val="18"/>
                <w:szCs w:val="18"/>
              </w:rPr>
              <w:t>16.05.-17.05.2017</w:t>
            </w:r>
          </w:p>
          <w:p w14:paraId="320CE4F8" w14:textId="77777777" w:rsidR="000F1A8D" w:rsidRDefault="000F1A8D" w:rsidP="000F1A8D">
            <w:pPr>
              <w:pStyle w:val="Zhlav"/>
              <w:jc w:val="left"/>
              <w:rPr>
                <w:rFonts w:cs="Arial"/>
                <w:sz w:val="18"/>
                <w:szCs w:val="18"/>
              </w:rPr>
            </w:pPr>
            <w:r>
              <w:rPr>
                <w:rFonts w:cs="Arial"/>
                <w:sz w:val="18"/>
                <w:szCs w:val="18"/>
              </w:rPr>
              <w:t>Beschluss Nr. 3 zum TOP 4</w:t>
            </w:r>
          </w:p>
          <w:p w14:paraId="33B8C50D" w14:textId="77777777" w:rsidR="000F1A8D" w:rsidRDefault="000F1A8D" w:rsidP="000F1A8D">
            <w:pPr>
              <w:pStyle w:val="Zhlav"/>
              <w:jc w:val="left"/>
              <w:rPr>
                <w:rFonts w:cs="Arial"/>
                <w:sz w:val="18"/>
                <w:szCs w:val="18"/>
              </w:rPr>
            </w:pPr>
          </w:p>
          <w:p w14:paraId="526C5E16" w14:textId="77777777" w:rsidR="000F1A8D" w:rsidRDefault="00F70033" w:rsidP="000F1A8D">
            <w:pPr>
              <w:pStyle w:val="Zhlav"/>
              <w:jc w:val="left"/>
              <w:rPr>
                <w:rFonts w:cs="Arial"/>
                <w:sz w:val="18"/>
                <w:szCs w:val="18"/>
              </w:rPr>
            </w:pPr>
            <w:r>
              <w:rPr>
                <w:rFonts w:cs="Arial"/>
                <w:sz w:val="18"/>
                <w:szCs w:val="18"/>
              </w:rPr>
              <w:t>Siehe</w:t>
            </w:r>
            <w:r w:rsidR="000F1A8D">
              <w:rPr>
                <w:rFonts w:cs="Arial"/>
                <w:sz w:val="18"/>
                <w:szCs w:val="18"/>
              </w:rPr>
              <w:t xml:space="preserve"> auch lfd. Nr. 1.11.</w:t>
            </w:r>
          </w:p>
          <w:p w14:paraId="22624E15" w14:textId="7E8BD82A" w:rsidR="000F1A8D" w:rsidRDefault="000F1A8D" w:rsidP="000F1A8D">
            <w:pPr>
              <w:pStyle w:val="Zhlav"/>
              <w:jc w:val="left"/>
              <w:rPr>
                <w:rFonts w:cs="Arial"/>
                <w:sz w:val="18"/>
                <w:szCs w:val="18"/>
              </w:rPr>
            </w:pPr>
            <w:r w:rsidRPr="00A7198C">
              <w:rPr>
                <w:rFonts w:cs="Arial"/>
                <w:sz w:val="18"/>
                <w:szCs w:val="18"/>
              </w:rPr>
              <w:t>Information i</w:t>
            </w:r>
            <w:r>
              <w:rPr>
                <w:rFonts w:cs="Arial"/>
                <w:sz w:val="18"/>
                <w:szCs w:val="18"/>
              </w:rPr>
              <w:t xml:space="preserve">m </w:t>
            </w:r>
            <w:r w:rsidRPr="00A7198C">
              <w:rPr>
                <w:rFonts w:cs="Arial"/>
                <w:sz w:val="18"/>
                <w:szCs w:val="18"/>
              </w:rPr>
              <w:t xml:space="preserve">TOP </w:t>
            </w:r>
            <w:r w:rsidR="008B0885">
              <w:rPr>
                <w:rFonts w:cs="Arial"/>
                <w:sz w:val="18"/>
                <w:szCs w:val="18"/>
              </w:rPr>
              <w:t>5</w:t>
            </w:r>
            <w:r>
              <w:rPr>
                <w:rFonts w:cs="Arial"/>
                <w:sz w:val="18"/>
                <w:szCs w:val="18"/>
              </w:rPr>
              <w:t xml:space="preserve"> </w:t>
            </w:r>
            <w:r w:rsidRPr="00A7198C">
              <w:rPr>
                <w:rFonts w:cs="Arial"/>
                <w:sz w:val="18"/>
                <w:szCs w:val="18"/>
              </w:rPr>
              <w:t>der 4</w:t>
            </w:r>
            <w:r>
              <w:rPr>
                <w:rFonts w:cs="Arial"/>
                <w:sz w:val="18"/>
                <w:szCs w:val="18"/>
              </w:rPr>
              <w:t>5</w:t>
            </w:r>
            <w:r w:rsidRPr="00A7198C">
              <w:rPr>
                <w:rFonts w:cs="Arial"/>
                <w:sz w:val="18"/>
                <w:szCs w:val="18"/>
              </w:rPr>
              <w:t>. Beratung</w:t>
            </w:r>
            <w:r>
              <w:rPr>
                <w:rFonts w:cs="Arial"/>
                <w:sz w:val="18"/>
                <w:szCs w:val="18"/>
              </w:rPr>
              <w:t xml:space="preserve"> AG WFD.</w:t>
            </w:r>
          </w:p>
          <w:p w14:paraId="305A382C" w14:textId="77777777" w:rsidR="000F1A8D" w:rsidRPr="00A7198C" w:rsidRDefault="000F1A8D" w:rsidP="000F1A8D">
            <w:pPr>
              <w:pStyle w:val="Zhlav"/>
              <w:jc w:val="left"/>
              <w:rPr>
                <w:rFonts w:cs="Arial"/>
                <w:sz w:val="18"/>
                <w:szCs w:val="18"/>
              </w:rPr>
            </w:pPr>
          </w:p>
        </w:tc>
      </w:tr>
      <w:tr w:rsidR="000F1A8D" w:rsidRPr="00A7198C" w14:paraId="603DA0DB" w14:textId="77777777" w:rsidTr="00805CAC">
        <w:trPr>
          <w:cantSplit/>
        </w:trPr>
        <w:tc>
          <w:tcPr>
            <w:tcW w:w="610" w:type="dxa"/>
          </w:tcPr>
          <w:p w14:paraId="051272D1" w14:textId="659E6DA7" w:rsidR="000F1A8D" w:rsidRPr="00A7198C" w:rsidRDefault="000F1A8D" w:rsidP="00F20B47">
            <w:pPr>
              <w:rPr>
                <w:sz w:val="18"/>
                <w:szCs w:val="18"/>
              </w:rPr>
            </w:pPr>
            <w:r>
              <w:rPr>
                <w:sz w:val="18"/>
                <w:szCs w:val="18"/>
              </w:rPr>
              <w:t>2.1</w:t>
            </w:r>
            <w:r w:rsidR="00F20B47">
              <w:rPr>
                <w:sz w:val="18"/>
                <w:szCs w:val="18"/>
              </w:rPr>
              <w:t>6</w:t>
            </w:r>
          </w:p>
        </w:tc>
        <w:tc>
          <w:tcPr>
            <w:tcW w:w="5097" w:type="dxa"/>
          </w:tcPr>
          <w:p w14:paraId="2FCB6AD5" w14:textId="77777777" w:rsidR="000F1A8D" w:rsidRPr="00097238" w:rsidRDefault="000F1A8D" w:rsidP="000F1A8D">
            <w:pPr>
              <w:rPr>
                <w:sz w:val="18"/>
                <w:szCs w:val="18"/>
              </w:rPr>
            </w:pPr>
            <w:r w:rsidRPr="00097238">
              <w:rPr>
                <w:sz w:val="18"/>
                <w:szCs w:val="18"/>
              </w:rPr>
              <w:t>Die Delegationsleiter der IKSE bitten die Arbeitsgruppe WFD, die „Messstrategie der IKSE“ und auf ihrer Grundlage auch den Entwurf für das „Internationale Messprogramm Elbe 2019“ auf der 31. Tagung der IKSE im Oktober 2018 zur Bestätigung vorzulegen.</w:t>
            </w:r>
          </w:p>
          <w:p w14:paraId="29CE3BFB" w14:textId="77777777" w:rsidR="000F1A8D" w:rsidRPr="00097238" w:rsidRDefault="000F1A8D" w:rsidP="000F1A8D">
            <w:pPr>
              <w:rPr>
                <w:rFonts w:cs="Arial"/>
                <w:sz w:val="18"/>
                <w:szCs w:val="18"/>
              </w:rPr>
            </w:pPr>
          </w:p>
        </w:tc>
        <w:tc>
          <w:tcPr>
            <w:tcW w:w="1134" w:type="dxa"/>
          </w:tcPr>
          <w:p w14:paraId="67DFD46A" w14:textId="77777777" w:rsidR="000F1A8D" w:rsidRDefault="000F1A8D" w:rsidP="000F1A8D">
            <w:pPr>
              <w:jc w:val="center"/>
              <w:rPr>
                <w:sz w:val="18"/>
                <w:szCs w:val="18"/>
              </w:rPr>
            </w:pPr>
            <w:r>
              <w:rPr>
                <w:sz w:val="18"/>
                <w:szCs w:val="18"/>
              </w:rPr>
              <w:t>WFD,</w:t>
            </w:r>
          </w:p>
          <w:p w14:paraId="10E4C43F" w14:textId="77777777" w:rsidR="000F1A8D" w:rsidRDefault="000F1A8D" w:rsidP="000F1A8D">
            <w:pPr>
              <w:jc w:val="center"/>
              <w:rPr>
                <w:sz w:val="18"/>
                <w:szCs w:val="18"/>
              </w:rPr>
            </w:pPr>
            <w:r>
              <w:rPr>
                <w:sz w:val="18"/>
                <w:szCs w:val="18"/>
              </w:rPr>
              <w:t>SW</w:t>
            </w:r>
          </w:p>
          <w:p w14:paraId="33496148" w14:textId="77777777" w:rsidR="000F1A8D" w:rsidRPr="00AB6600" w:rsidRDefault="000F1A8D" w:rsidP="000F1A8D">
            <w:pPr>
              <w:jc w:val="center"/>
              <w:rPr>
                <w:sz w:val="18"/>
                <w:szCs w:val="18"/>
              </w:rPr>
            </w:pPr>
          </w:p>
        </w:tc>
        <w:tc>
          <w:tcPr>
            <w:tcW w:w="2727" w:type="dxa"/>
          </w:tcPr>
          <w:p w14:paraId="2125CA12" w14:textId="77777777" w:rsidR="000F1A8D" w:rsidRDefault="000F1A8D" w:rsidP="000F1A8D">
            <w:pPr>
              <w:pStyle w:val="Zhlav"/>
              <w:jc w:val="left"/>
              <w:rPr>
                <w:rFonts w:cs="Arial"/>
                <w:sz w:val="18"/>
                <w:szCs w:val="18"/>
              </w:rPr>
            </w:pPr>
            <w:r>
              <w:rPr>
                <w:rFonts w:cs="Arial"/>
                <w:sz w:val="18"/>
                <w:szCs w:val="18"/>
              </w:rPr>
              <w:t>Beratung der Delegationsleiter der IKSE</w:t>
            </w:r>
          </w:p>
          <w:p w14:paraId="41C5CFE2" w14:textId="77777777" w:rsidR="000F1A8D" w:rsidRDefault="000F1A8D" w:rsidP="000F1A8D">
            <w:pPr>
              <w:pStyle w:val="Zhlav"/>
              <w:jc w:val="left"/>
              <w:rPr>
                <w:rFonts w:cs="Arial"/>
                <w:sz w:val="18"/>
                <w:szCs w:val="18"/>
              </w:rPr>
            </w:pPr>
            <w:r>
              <w:rPr>
                <w:rFonts w:cs="Arial"/>
                <w:sz w:val="18"/>
                <w:szCs w:val="18"/>
              </w:rPr>
              <w:t>16.05.-17.05.2017</w:t>
            </w:r>
          </w:p>
          <w:p w14:paraId="5CC4E58B" w14:textId="77777777" w:rsidR="000F1A8D" w:rsidRDefault="000F1A8D" w:rsidP="000F1A8D">
            <w:pPr>
              <w:pStyle w:val="Zhlav"/>
              <w:jc w:val="left"/>
              <w:rPr>
                <w:rFonts w:cs="Arial"/>
                <w:sz w:val="18"/>
                <w:szCs w:val="18"/>
              </w:rPr>
            </w:pPr>
            <w:r>
              <w:rPr>
                <w:rFonts w:cs="Arial"/>
                <w:sz w:val="18"/>
                <w:szCs w:val="18"/>
              </w:rPr>
              <w:t>Beschluss Nr. 5 zum TOP 4</w:t>
            </w:r>
          </w:p>
          <w:p w14:paraId="08A6FA8A" w14:textId="77777777" w:rsidR="000F1A8D" w:rsidRDefault="000F1A8D" w:rsidP="000F1A8D">
            <w:pPr>
              <w:pStyle w:val="Zhlav"/>
              <w:jc w:val="left"/>
              <w:rPr>
                <w:rFonts w:cs="Arial"/>
                <w:sz w:val="18"/>
                <w:szCs w:val="18"/>
              </w:rPr>
            </w:pPr>
          </w:p>
          <w:p w14:paraId="08E628F9" w14:textId="77777777" w:rsidR="00294835" w:rsidRDefault="00F70033" w:rsidP="00294835">
            <w:pPr>
              <w:pStyle w:val="Zhlav"/>
              <w:jc w:val="left"/>
              <w:rPr>
                <w:rFonts w:cs="Arial"/>
                <w:sz w:val="18"/>
                <w:szCs w:val="18"/>
              </w:rPr>
            </w:pPr>
            <w:r>
              <w:rPr>
                <w:rFonts w:cs="Arial"/>
                <w:sz w:val="18"/>
                <w:szCs w:val="18"/>
              </w:rPr>
              <w:t>Siehe</w:t>
            </w:r>
            <w:r w:rsidR="00294835">
              <w:rPr>
                <w:rFonts w:cs="Arial"/>
                <w:sz w:val="18"/>
                <w:szCs w:val="18"/>
              </w:rPr>
              <w:t xml:space="preserve"> auch lfd. Nr. 1.15.</w:t>
            </w:r>
          </w:p>
          <w:p w14:paraId="00BE8BB6" w14:textId="77777777" w:rsidR="000F1A8D" w:rsidRDefault="000F1A8D" w:rsidP="000F1A8D">
            <w:pPr>
              <w:pStyle w:val="Zhlav"/>
              <w:jc w:val="left"/>
              <w:rPr>
                <w:rFonts w:cs="Arial"/>
                <w:sz w:val="18"/>
                <w:szCs w:val="18"/>
              </w:rPr>
            </w:pPr>
            <w:r w:rsidRPr="00A7198C">
              <w:rPr>
                <w:rFonts w:cs="Arial"/>
                <w:sz w:val="18"/>
                <w:szCs w:val="18"/>
              </w:rPr>
              <w:t>Information i</w:t>
            </w:r>
            <w:r>
              <w:rPr>
                <w:rFonts w:cs="Arial"/>
                <w:sz w:val="18"/>
                <w:szCs w:val="18"/>
              </w:rPr>
              <w:t xml:space="preserve">m </w:t>
            </w:r>
            <w:r w:rsidRPr="00A7198C">
              <w:rPr>
                <w:rFonts w:cs="Arial"/>
                <w:sz w:val="18"/>
                <w:szCs w:val="18"/>
              </w:rPr>
              <w:t xml:space="preserve">TOP </w:t>
            </w:r>
            <w:r>
              <w:rPr>
                <w:rFonts w:cs="Arial"/>
                <w:sz w:val="18"/>
                <w:szCs w:val="18"/>
              </w:rPr>
              <w:t xml:space="preserve">6 </w:t>
            </w:r>
            <w:r w:rsidRPr="00A7198C">
              <w:rPr>
                <w:rFonts w:cs="Arial"/>
                <w:sz w:val="18"/>
                <w:szCs w:val="18"/>
              </w:rPr>
              <w:t>der 4</w:t>
            </w:r>
            <w:r w:rsidR="00294835">
              <w:rPr>
                <w:rFonts w:cs="Arial"/>
                <w:sz w:val="18"/>
                <w:szCs w:val="18"/>
              </w:rPr>
              <w:t>5</w:t>
            </w:r>
            <w:r w:rsidRPr="00A7198C">
              <w:rPr>
                <w:rFonts w:cs="Arial"/>
                <w:sz w:val="18"/>
                <w:szCs w:val="18"/>
              </w:rPr>
              <w:t>. Beratung</w:t>
            </w:r>
            <w:r>
              <w:rPr>
                <w:rFonts w:cs="Arial"/>
                <w:sz w:val="18"/>
                <w:szCs w:val="18"/>
              </w:rPr>
              <w:t xml:space="preserve"> AG WFD.</w:t>
            </w:r>
          </w:p>
          <w:p w14:paraId="290281E3" w14:textId="77777777" w:rsidR="000F1A8D" w:rsidRPr="00A7198C" w:rsidRDefault="000F1A8D" w:rsidP="000F1A8D">
            <w:pPr>
              <w:pStyle w:val="Zhlav"/>
              <w:jc w:val="left"/>
              <w:rPr>
                <w:rFonts w:cs="Arial"/>
                <w:sz w:val="18"/>
                <w:szCs w:val="18"/>
              </w:rPr>
            </w:pPr>
          </w:p>
        </w:tc>
      </w:tr>
      <w:tr w:rsidR="000F1A8D" w:rsidRPr="00A7198C" w14:paraId="3F914148" w14:textId="77777777" w:rsidTr="00805CAC">
        <w:trPr>
          <w:cantSplit/>
        </w:trPr>
        <w:tc>
          <w:tcPr>
            <w:tcW w:w="610" w:type="dxa"/>
          </w:tcPr>
          <w:p w14:paraId="3750CA2A" w14:textId="3A1A1827" w:rsidR="000F1A8D" w:rsidRPr="00A7198C" w:rsidRDefault="000F1A8D" w:rsidP="00F20B47">
            <w:pPr>
              <w:rPr>
                <w:sz w:val="18"/>
                <w:szCs w:val="18"/>
              </w:rPr>
            </w:pPr>
            <w:r>
              <w:rPr>
                <w:sz w:val="18"/>
                <w:szCs w:val="18"/>
              </w:rPr>
              <w:t>2.1</w:t>
            </w:r>
            <w:r w:rsidR="00F20B47">
              <w:rPr>
                <w:sz w:val="18"/>
                <w:szCs w:val="18"/>
              </w:rPr>
              <w:t>7</w:t>
            </w:r>
          </w:p>
        </w:tc>
        <w:tc>
          <w:tcPr>
            <w:tcW w:w="5097" w:type="dxa"/>
          </w:tcPr>
          <w:p w14:paraId="31686BE6" w14:textId="77777777" w:rsidR="000F1A8D" w:rsidRPr="00097238" w:rsidRDefault="000F1A8D" w:rsidP="000F1A8D">
            <w:pPr>
              <w:rPr>
                <w:sz w:val="18"/>
                <w:szCs w:val="18"/>
              </w:rPr>
            </w:pPr>
            <w:r w:rsidRPr="00097238">
              <w:rPr>
                <w:sz w:val="18"/>
                <w:szCs w:val="18"/>
              </w:rPr>
              <w:t>Die Delegationsleiter der IKSE sowie die Vertreterinnen Österreichs und Polens in der internationalen Koordinierungsgruppe ICG nehmen den aktuellen Bearbeitungsstand des Dokuments „Empfehlungen für die nächste Aktualisierung des Internationalen Bewirtschaftungsplans für die Flussgebietseinheit Elbe (Teil A) für den Zeitraum 2022 – 2027“ zur Kenntnis (Stand: 12.04.2017, Anlage 4).</w:t>
            </w:r>
          </w:p>
          <w:p w14:paraId="0E002AB4" w14:textId="77777777" w:rsidR="000F1A8D" w:rsidRPr="00097238" w:rsidRDefault="000F1A8D" w:rsidP="000F1A8D">
            <w:pPr>
              <w:rPr>
                <w:sz w:val="18"/>
                <w:szCs w:val="18"/>
              </w:rPr>
            </w:pPr>
          </w:p>
          <w:p w14:paraId="3772EE31" w14:textId="77777777" w:rsidR="000F1A8D" w:rsidRPr="00097238" w:rsidRDefault="000F1A8D" w:rsidP="000F1A8D">
            <w:pPr>
              <w:rPr>
                <w:rFonts w:eastAsia="Arial"/>
                <w:sz w:val="18"/>
                <w:szCs w:val="18"/>
              </w:rPr>
            </w:pPr>
            <w:r w:rsidRPr="00097238">
              <w:rPr>
                <w:rFonts w:eastAsia="Arial"/>
                <w:sz w:val="18"/>
                <w:szCs w:val="18"/>
              </w:rPr>
              <w:t xml:space="preserve">Sie bitten die Arbeitsgruppe WFD, dieses </w:t>
            </w:r>
            <w:r w:rsidRPr="00097238">
              <w:rPr>
                <w:sz w:val="18"/>
                <w:szCs w:val="18"/>
              </w:rPr>
              <w:t>Dokument</w:t>
            </w:r>
            <w:r w:rsidRPr="00097238">
              <w:rPr>
                <w:rFonts w:eastAsia="Arial"/>
                <w:sz w:val="18"/>
                <w:szCs w:val="18"/>
              </w:rPr>
              <w:t xml:space="preserve"> </w:t>
            </w:r>
            <w:r w:rsidRPr="00097238">
              <w:rPr>
                <w:sz w:val="18"/>
                <w:szCs w:val="18"/>
              </w:rPr>
              <w:t>auf der Grundlage zwischenzeitlicher Diskussionen und neuer Erkenntnisse auf der europäischen und der nationalen Ebene zu aktualisieren (z. B. Ergebnisse der Bewertung der zweiten Bewirtschaftungspläne seitens der Europäischen Kommission, Leitlinien zur Inanspruchnahme der Ausnahmeregelungen, Reportinganforderungen u. Ä.)</w:t>
            </w:r>
            <w:r w:rsidRPr="00097238">
              <w:rPr>
                <w:rFonts w:eastAsia="Arial"/>
                <w:sz w:val="18"/>
                <w:szCs w:val="18"/>
              </w:rPr>
              <w:t>.</w:t>
            </w:r>
          </w:p>
          <w:p w14:paraId="4F28AD7C" w14:textId="77777777" w:rsidR="000F1A8D" w:rsidRPr="00097238" w:rsidRDefault="000F1A8D" w:rsidP="000F1A8D">
            <w:pPr>
              <w:rPr>
                <w:rFonts w:eastAsia="Arial"/>
                <w:sz w:val="18"/>
                <w:szCs w:val="18"/>
              </w:rPr>
            </w:pPr>
          </w:p>
          <w:p w14:paraId="66944629" w14:textId="77777777" w:rsidR="000F1A8D" w:rsidRPr="00097238" w:rsidRDefault="000F1A8D" w:rsidP="000F1A8D">
            <w:pPr>
              <w:rPr>
                <w:sz w:val="18"/>
                <w:szCs w:val="18"/>
              </w:rPr>
            </w:pPr>
            <w:r w:rsidRPr="00097238">
              <w:rPr>
                <w:rFonts w:eastAsia="Arial"/>
                <w:sz w:val="18"/>
                <w:szCs w:val="18"/>
              </w:rPr>
              <w:t>Sie bitten die Arbeitsgruppe WFD darüber hinaus, in Vorbereitung auf die nächste Aktualisierung des Bewirtschaftungsplans Schwerpunktthemen für die internationale Koordinierung zu identifizieren und diese auf der 30. Tagung der IKSE im Oktober 2017 zu erläutern.</w:t>
            </w:r>
          </w:p>
          <w:p w14:paraId="6154841C" w14:textId="77777777" w:rsidR="000F1A8D" w:rsidRPr="00097238" w:rsidRDefault="000F1A8D" w:rsidP="000F1A8D">
            <w:pPr>
              <w:rPr>
                <w:sz w:val="18"/>
                <w:szCs w:val="18"/>
              </w:rPr>
            </w:pPr>
          </w:p>
        </w:tc>
        <w:tc>
          <w:tcPr>
            <w:tcW w:w="1134" w:type="dxa"/>
          </w:tcPr>
          <w:p w14:paraId="025D11A0" w14:textId="77777777" w:rsidR="000F1A8D" w:rsidRDefault="000F1A8D" w:rsidP="000F1A8D">
            <w:pPr>
              <w:jc w:val="center"/>
              <w:rPr>
                <w:sz w:val="18"/>
                <w:szCs w:val="18"/>
              </w:rPr>
            </w:pPr>
            <w:r>
              <w:rPr>
                <w:sz w:val="18"/>
                <w:szCs w:val="18"/>
              </w:rPr>
              <w:t>WFD</w:t>
            </w:r>
          </w:p>
          <w:p w14:paraId="4779C65F" w14:textId="77777777" w:rsidR="000F1A8D" w:rsidRDefault="000F1A8D" w:rsidP="000F1A8D">
            <w:pPr>
              <w:jc w:val="center"/>
              <w:rPr>
                <w:sz w:val="18"/>
                <w:szCs w:val="18"/>
              </w:rPr>
            </w:pPr>
          </w:p>
        </w:tc>
        <w:tc>
          <w:tcPr>
            <w:tcW w:w="2727" w:type="dxa"/>
          </w:tcPr>
          <w:p w14:paraId="25BBFA8A" w14:textId="77777777" w:rsidR="000F1A8D" w:rsidRDefault="000F1A8D" w:rsidP="000F1A8D">
            <w:pPr>
              <w:pStyle w:val="Zhlav"/>
              <w:jc w:val="left"/>
              <w:rPr>
                <w:rFonts w:cs="Arial"/>
                <w:sz w:val="18"/>
                <w:szCs w:val="18"/>
              </w:rPr>
            </w:pPr>
            <w:r>
              <w:rPr>
                <w:rFonts w:cs="Arial"/>
                <w:sz w:val="18"/>
                <w:szCs w:val="18"/>
              </w:rPr>
              <w:t>Beratung der Delegationsleiter der IKSE</w:t>
            </w:r>
          </w:p>
          <w:p w14:paraId="37874A50" w14:textId="77777777" w:rsidR="000F1A8D" w:rsidRDefault="000F1A8D" w:rsidP="000F1A8D">
            <w:pPr>
              <w:pStyle w:val="Zhlav"/>
              <w:jc w:val="left"/>
              <w:rPr>
                <w:rFonts w:cs="Arial"/>
                <w:sz w:val="18"/>
                <w:szCs w:val="18"/>
              </w:rPr>
            </w:pPr>
            <w:r>
              <w:rPr>
                <w:rFonts w:cs="Arial"/>
                <w:sz w:val="18"/>
                <w:szCs w:val="18"/>
              </w:rPr>
              <w:t>16.05.-17.05.2017</w:t>
            </w:r>
          </w:p>
          <w:p w14:paraId="5C3AB228" w14:textId="77777777" w:rsidR="000F1A8D" w:rsidRDefault="000F1A8D" w:rsidP="000F1A8D">
            <w:pPr>
              <w:pStyle w:val="Zhlav"/>
              <w:jc w:val="left"/>
              <w:rPr>
                <w:rFonts w:cs="Arial"/>
                <w:sz w:val="18"/>
                <w:szCs w:val="18"/>
              </w:rPr>
            </w:pPr>
            <w:r>
              <w:rPr>
                <w:rFonts w:cs="Arial"/>
                <w:sz w:val="18"/>
                <w:szCs w:val="18"/>
              </w:rPr>
              <w:t>Beschluss Nr. 9 zum TOP 4</w:t>
            </w:r>
          </w:p>
          <w:p w14:paraId="52D1933A" w14:textId="77777777" w:rsidR="000F1A8D" w:rsidRDefault="000F1A8D" w:rsidP="000F1A8D">
            <w:pPr>
              <w:pStyle w:val="Zhlav"/>
              <w:jc w:val="left"/>
              <w:rPr>
                <w:rFonts w:cs="Arial"/>
                <w:sz w:val="18"/>
                <w:szCs w:val="18"/>
              </w:rPr>
            </w:pPr>
          </w:p>
          <w:p w14:paraId="4D0A0B16" w14:textId="77777777" w:rsidR="00294835" w:rsidRDefault="00F70033" w:rsidP="00294835">
            <w:pPr>
              <w:pStyle w:val="Zhlav"/>
              <w:jc w:val="left"/>
              <w:rPr>
                <w:rFonts w:cs="Arial"/>
                <w:sz w:val="18"/>
                <w:szCs w:val="18"/>
              </w:rPr>
            </w:pPr>
            <w:r>
              <w:rPr>
                <w:rFonts w:cs="Arial"/>
                <w:sz w:val="18"/>
                <w:szCs w:val="18"/>
              </w:rPr>
              <w:t>Siehe</w:t>
            </w:r>
            <w:r w:rsidR="00294835">
              <w:rPr>
                <w:rFonts w:cs="Arial"/>
                <w:sz w:val="18"/>
                <w:szCs w:val="18"/>
              </w:rPr>
              <w:t xml:space="preserve"> auch lfd. Nr. 1.2, 1.3 und 2.1.</w:t>
            </w:r>
          </w:p>
          <w:p w14:paraId="15581DDE" w14:textId="77777777" w:rsidR="000F1A8D" w:rsidRDefault="000F1A8D" w:rsidP="000F1A8D">
            <w:pPr>
              <w:pStyle w:val="Zhlav"/>
              <w:jc w:val="left"/>
              <w:rPr>
                <w:rFonts w:cs="Arial"/>
                <w:sz w:val="18"/>
                <w:szCs w:val="18"/>
              </w:rPr>
            </w:pPr>
            <w:r w:rsidRPr="00A7198C">
              <w:rPr>
                <w:rFonts w:cs="Arial"/>
                <w:sz w:val="18"/>
                <w:szCs w:val="18"/>
              </w:rPr>
              <w:t>Information i</w:t>
            </w:r>
            <w:r w:rsidR="00294835">
              <w:rPr>
                <w:rFonts w:cs="Arial"/>
                <w:sz w:val="18"/>
                <w:szCs w:val="18"/>
              </w:rPr>
              <w:t>n der 46.</w:t>
            </w:r>
            <w:r w:rsidRPr="00A7198C">
              <w:rPr>
                <w:rFonts w:cs="Arial"/>
                <w:sz w:val="18"/>
                <w:szCs w:val="18"/>
              </w:rPr>
              <w:t xml:space="preserve"> Beratung</w:t>
            </w:r>
            <w:r>
              <w:rPr>
                <w:rFonts w:cs="Arial"/>
                <w:sz w:val="18"/>
                <w:szCs w:val="18"/>
              </w:rPr>
              <w:t xml:space="preserve"> AG WFD</w:t>
            </w:r>
            <w:r w:rsidR="00294835">
              <w:rPr>
                <w:rFonts w:cs="Arial"/>
                <w:sz w:val="18"/>
                <w:szCs w:val="18"/>
              </w:rPr>
              <w:t xml:space="preserve"> im September 2018</w:t>
            </w:r>
            <w:r>
              <w:rPr>
                <w:rFonts w:cs="Arial"/>
                <w:sz w:val="18"/>
                <w:szCs w:val="18"/>
              </w:rPr>
              <w:t>.</w:t>
            </w:r>
          </w:p>
          <w:p w14:paraId="707E7D13" w14:textId="77777777" w:rsidR="000F1A8D" w:rsidRPr="00A7198C" w:rsidRDefault="000F1A8D" w:rsidP="000F1A8D">
            <w:pPr>
              <w:pStyle w:val="Zhlav"/>
              <w:jc w:val="left"/>
              <w:rPr>
                <w:rFonts w:cs="Arial"/>
                <w:sz w:val="18"/>
                <w:szCs w:val="18"/>
              </w:rPr>
            </w:pPr>
          </w:p>
        </w:tc>
      </w:tr>
      <w:tr w:rsidR="000F1A8D" w:rsidRPr="00A7198C" w14:paraId="52BA08BF" w14:textId="77777777" w:rsidTr="00805CAC">
        <w:trPr>
          <w:cantSplit/>
        </w:trPr>
        <w:tc>
          <w:tcPr>
            <w:tcW w:w="610" w:type="dxa"/>
          </w:tcPr>
          <w:p w14:paraId="51F78CD0" w14:textId="62369FAA" w:rsidR="000F1A8D" w:rsidRPr="00A7198C" w:rsidRDefault="000F1A8D" w:rsidP="00F20B47">
            <w:pPr>
              <w:rPr>
                <w:sz w:val="18"/>
                <w:szCs w:val="18"/>
              </w:rPr>
            </w:pPr>
            <w:bookmarkStart w:id="15" w:name="Číslo24"/>
            <w:r w:rsidRPr="00A7198C">
              <w:rPr>
                <w:sz w:val="18"/>
                <w:szCs w:val="18"/>
              </w:rPr>
              <w:t>2.</w:t>
            </w:r>
            <w:r>
              <w:rPr>
                <w:sz w:val="18"/>
                <w:szCs w:val="18"/>
              </w:rPr>
              <w:t>1</w:t>
            </w:r>
            <w:r w:rsidR="00F20B47">
              <w:rPr>
                <w:sz w:val="18"/>
                <w:szCs w:val="18"/>
              </w:rPr>
              <w:t>9</w:t>
            </w:r>
            <w:bookmarkEnd w:id="15"/>
          </w:p>
        </w:tc>
        <w:tc>
          <w:tcPr>
            <w:tcW w:w="5097" w:type="dxa"/>
          </w:tcPr>
          <w:p w14:paraId="20E1D5DD" w14:textId="77777777" w:rsidR="000F1A8D" w:rsidRPr="00097238" w:rsidRDefault="000F1A8D" w:rsidP="000F1A8D">
            <w:pPr>
              <w:rPr>
                <w:sz w:val="18"/>
                <w:szCs w:val="18"/>
              </w:rPr>
            </w:pPr>
            <w:r w:rsidRPr="00097238">
              <w:rPr>
                <w:sz w:val="18"/>
                <w:szCs w:val="18"/>
              </w:rPr>
              <w:t>Die IKSE nimmt den Gliederungsentwurf der Strategie für das Nährstoffmanagement in der internationalen Flussgebietseinheit Elbe zur Kenntnis (Anlage 5). Sie bittet die Arbeitsgruppe WFD, den Entwurf der Strategie auf der 31. Tagung der IKSE im Oktober 2018 vorzulegen.</w:t>
            </w:r>
          </w:p>
          <w:p w14:paraId="12D65202" w14:textId="77777777" w:rsidR="000F1A8D" w:rsidRPr="00097238" w:rsidRDefault="000F1A8D" w:rsidP="000F1A8D">
            <w:pPr>
              <w:rPr>
                <w:rFonts w:cs="Arial"/>
                <w:sz w:val="18"/>
                <w:szCs w:val="18"/>
              </w:rPr>
            </w:pPr>
          </w:p>
        </w:tc>
        <w:tc>
          <w:tcPr>
            <w:tcW w:w="1134" w:type="dxa"/>
          </w:tcPr>
          <w:p w14:paraId="4314DE95" w14:textId="77777777" w:rsidR="000F1A8D" w:rsidRDefault="000F1A8D" w:rsidP="000F1A8D">
            <w:pPr>
              <w:jc w:val="center"/>
              <w:rPr>
                <w:sz w:val="18"/>
                <w:szCs w:val="18"/>
              </w:rPr>
            </w:pPr>
            <w:r w:rsidRPr="00A7198C">
              <w:rPr>
                <w:sz w:val="18"/>
                <w:szCs w:val="18"/>
              </w:rPr>
              <w:t>WFD</w:t>
            </w:r>
          </w:p>
          <w:p w14:paraId="12ABDB64" w14:textId="77777777" w:rsidR="000F1A8D" w:rsidRPr="00A7198C" w:rsidRDefault="000F1A8D" w:rsidP="000F1A8D">
            <w:pPr>
              <w:jc w:val="center"/>
              <w:rPr>
                <w:sz w:val="18"/>
                <w:szCs w:val="18"/>
              </w:rPr>
            </w:pPr>
          </w:p>
        </w:tc>
        <w:tc>
          <w:tcPr>
            <w:tcW w:w="2727" w:type="dxa"/>
          </w:tcPr>
          <w:p w14:paraId="660C35F6" w14:textId="77777777" w:rsidR="000F1A8D" w:rsidRPr="00A7198C" w:rsidRDefault="000F1A8D" w:rsidP="000F1A8D">
            <w:pPr>
              <w:pStyle w:val="Zhlav"/>
              <w:jc w:val="left"/>
              <w:rPr>
                <w:rFonts w:cs="Arial"/>
                <w:sz w:val="18"/>
                <w:szCs w:val="18"/>
              </w:rPr>
            </w:pPr>
            <w:r w:rsidRPr="00A7198C">
              <w:rPr>
                <w:rFonts w:cs="Arial"/>
                <w:sz w:val="18"/>
                <w:szCs w:val="18"/>
              </w:rPr>
              <w:t>29. Tagung der IKSE,</w:t>
            </w:r>
          </w:p>
          <w:p w14:paraId="7D7F05C4" w14:textId="77777777" w:rsidR="000F1A8D" w:rsidRPr="00A7198C" w:rsidRDefault="000F1A8D" w:rsidP="000F1A8D">
            <w:pPr>
              <w:pStyle w:val="Zhlav"/>
              <w:jc w:val="left"/>
              <w:rPr>
                <w:rFonts w:cs="Arial"/>
                <w:sz w:val="18"/>
                <w:szCs w:val="18"/>
              </w:rPr>
            </w:pPr>
            <w:r w:rsidRPr="00A7198C">
              <w:rPr>
                <w:rFonts w:cs="Arial"/>
                <w:sz w:val="18"/>
                <w:szCs w:val="18"/>
              </w:rPr>
              <w:t>5. 10. 2016,</w:t>
            </w:r>
          </w:p>
          <w:p w14:paraId="0D0D2385" w14:textId="77777777" w:rsidR="000F1A8D" w:rsidRPr="00A7198C" w:rsidRDefault="000F1A8D" w:rsidP="000F1A8D">
            <w:pPr>
              <w:pStyle w:val="Zhlav"/>
              <w:jc w:val="left"/>
              <w:rPr>
                <w:rFonts w:cs="Arial"/>
                <w:sz w:val="18"/>
                <w:szCs w:val="18"/>
              </w:rPr>
            </w:pPr>
            <w:r w:rsidRPr="00A7198C">
              <w:rPr>
                <w:rFonts w:cs="Arial"/>
                <w:sz w:val="18"/>
                <w:szCs w:val="18"/>
              </w:rPr>
              <w:t xml:space="preserve">Punkt 11 </w:t>
            </w:r>
            <w:r>
              <w:rPr>
                <w:rFonts w:cs="Arial"/>
                <w:sz w:val="18"/>
                <w:szCs w:val="18"/>
              </w:rPr>
              <w:t xml:space="preserve">des </w:t>
            </w:r>
            <w:r w:rsidR="00F85740">
              <w:rPr>
                <w:rFonts w:cs="Arial"/>
                <w:sz w:val="18"/>
                <w:szCs w:val="18"/>
              </w:rPr>
              <w:t>Beschlusses</w:t>
            </w:r>
            <w:r w:rsidRPr="00A7198C">
              <w:rPr>
                <w:rFonts w:cs="Arial"/>
                <w:sz w:val="18"/>
                <w:szCs w:val="18"/>
              </w:rPr>
              <w:t xml:space="preserve"> 29-4a-2</w:t>
            </w:r>
          </w:p>
          <w:p w14:paraId="4C186DC6" w14:textId="77777777" w:rsidR="000F1A8D" w:rsidRPr="00A7198C" w:rsidRDefault="000F1A8D" w:rsidP="000F1A8D">
            <w:pPr>
              <w:pStyle w:val="Zhlav"/>
              <w:jc w:val="left"/>
              <w:rPr>
                <w:rFonts w:cs="Arial"/>
                <w:sz w:val="18"/>
                <w:szCs w:val="18"/>
              </w:rPr>
            </w:pPr>
          </w:p>
          <w:p w14:paraId="60381134" w14:textId="77777777" w:rsidR="00473AEB" w:rsidRDefault="00473AEB" w:rsidP="000F1A8D">
            <w:pPr>
              <w:pStyle w:val="Zhlav"/>
              <w:jc w:val="left"/>
              <w:rPr>
                <w:rFonts w:cs="Arial"/>
                <w:sz w:val="18"/>
                <w:szCs w:val="18"/>
              </w:rPr>
            </w:pPr>
            <w:r>
              <w:rPr>
                <w:rFonts w:cs="Arial"/>
                <w:sz w:val="18"/>
                <w:szCs w:val="18"/>
              </w:rPr>
              <w:t>Siehe auch lfd. Nr. 1.18.</w:t>
            </w:r>
          </w:p>
          <w:p w14:paraId="61F8F4A5" w14:textId="77777777" w:rsidR="000F1A8D" w:rsidRPr="00A7198C" w:rsidRDefault="000F1A8D" w:rsidP="000F1A8D">
            <w:pPr>
              <w:pStyle w:val="Zhlav"/>
              <w:jc w:val="left"/>
              <w:rPr>
                <w:rFonts w:cs="Arial"/>
                <w:sz w:val="18"/>
                <w:szCs w:val="18"/>
              </w:rPr>
            </w:pPr>
            <w:r w:rsidRPr="00A7198C">
              <w:rPr>
                <w:rFonts w:cs="Arial"/>
                <w:sz w:val="18"/>
                <w:szCs w:val="18"/>
              </w:rPr>
              <w:t xml:space="preserve">Information im TOP </w:t>
            </w:r>
            <w:r>
              <w:rPr>
                <w:rFonts w:cs="Arial"/>
                <w:sz w:val="18"/>
                <w:szCs w:val="18"/>
              </w:rPr>
              <w:t>8</w:t>
            </w:r>
            <w:r w:rsidRPr="00A7198C">
              <w:rPr>
                <w:rFonts w:cs="Arial"/>
                <w:sz w:val="18"/>
                <w:szCs w:val="18"/>
              </w:rPr>
              <w:t xml:space="preserve"> der 4</w:t>
            </w:r>
            <w:r w:rsidR="005A69FC">
              <w:rPr>
                <w:rFonts w:cs="Arial"/>
                <w:sz w:val="18"/>
                <w:szCs w:val="18"/>
              </w:rPr>
              <w:t>5</w:t>
            </w:r>
            <w:r w:rsidRPr="00A7198C">
              <w:rPr>
                <w:rFonts w:cs="Arial"/>
                <w:sz w:val="18"/>
                <w:szCs w:val="18"/>
              </w:rPr>
              <w:t>. Beratung</w:t>
            </w:r>
            <w:r>
              <w:rPr>
                <w:rFonts w:cs="Arial"/>
                <w:sz w:val="18"/>
                <w:szCs w:val="18"/>
              </w:rPr>
              <w:t xml:space="preserve"> AG WFD.</w:t>
            </w:r>
          </w:p>
          <w:p w14:paraId="26CE4857" w14:textId="77777777" w:rsidR="000F1A8D" w:rsidRPr="00A7198C" w:rsidRDefault="000F1A8D" w:rsidP="000F1A8D">
            <w:pPr>
              <w:pStyle w:val="Zhlav"/>
              <w:jc w:val="left"/>
              <w:rPr>
                <w:rFonts w:cs="Arial"/>
                <w:sz w:val="18"/>
                <w:szCs w:val="18"/>
              </w:rPr>
            </w:pPr>
          </w:p>
        </w:tc>
      </w:tr>
      <w:tr w:rsidR="000F1A8D" w:rsidRPr="00A7198C" w14:paraId="27C7768A" w14:textId="77777777" w:rsidTr="00805CAC">
        <w:trPr>
          <w:cantSplit/>
        </w:trPr>
        <w:tc>
          <w:tcPr>
            <w:tcW w:w="610" w:type="dxa"/>
          </w:tcPr>
          <w:p w14:paraId="45EE6ABE" w14:textId="7F93BEFC" w:rsidR="000F1A8D" w:rsidRPr="00A7198C" w:rsidRDefault="000F1A8D" w:rsidP="00F20B47">
            <w:pPr>
              <w:rPr>
                <w:sz w:val="18"/>
                <w:szCs w:val="18"/>
              </w:rPr>
            </w:pPr>
            <w:bookmarkStart w:id="16" w:name="Číslo26"/>
            <w:r w:rsidRPr="00A7198C">
              <w:rPr>
                <w:sz w:val="18"/>
                <w:szCs w:val="18"/>
              </w:rPr>
              <w:t>2.</w:t>
            </w:r>
            <w:r w:rsidR="00F20B47">
              <w:rPr>
                <w:sz w:val="18"/>
                <w:szCs w:val="18"/>
              </w:rPr>
              <w:t>20</w:t>
            </w:r>
            <w:bookmarkEnd w:id="16"/>
          </w:p>
        </w:tc>
        <w:tc>
          <w:tcPr>
            <w:tcW w:w="5097" w:type="dxa"/>
          </w:tcPr>
          <w:p w14:paraId="6681CF51" w14:textId="77777777" w:rsidR="000F1A8D" w:rsidRPr="00097238" w:rsidRDefault="000F1A8D" w:rsidP="000F1A8D">
            <w:pPr>
              <w:rPr>
                <w:sz w:val="18"/>
                <w:szCs w:val="18"/>
              </w:rPr>
            </w:pPr>
            <w:r w:rsidRPr="00097238">
              <w:rPr>
                <w:sz w:val="18"/>
                <w:szCs w:val="18"/>
              </w:rPr>
              <w:t>Die IKSE nimmt zur Kenntnis, dass die Expertengruppe Hy in der Beratung der Delegationsleiter der IKSE im Mai 2016 gebeten wurde, bis Ende 2017 die in der Anlage 8 aufgeführten Aufgaben zu bearbeiten. Es handelt sich um unterstützende Arbeiten im Zusammenhang mit der Vorbereitung einer Entscheidung über die Bearbeitung des Themas Wasserknappheit im aktualisierten Bewirtschaftungsplan für den Zeitraum 2022 – 2027.</w:t>
            </w:r>
          </w:p>
          <w:p w14:paraId="1CFB3D88" w14:textId="77777777" w:rsidR="000F1A8D" w:rsidRPr="00097238" w:rsidRDefault="000F1A8D" w:rsidP="000F1A8D">
            <w:pPr>
              <w:rPr>
                <w:sz w:val="18"/>
                <w:szCs w:val="18"/>
                <w:highlight w:val="yellow"/>
              </w:rPr>
            </w:pPr>
          </w:p>
        </w:tc>
        <w:tc>
          <w:tcPr>
            <w:tcW w:w="1134" w:type="dxa"/>
          </w:tcPr>
          <w:p w14:paraId="6D743B7B" w14:textId="77777777" w:rsidR="000F1A8D" w:rsidRPr="00A7198C" w:rsidRDefault="000F1A8D" w:rsidP="000F1A8D">
            <w:pPr>
              <w:jc w:val="center"/>
              <w:rPr>
                <w:sz w:val="18"/>
                <w:szCs w:val="18"/>
              </w:rPr>
            </w:pPr>
            <w:r w:rsidRPr="00A7198C">
              <w:rPr>
                <w:sz w:val="18"/>
                <w:szCs w:val="18"/>
              </w:rPr>
              <w:t>FP,</w:t>
            </w:r>
          </w:p>
          <w:p w14:paraId="3922F2DA" w14:textId="77777777" w:rsidR="000F1A8D" w:rsidRDefault="000F1A8D" w:rsidP="000F1A8D">
            <w:pPr>
              <w:jc w:val="center"/>
              <w:rPr>
                <w:sz w:val="18"/>
                <w:szCs w:val="18"/>
              </w:rPr>
            </w:pPr>
            <w:r w:rsidRPr="00A7198C">
              <w:rPr>
                <w:sz w:val="18"/>
                <w:szCs w:val="18"/>
              </w:rPr>
              <w:t>Hy</w:t>
            </w:r>
            <w:r w:rsidR="00D34A5A">
              <w:rPr>
                <w:sz w:val="18"/>
                <w:szCs w:val="18"/>
              </w:rPr>
              <w:t>,</w:t>
            </w:r>
          </w:p>
          <w:p w14:paraId="1F1ADCEA" w14:textId="63B88759" w:rsidR="00D34A5A" w:rsidRPr="00A7198C" w:rsidRDefault="00D34A5A" w:rsidP="000F1A8D">
            <w:pPr>
              <w:jc w:val="center"/>
              <w:rPr>
                <w:sz w:val="18"/>
                <w:szCs w:val="18"/>
              </w:rPr>
            </w:pPr>
            <w:r>
              <w:rPr>
                <w:sz w:val="18"/>
                <w:szCs w:val="18"/>
              </w:rPr>
              <w:t>WFD</w:t>
            </w:r>
          </w:p>
        </w:tc>
        <w:tc>
          <w:tcPr>
            <w:tcW w:w="2727" w:type="dxa"/>
          </w:tcPr>
          <w:p w14:paraId="6499C0F7" w14:textId="77777777" w:rsidR="000F1A8D" w:rsidRPr="000362EE" w:rsidRDefault="000F1A8D" w:rsidP="000F1A8D">
            <w:pPr>
              <w:pStyle w:val="Zhlav"/>
              <w:jc w:val="left"/>
              <w:rPr>
                <w:rFonts w:cs="Arial"/>
                <w:sz w:val="18"/>
                <w:szCs w:val="18"/>
              </w:rPr>
            </w:pPr>
            <w:r w:rsidRPr="000362EE">
              <w:rPr>
                <w:rFonts w:cs="Arial"/>
                <w:sz w:val="18"/>
                <w:szCs w:val="18"/>
              </w:rPr>
              <w:t>29. Tagung der IKSE,</w:t>
            </w:r>
          </w:p>
          <w:p w14:paraId="798CBA44" w14:textId="77777777" w:rsidR="000F1A8D" w:rsidRPr="000362EE" w:rsidRDefault="000F1A8D" w:rsidP="000F1A8D">
            <w:pPr>
              <w:pStyle w:val="Zhlav"/>
              <w:jc w:val="left"/>
              <w:rPr>
                <w:rFonts w:cs="Arial"/>
                <w:sz w:val="18"/>
                <w:szCs w:val="18"/>
              </w:rPr>
            </w:pPr>
            <w:r w:rsidRPr="000362EE">
              <w:rPr>
                <w:rFonts w:cs="Arial"/>
                <w:sz w:val="18"/>
                <w:szCs w:val="18"/>
              </w:rPr>
              <w:t>5. 10. 2016,</w:t>
            </w:r>
          </w:p>
          <w:p w14:paraId="26D2AA2E" w14:textId="77777777" w:rsidR="000F1A8D" w:rsidRPr="000362EE" w:rsidRDefault="000F1A8D" w:rsidP="000F1A8D">
            <w:pPr>
              <w:pStyle w:val="Zhlav"/>
              <w:jc w:val="left"/>
              <w:rPr>
                <w:rFonts w:cs="Arial"/>
                <w:sz w:val="18"/>
                <w:szCs w:val="18"/>
              </w:rPr>
            </w:pPr>
            <w:r w:rsidRPr="000362EE">
              <w:rPr>
                <w:rFonts w:cs="Arial"/>
                <w:sz w:val="18"/>
                <w:szCs w:val="18"/>
              </w:rPr>
              <w:t xml:space="preserve">Punkt 6 des </w:t>
            </w:r>
            <w:r w:rsidR="00F85740">
              <w:rPr>
                <w:rFonts w:cs="Arial"/>
                <w:sz w:val="18"/>
                <w:szCs w:val="18"/>
              </w:rPr>
              <w:t>Beschlusses</w:t>
            </w:r>
            <w:r w:rsidRPr="000362EE">
              <w:rPr>
                <w:rFonts w:cs="Arial"/>
                <w:sz w:val="18"/>
                <w:szCs w:val="18"/>
              </w:rPr>
              <w:t xml:space="preserve"> 29-4b-3</w:t>
            </w:r>
          </w:p>
          <w:p w14:paraId="7AD77AB4" w14:textId="77777777" w:rsidR="000F1A8D" w:rsidRPr="000362EE" w:rsidRDefault="000F1A8D" w:rsidP="000F1A8D">
            <w:pPr>
              <w:pStyle w:val="Zhlav"/>
              <w:jc w:val="left"/>
              <w:rPr>
                <w:rFonts w:cs="Arial"/>
                <w:sz w:val="18"/>
                <w:szCs w:val="18"/>
              </w:rPr>
            </w:pPr>
          </w:p>
          <w:p w14:paraId="6793709A" w14:textId="11691AAE" w:rsidR="00D34A5A" w:rsidRDefault="00D34A5A" w:rsidP="00D34A5A">
            <w:pPr>
              <w:pStyle w:val="Zhlav"/>
              <w:jc w:val="left"/>
              <w:rPr>
                <w:rFonts w:cs="Arial"/>
                <w:sz w:val="18"/>
                <w:szCs w:val="18"/>
              </w:rPr>
            </w:pPr>
            <w:r>
              <w:rPr>
                <w:rFonts w:cs="Arial"/>
                <w:sz w:val="18"/>
                <w:szCs w:val="18"/>
              </w:rPr>
              <w:t xml:space="preserve">Siehe auch lfd. Nr. </w:t>
            </w:r>
            <w:r w:rsidR="00E57C37">
              <w:rPr>
                <w:rFonts w:cs="Arial"/>
                <w:sz w:val="18"/>
                <w:szCs w:val="18"/>
              </w:rPr>
              <w:t xml:space="preserve">2.13 und </w:t>
            </w:r>
            <w:r>
              <w:rPr>
                <w:rFonts w:cs="Arial"/>
                <w:sz w:val="18"/>
                <w:szCs w:val="18"/>
              </w:rPr>
              <w:t>2.2</w:t>
            </w:r>
            <w:r w:rsidR="00635407">
              <w:rPr>
                <w:rFonts w:cs="Arial"/>
                <w:sz w:val="18"/>
                <w:szCs w:val="18"/>
              </w:rPr>
              <w:t>1</w:t>
            </w:r>
            <w:bookmarkStart w:id="17" w:name="_GoBack"/>
            <w:bookmarkEnd w:id="17"/>
            <w:r>
              <w:rPr>
                <w:rFonts w:cs="Arial"/>
                <w:sz w:val="18"/>
                <w:szCs w:val="18"/>
              </w:rPr>
              <w:t>.</w:t>
            </w:r>
          </w:p>
          <w:p w14:paraId="378B3CFC" w14:textId="77777777" w:rsidR="000F1A8D" w:rsidRPr="000362EE" w:rsidRDefault="000F1A8D" w:rsidP="000F1A8D">
            <w:pPr>
              <w:pStyle w:val="Zhlav"/>
              <w:jc w:val="left"/>
              <w:rPr>
                <w:rFonts w:cs="Arial"/>
                <w:sz w:val="18"/>
                <w:szCs w:val="18"/>
              </w:rPr>
            </w:pPr>
            <w:r w:rsidRPr="000362EE">
              <w:rPr>
                <w:rFonts w:cs="Arial"/>
                <w:sz w:val="18"/>
                <w:szCs w:val="18"/>
              </w:rPr>
              <w:t>Information im TOP 4</w:t>
            </w:r>
            <w:r w:rsidR="005A69FC">
              <w:rPr>
                <w:rFonts w:cs="Arial"/>
                <w:sz w:val="18"/>
                <w:szCs w:val="18"/>
              </w:rPr>
              <w:t>.1</w:t>
            </w:r>
            <w:r w:rsidRPr="000362EE">
              <w:rPr>
                <w:rFonts w:cs="Arial"/>
                <w:sz w:val="18"/>
                <w:szCs w:val="18"/>
              </w:rPr>
              <w:t xml:space="preserve"> der 4</w:t>
            </w:r>
            <w:r w:rsidR="005A69FC">
              <w:rPr>
                <w:rFonts w:cs="Arial"/>
                <w:sz w:val="18"/>
                <w:szCs w:val="18"/>
              </w:rPr>
              <w:t>5</w:t>
            </w:r>
            <w:r w:rsidRPr="000362EE">
              <w:rPr>
                <w:rFonts w:cs="Arial"/>
                <w:sz w:val="18"/>
                <w:szCs w:val="18"/>
              </w:rPr>
              <w:t>. Beratung AG WFD.</w:t>
            </w:r>
          </w:p>
          <w:p w14:paraId="73AF511B" w14:textId="77777777" w:rsidR="000F1A8D" w:rsidRPr="000362EE" w:rsidRDefault="000F1A8D" w:rsidP="000F1A8D">
            <w:pPr>
              <w:pStyle w:val="Zhlav"/>
              <w:jc w:val="left"/>
              <w:rPr>
                <w:rFonts w:cs="Arial"/>
                <w:sz w:val="18"/>
                <w:szCs w:val="18"/>
              </w:rPr>
            </w:pPr>
          </w:p>
        </w:tc>
      </w:tr>
      <w:tr w:rsidR="00D34A5A" w:rsidRPr="00A7198C" w14:paraId="51570C67" w14:textId="77777777" w:rsidTr="00805CAC">
        <w:trPr>
          <w:cantSplit/>
        </w:trPr>
        <w:tc>
          <w:tcPr>
            <w:tcW w:w="610" w:type="dxa"/>
          </w:tcPr>
          <w:p w14:paraId="7B5A2257" w14:textId="3675B2CF" w:rsidR="00D34A5A" w:rsidRPr="00A7198C" w:rsidRDefault="00D34A5A" w:rsidP="00F20B47">
            <w:pPr>
              <w:rPr>
                <w:sz w:val="18"/>
                <w:szCs w:val="18"/>
              </w:rPr>
            </w:pPr>
            <w:r>
              <w:rPr>
                <w:sz w:val="18"/>
                <w:szCs w:val="18"/>
              </w:rPr>
              <w:lastRenderedPageBreak/>
              <w:t>2.2</w:t>
            </w:r>
            <w:r w:rsidR="00F20B47">
              <w:rPr>
                <w:sz w:val="18"/>
                <w:szCs w:val="18"/>
              </w:rPr>
              <w:t>1</w:t>
            </w:r>
          </w:p>
        </w:tc>
        <w:tc>
          <w:tcPr>
            <w:tcW w:w="5097" w:type="dxa"/>
          </w:tcPr>
          <w:p w14:paraId="452377B1" w14:textId="77777777" w:rsidR="00D34A5A" w:rsidRDefault="00D34A5A" w:rsidP="00D34A5A">
            <w:pPr>
              <w:rPr>
                <w:sz w:val="18"/>
                <w:szCs w:val="18"/>
              </w:rPr>
            </w:pPr>
            <w:r w:rsidRPr="003D09AA">
              <w:rPr>
                <w:sz w:val="18"/>
                <w:szCs w:val="18"/>
              </w:rPr>
              <w:t>Die Delegationsleiter der IKSE sind damit einverstanden, dass die Aufgaben aus dem Bewirtschaftungsplan zur Wasserknappheit in einem mehrstufigen Verfahren gelöst werden. In einem ersten Schritt wird die Expertengruppe Hy gebeten, die in der während der Beratung geänderten Anlage 4 aufgeführten Aufgaben spätestens bis Ende 2017 zu bearbeiten. Auf der Basis dieser Arbeiten wird unter Zugrundelegung des Entwurfs des Mandats für eine eventuelle Ad-hoc-Expertengruppe (Stand: 23.03.2016, Anlage 5) über das weitere Vorgehen entschieden.</w:t>
            </w:r>
          </w:p>
          <w:p w14:paraId="4BE44AA2" w14:textId="411B088A" w:rsidR="009A1A64" w:rsidRPr="00097238" w:rsidRDefault="009A1A64" w:rsidP="00D34A5A">
            <w:pPr>
              <w:rPr>
                <w:sz w:val="18"/>
                <w:szCs w:val="18"/>
              </w:rPr>
            </w:pPr>
          </w:p>
        </w:tc>
        <w:tc>
          <w:tcPr>
            <w:tcW w:w="1134" w:type="dxa"/>
          </w:tcPr>
          <w:p w14:paraId="273D58AD" w14:textId="77777777" w:rsidR="00D34A5A" w:rsidRDefault="00D34A5A" w:rsidP="00D34A5A">
            <w:pPr>
              <w:jc w:val="center"/>
              <w:rPr>
                <w:sz w:val="18"/>
                <w:szCs w:val="18"/>
              </w:rPr>
            </w:pPr>
            <w:r>
              <w:rPr>
                <w:sz w:val="18"/>
                <w:szCs w:val="18"/>
              </w:rPr>
              <w:t>FP,</w:t>
            </w:r>
          </w:p>
          <w:p w14:paraId="3DCA7750" w14:textId="504532E7" w:rsidR="00D34A5A" w:rsidRDefault="00D34A5A" w:rsidP="00D34A5A">
            <w:pPr>
              <w:jc w:val="center"/>
              <w:rPr>
                <w:sz w:val="18"/>
                <w:szCs w:val="18"/>
              </w:rPr>
            </w:pPr>
            <w:r>
              <w:rPr>
                <w:sz w:val="18"/>
                <w:szCs w:val="18"/>
              </w:rPr>
              <w:t>Hy,</w:t>
            </w:r>
          </w:p>
          <w:p w14:paraId="100FF967" w14:textId="3B0AA8D4" w:rsidR="00D34A5A" w:rsidRPr="00A7198C" w:rsidRDefault="00D34A5A" w:rsidP="00D34A5A">
            <w:pPr>
              <w:jc w:val="center"/>
              <w:rPr>
                <w:sz w:val="18"/>
                <w:szCs w:val="18"/>
              </w:rPr>
            </w:pPr>
            <w:r>
              <w:rPr>
                <w:sz w:val="18"/>
                <w:szCs w:val="18"/>
              </w:rPr>
              <w:t>WFD</w:t>
            </w:r>
          </w:p>
        </w:tc>
        <w:tc>
          <w:tcPr>
            <w:tcW w:w="2727" w:type="dxa"/>
          </w:tcPr>
          <w:p w14:paraId="042D7A13" w14:textId="77777777" w:rsidR="00D34A5A" w:rsidRDefault="00D34A5A" w:rsidP="00D34A5A">
            <w:pPr>
              <w:pStyle w:val="Zhlav"/>
              <w:jc w:val="left"/>
              <w:rPr>
                <w:rFonts w:cs="Arial"/>
                <w:sz w:val="18"/>
                <w:szCs w:val="18"/>
              </w:rPr>
            </w:pPr>
            <w:r>
              <w:rPr>
                <w:rFonts w:cs="Arial"/>
                <w:sz w:val="18"/>
                <w:szCs w:val="18"/>
              </w:rPr>
              <w:t>Beratung der Delegationsleiter der IKSE,</w:t>
            </w:r>
          </w:p>
          <w:p w14:paraId="5FB0D0F7" w14:textId="77777777" w:rsidR="00D34A5A" w:rsidRDefault="00D34A5A" w:rsidP="00D34A5A">
            <w:pPr>
              <w:pStyle w:val="Zhlav"/>
              <w:jc w:val="left"/>
              <w:rPr>
                <w:rFonts w:cs="Arial"/>
                <w:sz w:val="18"/>
                <w:szCs w:val="18"/>
              </w:rPr>
            </w:pPr>
            <w:r>
              <w:rPr>
                <w:rFonts w:cs="Arial"/>
                <w:sz w:val="18"/>
                <w:szCs w:val="18"/>
              </w:rPr>
              <w:t>19.05.-20.05.2016,</w:t>
            </w:r>
          </w:p>
          <w:p w14:paraId="1D4D7810" w14:textId="77777777" w:rsidR="00D34A5A" w:rsidRDefault="00D34A5A" w:rsidP="00D34A5A">
            <w:pPr>
              <w:pStyle w:val="Zhlav"/>
              <w:jc w:val="left"/>
              <w:rPr>
                <w:rFonts w:cs="Arial"/>
                <w:sz w:val="18"/>
                <w:szCs w:val="18"/>
              </w:rPr>
            </w:pPr>
            <w:r>
              <w:rPr>
                <w:rFonts w:cs="Arial"/>
                <w:sz w:val="18"/>
                <w:szCs w:val="18"/>
              </w:rPr>
              <w:t>Beschluss Nr. 9 zum TOP 4</w:t>
            </w:r>
          </w:p>
          <w:p w14:paraId="4003B99B" w14:textId="77777777" w:rsidR="00D34A5A" w:rsidRDefault="00D34A5A" w:rsidP="00D34A5A">
            <w:pPr>
              <w:pStyle w:val="Zhlav"/>
              <w:jc w:val="left"/>
              <w:rPr>
                <w:rFonts w:cs="Arial"/>
                <w:sz w:val="18"/>
                <w:szCs w:val="18"/>
              </w:rPr>
            </w:pPr>
          </w:p>
          <w:p w14:paraId="69F44732" w14:textId="0C079C03" w:rsidR="00D34A5A" w:rsidRDefault="00D34A5A" w:rsidP="00D34A5A">
            <w:pPr>
              <w:pStyle w:val="Zhlav"/>
              <w:jc w:val="left"/>
              <w:rPr>
                <w:rFonts w:cs="Arial"/>
                <w:sz w:val="18"/>
                <w:szCs w:val="18"/>
              </w:rPr>
            </w:pPr>
            <w:r>
              <w:rPr>
                <w:rFonts w:cs="Arial"/>
                <w:sz w:val="18"/>
                <w:szCs w:val="18"/>
              </w:rPr>
              <w:t>Siehe auch lfd. Nr. 2.1</w:t>
            </w:r>
            <w:r w:rsidR="00E57C37">
              <w:rPr>
                <w:rFonts w:cs="Arial"/>
                <w:sz w:val="18"/>
                <w:szCs w:val="18"/>
              </w:rPr>
              <w:t>3 und 2.20</w:t>
            </w:r>
            <w:r>
              <w:rPr>
                <w:rFonts w:cs="Arial"/>
                <w:sz w:val="18"/>
                <w:szCs w:val="18"/>
              </w:rPr>
              <w:t>.</w:t>
            </w:r>
          </w:p>
          <w:p w14:paraId="7ED6488D" w14:textId="77777777" w:rsidR="00D34A5A" w:rsidRDefault="00D34A5A" w:rsidP="00D34A5A">
            <w:pPr>
              <w:pStyle w:val="Zhlav"/>
              <w:jc w:val="left"/>
              <w:rPr>
                <w:rFonts w:cs="Arial"/>
                <w:sz w:val="18"/>
                <w:szCs w:val="18"/>
              </w:rPr>
            </w:pPr>
            <w:r>
              <w:rPr>
                <w:rFonts w:cs="Arial"/>
                <w:sz w:val="18"/>
                <w:szCs w:val="18"/>
              </w:rPr>
              <w:t>Information im TOP 4.1 der 45. Beratung der AG WFD.</w:t>
            </w:r>
          </w:p>
          <w:p w14:paraId="4FDFA202" w14:textId="77777777" w:rsidR="00D34A5A" w:rsidRPr="000362EE" w:rsidRDefault="00D34A5A" w:rsidP="00D34A5A">
            <w:pPr>
              <w:pStyle w:val="Zhlav"/>
              <w:jc w:val="left"/>
              <w:rPr>
                <w:rFonts w:cs="Arial"/>
                <w:sz w:val="18"/>
                <w:szCs w:val="18"/>
              </w:rPr>
            </w:pPr>
          </w:p>
        </w:tc>
      </w:tr>
    </w:tbl>
    <w:p w14:paraId="2A1B5E2E" w14:textId="77777777" w:rsidR="001F4471" w:rsidRPr="00A7198C" w:rsidRDefault="001F4471" w:rsidP="001F4471"/>
    <w:sectPr w:rsidR="001F4471" w:rsidRPr="00A7198C">
      <w:headerReference w:type="default" r:id="rId8"/>
      <w:footerReference w:type="default" r:id="rId9"/>
      <w:headerReference w:type="first" r:id="rId10"/>
      <w:footerReference w:type="first" r:id="rId11"/>
      <w:type w:val="continuous"/>
      <w:pgSz w:w="11906" w:h="16838" w:code="9"/>
      <w:pgMar w:top="1701"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A857" w14:textId="77777777" w:rsidR="00FB6107" w:rsidRDefault="00FB6107">
      <w:r>
        <w:separator/>
      </w:r>
    </w:p>
  </w:endnote>
  <w:endnote w:type="continuationSeparator" w:id="0">
    <w:p w14:paraId="509A856C" w14:textId="77777777" w:rsidR="00FB6107" w:rsidRDefault="00FB6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Fett">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FF39C" w14:textId="32662DDE" w:rsidR="00FB6107" w:rsidRDefault="00FB6107">
    <w:pPr>
      <w:pBdr>
        <w:top w:val="single" w:sz="4" w:space="1" w:color="auto"/>
      </w:pBdr>
      <w:tabs>
        <w:tab w:val="right" w:pos="9360"/>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sidR="00635407">
      <w:rPr>
        <w:rFonts w:cs="Arial"/>
        <w:noProof/>
        <w:sz w:val="14"/>
      </w:rPr>
      <w:t>8</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sidR="00635407">
      <w:rPr>
        <w:rFonts w:cs="Arial"/>
        <w:noProof/>
        <w:sz w:val="14"/>
      </w:rPr>
      <w:t>8</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sidR="00F91630">
      <w:rPr>
        <w:rFonts w:cs="Arial"/>
        <w:noProof/>
        <w:sz w:val="14"/>
      </w:rPr>
      <w:t>K:\AG\WFD\WFD45\D\Ergebnisvermerk\Anlagen\IKSE-WFD45 Anl_02_EV Beschlüsse AG WFD.docx</w:t>
    </w:r>
    <w:r>
      <w:rPr>
        <w:rFonts w:cs="Arial"/>
        <w:sz w:val="14"/>
      </w:rPr>
      <w:fldChar w:fldCharType="end"/>
    </w:r>
    <w:r>
      <w:rPr>
        <w:rFonts w:cs="Arial"/>
        <w:sz w:val="14"/>
      </w:rPr>
      <w:t xml:space="preserve"> / Kno_</w:t>
    </w:r>
    <w:r w:rsidR="006463D3">
      <w:rPr>
        <w:rFonts w:cs="Arial"/>
        <w:sz w:val="14"/>
      </w:rPr>
      <w:t>30</w:t>
    </w:r>
    <w:r>
      <w:rPr>
        <w:rFonts w:cs="Arial"/>
        <w:sz w:val="14"/>
      </w:rPr>
      <w:t>0118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16D5B" w14:textId="77777777" w:rsidR="00FB6107" w:rsidRDefault="00FB6107">
    <w:pPr>
      <w:pBdr>
        <w:top w:val="single" w:sz="4" w:space="1" w:color="auto"/>
      </w:pBdr>
      <w:tabs>
        <w:tab w:val="right" w:pos="9360"/>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Pr>
        <w:rFonts w:cs="Arial"/>
        <w:noProof/>
        <w:sz w:val="14"/>
      </w:rPr>
      <w:t>1</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Pr>
        <w:rFonts w:cs="Arial"/>
        <w:noProof/>
        <w:sz w:val="14"/>
      </w:rPr>
      <w:t>7</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Pr>
        <w:rFonts w:cs="Arial"/>
        <w:noProof/>
        <w:sz w:val="14"/>
      </w:rPr>
      <w:t>K:\AG\WFD\WFD41\D\Vorlagen\IKSE-WFD41_16-2-1 Beschlüsse AG WFD.doc</w:t>
    </w:r>
    <w:r>
      <w:rPr>
        <w:rFonts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69F933" w14:textId="77777777" w:rsidR="00FB6107" w:rsidRDefault="00FB6107">
      <w:r>
        <w:separator/>
      </w:r>
    </w:p>
  </w:footnote>
  <w:footnote w:type="continuationSeparator" w:id="0">
    <w:p w14:paraId="394A85D7" w14:textId="77777777" w:rsidR="00FB6107" w:rsidRDefault="00FB6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D8A35" w14:textId="0BF6A737" w:rsidR="00FB6107" w:rsidRDefault="00FB6107">
    <w:pPr>
      <w:pStyle w:val="Zhlav"/>
      <w:tabs>
        <w:tab w:val="clear" w:pos="9356"/>
        <w:tab w:val="right" w:pos="9360"/>
      </w:tabs>
      <w:ind w:left="0"/>
      <w:rPr>
        <w:rFonts w:cs="Arial"/>
      </w:rPr>
    </w:pPr>
    <w:r>
      <w:rPr>
        <w:noProof/>
      </w:rPr>
      <w:drawing>
        <wp:inline distT="0" distB="0" distL="0" distR="0" wp14:anchorId="03964EE6" wp14:editId="385D8F45">
          <wp:extent cx="285750" cy="228600"/>
          <wp:effectExtent l="0" t="0" r="0" b="0"/>
          <wp:docPr id="1" name="Bild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28600"/>
                  </a:xfrm>
                  <a:prstGeom prst="rect">
                    <a:avLst/>
                  </a:prstGeom>
                  <a:noFill/>
                  <a:ln>
                    <a:noFill/>
                  </a:ln>
                </pic:spPr>
              </pic:pic>
            </a:graphicData>
          </a:graphic>
        </wp:inline>
      </w:drawing>
    </w:r>
    <w:r>
      <w:rPr>
        <w:rFonts w:cs="Arial"/>
      </w:rPr>
      <w:tab/>
    </w:r>
    <w:r w:rsidR="00F91630">
      <w:rPr>
        <w:rFonts w:cs="Arial"/>
      </w:rPr>
      <w:t>Anlage 2</w:t>
    </w:r>
  </w:p>
  <w:p w14:paraId="487C0944" w14:textId="70F62C2F" w:rsidR="00FB6107" w:rsidRDefault="00FB6107">
    <w:pPr>
      <w:pStyle w:val="Kopfzeile2"/>
    </w:pPr>
    <w:r>
      <w:t>Arbeitsgruppe WFD</w:t>
    </w:r>
    <w:r>
      <w:tab/>
      <w:t xml:space="preserve">zum </w:t>
    </w:r>
    <w:r w:rsidR="00F91630">
      <w:t xml:space="preserve">Ergebnisvermerk über die </w:t>
    </w:r>
    <w:r>
      <w:t>45. Beratung</w:t>
    </w:r>
    <w:r>
      <w:rPr>
        <w:rFonts w:cs="Aria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1DA08" w14:textId="77777777" w:rsidR="00FB6107" w:rsidRDefault="00FB6107">
    <w:pPr>
      <w:pStyle w:val="Zhlav"/>
    </w:pPr>
    <w:r>
      <w:rPr>
        <w:noProof/>
      </w:rPr>
      <w:drawing>
        <wp:inline distT="0" distB="0" distL="0" distR="0" wp14:anchorId="784E0901" wp14:editId="64BC5B61">
          <wp:extent cx="342900" cy="276225"/>
          <wp:effectExtent l="0" t="0" r="0" b="0"/>
          <wp:docPr id="2" name="Bild 2" descr="IKSE-MKOL-Logo-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KSE-MKOL-Logo-4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 cy="276225"/>
                  </a:xfrm>
                  <a:prstGeom prst="rect">
                    <a:avLst/>
                  </a:prstGeom>
                  <a:noFill/>
                  <a:ln>
                    <a:noFill/>
                  </a:ln>
                </pic:spPr>
              </pic:pic>
            </a:graphicData>
          </a:graphic>
        </wp:inline>
      </w:drawing>
    </w:r>
    <w:r>
      <w:tab/>
      <w:t xml:space="preserve">Entwurf, Stand: </w:t>
    </w:r>
  </w:p>
  <w:p w14:paraId="0EB65920" w14:textId="77777777" w:rsidR="00FB6107" w:rsidRDefault="00FB6107">
    <w:pPr>
      <w:pStyle w:val="Kopfzeile2"/>
    </w:pPr>
    <w:r>
      <w:t>Arbeitsgruppe WFD</w:t>
    </w:r>
    <w:r>
      <w:tab/>
      <w:t xml:space="preserve">Ergebnisvermerk 17. Beratung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44E"/>
    <w:multiLevelType w:val="hybridMultilevel"/>
    <w:tmpl w:val="58FE6532"/>
    <w:lvl w:ilvl="0" w:tplc="614C0B90">
      <w:start w:val="1"/>
      <w:numFmt w:val="decimal"/>
      <w:lvlText w:val="%1."/>
      <w:lvlJc w:val="left"/>
      <w:pPr>
        <w:tabs>
          <w:tab w:val="num" w:pos="567"/>
        </w:tabs>
        <w:ind w:left="567" w:hanging="567"/>
      </w:pPr>
      <w:rPr>
        <w:rFonts w:hint="default"/>
      </w:rPr>
    </w:lvl>
    <w:lvl w:ilvl="1" w:tplc="96D4EE44">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50B703F"/>
    <w:multiLevelType w:val="multilevel"/>
    <w:tmpl w:val="757C9FFC"/>
    <w:lvl w:ilvl="0">
      <w:start w:val="1"/>
      <w:numFmt w:val="decimal"/>
      <w:pStyle w:val="BOD1"/>
      <w:lvlText w:val="BOD %1"/>
      <w:lvlJc w:val="left"/>
      <w:pPr>
        <w:ind w:left="1134" w:hanging="1134"/>
      </w:pPr>
      <w:rPr>
        <w:rFonts w:ascii="Arial Fett" w:hAnsi="Arial Fett" w:hint="default"/>
        <w:b/>
        <w:sz w:val="22"/>
      </w:rPr>
    </w:lvl>
    <w:lvl w:ilvl="1">
      <w:start w:val="1"/>
      <w:numFmt w:val="decimal"/>
      <w:lvlText w:val="BOD %1.%2"/>
      <w:lvlJc w:val="left"/>
      <w:pPr>
        <w:tabs>
          <w:tab w:val="num" w:pos="1134"/>
        </w:tabs>
        <w:ind w:left="1134" w:hanging="1134"/>
      </w:pPr>
      <w:rPr>
        <w:rFonts w:ascii="Arial Fett" w:hAnsi="Arial Fett" w:hint="default"/>
        <w:b/>
        <w:i w:val="0"/>
        <w:sz w:val="22"/>
      </w:rPr>
    </w:lvl>
    <w:lvl w:ilvl="2">
      <w:start w:val="1"/>
      <w:numFmt w:val="lowerRoman"/>
      <w:lvlText w:val="%3)"/>
      <w:lvlJc w:val="left"/>
      <w:pPr>
        <w:ind w:left="1134" w:hanging="1134"/>
      </w:pPr>
      <w:rPr>
        <w:rFonts w:hint="default"/>
      </w:rPr>
    </w:lvl>
    <w:lvl w:ilvl="3">
      <w:start w:val="1"/>
      <w:numFmt w:val="decimal"/>
      <w:lvlText w:val="(%4)"/>
      <w:lvlJc w:val="left"/>
      <w:pPr>
        <w:ind w:left="1134" w:hanging="1134"/>
      </w:pPr>
      <w:rPr>
        <w:rFonts w:hint="default"/>
      </w:rPr>
    </w:lvl>
    <w:lvl w:ilvl="4">
      <w:start w:val="1"/>
      <w:numFmt w:val="lowerLetter"/>
      <w:lvlText w:val="(%5)"/>
      <w:lvlJc w:val="left"/>
      <w:pPr>
        <w:ind w:left="1134" w:hanging="1134"/>
      </w:pPr>
      <w:rPr>
        <w:rFonts w:hint="default"/>
      </w:rPr>
    </w:lvl>
    <w:lvl w:ilvl="5">
      <w:start w:val="1"/>
      <w:numFmt w:val="lowerRoman"/>
      <w:lvlText w:val="(%6)"/>
      <w:lvlJc w:val="lef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left"/>
      <w:pPr>
        <w:ind w:left="1134" w:hanging="1134"/>
      </w:pPr>
      <w:rPr>
        <w:rFonts w:hint="default"/>
      </w:rPr>
    </w:lvl>
  </w:abstractNum>
  <w:abstractNum w:abstractNumId="2" w15:restartNumberingAfterBreak="0">
    <w:nsid w:val="29794410"/>
    <w:multiLevelType w:val="hybridMultilevel"/>
    <w:tmpl w:val="355A0A2A"/>
    <w:lvl w:ilvl="0" w:tplc="2A902386">
      <w:start w:val="1"/>
      <w:numFmt w:val="bullet"/>
      <w:pStyle w:val="usnesenkstchen"/>
      <w:lvlText w:val=""/>
      <w:lvlJc w:val="left"/>
      <w:pPr>
        <w:tabs>
          <w:tab w:val="num" w:pos="360"/>
        </w:tabs>
        <w:ind w:left="284" w:hanging="284"/>
      </w:pPr>
      <w:rPr>
        <w:rFonts w:ascii="Wingdings 2" w:hAnsi="Wingdings 2" w:hint="default"/>
        <w:color w:val="005FA9"/>
        <w:sz w:val="18"/>
        <w:u w:color="005FA9"/>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B90668"/>
    <w:multiLevelType w:val="hybridMultilevel"/>
    <w:tmpl w:val="EE1EB2E6"/>
    <w:lvl w:ilvl="0" w:tplc="C0D43CE8">
      <w:start w:val="1"/>
      <w:numFmt w:val="bullet"/>
      <w:pStyle w:val="Kstchen"/>
      <w:lvlText w:val=""/>
      <w:lvlJc w:val="left"/>
      <w:pPr>
        <w:tabs>
          <w:tab w:val="num" w:pos="851"/>
        </w:tabs>
        <w:ind w:left="851" w:hanging="567"/>
      </w:pPr>
      <w:rPr>
        <w:rFonts w:ascii="Wingdings 2" w:hAnsi="Wingdings 2" w:hint="default"/>
        <w:color w:val="005FA9"/>
        <w:sz w:val="18"/>
        <w:u w:color="005FA9"/>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15:restartNumberingAfterBreak="0">
    <w:nsid w:val="40B3476E"/>
    <w:multiLevelType w:val="hybridMultilevel"/>
    <w:tmpl w:val="5B461D16"/>
    <w:lvl w:ilvl="0" w:tplc="3A4008CE">
      <w:start w:val="1"/>
      <w:numFmt w:val="bullet"/>
      <w:pStyle w:val="KstchenimBeschluss"/>
      <w:lvlText w:val=""/>
      <w:lvlJc w:val="left"/>
      <w:pPr>
        <w:tabs>
          <w:tab w:val="num" w:pos="567"/>
        </w:tabs>
        <w:ind w:left="567" w:hanging="283"/>
      </w:pPr>
      <w:rPr>
        <w:rFonts w:ascii="Wingdings" w:hAnsi="Wingdings" w:hint="default"/>
        <w:color w:val="005FA9"/>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6C7D32"/>
    <w:multiLevelType w:val="multilevel"/>
    <w:tmpl w:val="8D0EF26A"/>
    <w:lvl w:ilvl="0">
      <w:start w:val="1"/>
      <w:numFmt w:val="decimal"/>
      <w:pStyle w:val="Nadpis1"/>
      <w:lvlText w:val="%1."/>
      <w:lvlJc w:val="left"/>
      <w:pPr>
        <w:tabs>
          <w:tab w:val="num" w:pos="567"/>
        </w:tabs>
        <w:ind w:left="567" w:hanging="567"/>
      </w:pPr>
      <w:rPr>
        <w:rFonts w:hint="default"/>
      </w:rPr>
    </w:lvl>
    <w:lvl w:ilvl="1">
      <w:start w:val="1"/>
      <w:numFmt w:val="decimal"/>
      <w:pStyle w:val="Nadpis2"/>
      <w:isLgl/>
      <w:lvlText w:val="%1.%2"/>
      <w:lvlJc w:val="left"/>
      <w:pPr>
        <w:tabs>
          <w:tab w:val="num" w:pos="567"/>
        </w:tabs>
        <w:ind w:left="567" w:hanging="567"/>
      </w:pPr>
      <w:rPr>
        <w:rFonts w:ascii="Arial" w:hAnsi="Arial" w:hint="default"/>
        <w:b/>
        <w:i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4E3F144F"/>
    <w:multiLevelType w:val="hybridMultilevel"/>
    <w:tmpl w:val="A3487296"/>
    <w:lvl w:ilvl="0" w:tplc="614C0B90">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FB524F5"/>
    <w:multiLevelType w:val="hybridMultilevel"/>
    <w:tmpl w:val="55D664F8"/>
    <w:lvl w:ilvl="0" w:tplc="614C0B90">
      <w:start w:val="1"/>
      <w:numFmt w:val="decimal"/>
      <w:lvlText w:val="%1."/>
      <w:lvlJc w:val="left"/>
      <w:pPr>
        <w:tabs>
          <w:tab w:val="num" w:pos="567"/>
        </w:tabs>
        <w:ind w:left="567" w:hanging="567"/>
      </w:pPr>
      <w:rPr>
        <w:rFonts w:hint="default"/>
      </w:rPr>
    </w:lvl>
    <w:lvl w:ilvl="1" w:tplc="8D0C8D00">
      <w:start w:val="1"/>
      <w:numFmt w:val="bullet"/>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2EA1A72"/>
    <w:multiLevelType w:val="hybridMultilevel"/>
    <w:tmpl w:val="5A10A386"/>
    <w:lvl w:ilvl="0" w:tplc="FE8CDBAE">
      <w:start w:val="1"/>
      <w:numFmt w:val="decimal"/>
      <w:pStyle w:val="Anlagennummern"/>
      <w:lvlText w:val="Anlage %1:"/>
      <w:lvlJc w:val="left"/>
      <w:pPr>
        <w:tabs>
          <w:tab w:val="num" w:pos="1134"/>
        </w:tabs>
        <w:ind w:left="1134" w:hanging="1134"/>
      </w:pPr>
      <w:rPr>
        <w:rFonts w:ascii="Arial Fett" w:hAnsi="Arial Fett" w:hint="default"/>
        <w:b/>
        <w:i w:val="0"/>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C795E71"/>
    <w:multiLevelType w:val="hybridMultilevel"/>
    <w:tmpl w:val="A2AE6E4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6B155CC5"/>
    <w:multiLevelType w:val="hybridMultilevel"/>
    <w:tmpl w:val="55D664F8"/>
    <w:lvl w:ilvl="0" w:tplc="614C0B90">
      <w:start w:val="1"/>
      <w:numFmt w:val="decimal"/>
      <w:lvlText w:val="%1."/>
      <w:lvlJc w:val="left"/>
      <w:pPr>
        <w:tabs>
          <w:tab w:val="num" w:pos="567"/>
        </w:tabs>
        <w:ind w:left="567" w:hanging="567"/>
      </w:pPr>
      <w:rPr>
        <w:rFonts w:hint="default"/>
      </w:rPr>
    </w:lvl>
    <w:lvl w:ilvl="1" w:tplc="962C7ABC">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6DC15332"/>
    <w:multiLevelType w:val="hybridMultilevel"/>
    <w:tmpl w:val="AEE04C68"/>
    <w:lvl w:ilvl="0" w:tplc="D16219DE">
      <w:start w:val="1"/>
      <w:numFmt w:val="decimal"/>
      <w:lvlText w:val="%1."/>
      <w:lvlJc w:val="left"/>
      <w:pPr>
        <w:tabs>
          <w:tab w:val="num" w:pos="567"/>
        </w:tabs>
        <w:ind w:left="567" w:hanging="567"/>
      </w:pPr>
      <w:rPr>
        <w:rFonts w:hint="default"/>
      </w:rPr>
    </w:lvl>
    <w:lvl w:ilvl="1" w:tplc="04070003">
      <w:start w:val="1"/>
      <w:numFmt w:val="bullet"/>
      <w:pStyle w:val="Anstrich"/>
      <w:lvlText w:val="–"/>
      <w:lvlJc w:val="left"/>
      <w:pPr>
        <w:tabs>
          <w:tab w:val="num" w:pos="1477"/>
        </w:tabs>
        <w:ind w:left="1477" w:hanging="397"/>
      </w:pPr>
      <w:rPr>
        <w:rFonts w:hint="default"/>
        <w:sz w:val="16"/>
      </w:r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2" w15:restartNumberingAfterBreak="0">
    <w:nsid w:val="6F822DAF"/>
    <w:multiLevelType w:val="hybridMultilevel"/>
    <w:tmpl w:val="7DF23F46"/>
    <w:lvl w:ilvl="0" w:tplc="0FACA6C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8CA29C8"/>
    <w:multiLevelType w:val="hybridMultilevel"/>
    <w:tmpl w:val="365CEF16"/>
    <w:lvl w:ilvl="0" w:tplc="D16219DE">
      <w:start w:val="1"/>
      <w:numFmt w:val="decimal"/>
      <w:lvlText w:val="%1."/>
      <w:lvlJc w:val="left"/>
      <w:pPr>
        <w:tabs>
          <w:tab w:val="num" w:pos="567"/>
        </w:tabs>
        <w:ind w:left="567" w:hanging="56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7B402021"/>
    <w:multiLevelType w:val="hybridMultilevel"/>
    <w:tmpl w:val="1776896C"/>
    <w:lvl w:ilvl="0" w:tplc="A6A6A19A">
      <w:start w:val="9"/>
      <w:numFmt w:val="bullet"/>
      <w:lvlText w:val="-"/>
      <w:lvlJc w:val="left"/>
      <w:pPr>
        <w:ind w:left="423" w:hanging="360"/>
      </w:pPr>
      <w:rPr>
        <w:rFonts w:ascii="Arial" w:eastAsia="Times New Roman" w:hAnsi="Arial" w:cs="Arial" w:hint="default"/>
      </w:rPr>
    </w:lvl>
    <w:lvl w:ilvl="1" w:tplc="04070003" w:tentative="1">
      <w:start w:val="1"/>
      <w:numFmt w:val="bullet"/>
      <w:lvlText w:val="o"/>
      <w:lvlJc w:val="left"/>
      <w:pPr>
        <w:ind w:left="1143" w:hanging="360"/>
      </w:pPr>
      <w:rPr>
        <w:rFonts w:ascii="Courier New" w:hAnsi="Courier New" w:cs="Courier New" w:hint="default"/>
      </w:rPr>
    </w:lvl>
    <w:lvl w:ilvl="2" w:tplc="04070005" w:tentative="1">
      <w:start w:val="1"/>
      <w:numFmt w:val="bullet"/>
      <w:lvlText w:val=""/>
      <w:lvlJc w:val="left"/>
      <w:pPr>
        <w:ind w:left="1863" w:hanging="360"/>
      </w:pPr>
      <w:rPr>
        <w:rFonts w:ascii="Wingdings" w:hAnsi="Wingdings" w:hint="default"/>
      </w:rPr>
    </w:lvl>
    <w:lvl w:ilvl="3" w:tplc="04070001" w:tentative="1">
      <w:start w:val="1"/>
      <w:numFmt w:val="bullet"/>
      <w:lvlText w:val=""/>
      <w:lvlJc w:val="left"/>
      <w:pPr>
        <w:ind w:left="2583" w:hanging="360"/>
      </w:pPr>
      <w:rPr>
        <w:rFonts w:ascii="Symbol" w:hAnsi="Symbol" w:hint="default"/>
      </w:rPr>
    </w:lvl>
    <w:lvl w:ilvl="4" w:tplc="04070003" w:tentative="1">
      <w:start w:val="1"/>
      <w:numFmt w:val="bullet"/>
      <w:lvlText w:val="o"/>
      <w:lvlJc w:val="left"/>
      <w:pPr>
        <w:ind w:left="3303" w:hanging="360"/>
      </w:pPr>
      <w:rPr>
        <w:rFonts w:ascii="Courier New" w:hAnsi="Courier New" w:cs="Courier New" w:hint="default"/>
      </w:rPr>
    </w:lvl>
    <w:lvl w:ilvl="5" w:tplc="04070005" w:tentative="1">
      <w:start w:val="1"/>
      <w:numFmt w:val="bullet"/>
      <w:lvlText w:val=""/>
      <w:lvlJc w:val="left"/>
      <w:pPr>
        <w:ind w:left="4023" w:hanging="360"/>
      </w:pPr>
      <w:rPr>
        <w:rFonts w:ascii="Wingdings" w:hAnsi="Wingdings" w:hint="default"/>
      </w:rPr>
    </w:lvl>
    <w:lvl w:ilvl="6" w:tplc="04070001" w:tentative="1">
      <w:start w:val="1"/>
      <w:numFmt w:val="bullet"/>
      <w:lvlText w:val=""/>
      <w:lvlJc w:val="left"/>
      <w:pPr>
        <w:ind w:left="4743" w:hanging="360"/>
      </w:pPr>
      <w:rPr>
        <w:rFonts w:ascii="Symbol" w:hAnsi="Symbol" w:hint="default"/>
      </w:rPr>
    </w:lvl>
    <w:lvl w:ilvl="7" w:tplc="04070003" w:tentative="1">
      <w:start w:val="1"/>
      <w:numFmt w:val="bullet"/>
      <w:lvlText w:val="o"/>
      <w:lvlJc w:val="left"/>
      <w:pPr>
        <w:ind w:left="5463" w:hanging="360"/>
      </w:pPr>
      <w:rPr>
        <w:rFonts w:ascii="Courier New" w:hAnsi="Courier New" w:cs="Courier New" w:hint="default"/>
      </w:rPr>
    </w:lvl>
    <w:lvl w:ilvl="8" w:tplc="04070005" w:tentative="1">
      <w:start w:val="1"/>
      <w:numFmt w:val="bullet"/>
      <w:lvlText w:val=""/>
      <w:lvlJc w:val="left"/>
      <w:pPr>
        <w:ind w:left="6183" w:hanging="360"/>
      </w:pPr>
      <w:rPr>
        <w:rFonts w:ascii="Wingdings" w:hAnsi="Wingdings" w:hint="default"/>
      </w:rPr>
    </w:lvl>
  </w:abstractNum>
  <w:num w:numId="1">
    <w:abstractNumId w:val="6"/>
  </w:num>
  <w:num w:numId="2">
    <w:abstractNumId w:val="10"/>
  </w:num>
  <w:num w:numId="3">
    <w:abstractNumId w:val="13"/>
  </w:num>
  <w:num w:numId="4">
    <w:abstractNumId w:val="7"/>
  </w:num>
  <w:num w:numId="5">
    <w:abstractNumId w:val="0"/>
  </w:num>
  <w:num w:numId="6">
    <w:abstractNumId w:val="11"/>
  </w:num>
  <w:num w:numId="7">
    <w:abstractNumId w:val="9"/>
  </w:num>
  <w:num w:numId="8">
    <w:abstractNumId w:val="5"/>
  </w:num>
  <w:num w:numId="9">
    <w:abstractNumId w:val="3"/>
  </w:num>
  <w:num w:numId="10">
    <w:abstractNumId w:val="8"/>
  </w:num>
  <w:num w:numId="11">
    <w:abstractNumId w:val="2"/>
  </w:num>
  <w:num w:numId="12">
    <w:abstractNumId w:val="14"/>
  </w:num>
  <w:num w:numId="13">
    <w:abstractNumId w:val="4"/>
  </w:num>
  <w:num w:numId="14">
    <w:abstractNumId w:val="1"/>
  </w:num>
  <w:num w:numId="15">
    <w:abstractNumId w:val="5"/>
  </w:num>
  <w:num w:numId="16">
    <w:abstractNumId w:val="1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autoHyphenation/>
  <w:hyphenationZone w:val="142"/>
  <w:doNotHyphenateCaps/>
  <w:noPunctuationKerning/>
  <w:characterSpacingControl w:val="doNotCompress"/>
  <w:hdrShapeDefaults>
    <o:shapedefaults v:ext="edit" spidmax="29697"/>
  </w:hdrShapeDefaults>
  <w:footnotePr>
    <w:footnote w:id="-1"/>
    <w:footnote w:id="0"/>
  </w:footnotePr>
  <w:endnotePr>
    <w:endnote w:id="-1"/>
    <w:endnote w:id="0"/>
  </w:endnotePr>
  <w:compat>
    <w:spaceForUL/>
    <w:balanceSingleByteDoubleByteWidth/>
    <w:doNotLeaveBackslashAlone/>
    <w:ulTrailSpac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075"/>
    <w:rsid w:val="00001887"/>
    <w:rsid w:val="0001408E"/>
    <w:rsid w:val="0002582A"/>
    <w:rsid w:val="000262C1"/>
    <w:rsid w:val="00026911"/>
    <w:rsid w:val="00027383"/>
    <w:rsid w:val="00033952"/>
    <w:rsid w:val="000362EE"/>
    <w:rsid w:val="00040309"/>
    <w:rsid w:val="00041069"/>
    <w:rsid w:val="00047095"/>
    <w:rsid w:val="000503F4"/>
    <w:rsid w:val="000506CD"/>
    <w:rsid w:val="000544EA"/>
    <w:rsid w:val="00055C1B"/>
    <w:rsid w:val="00061AEC"/>
    <w:rsid w:val="00066F59"/>
    <w:rsid w:val="000706EA"/>
    <w:rsid w:val="000719AD"/>
    <w:rsid w:val="00071BE9"/>
    <w:rsid w:val="00073C6B"/>
    <w:rsid w:val="00075061"/>
    <w:rsid w:val="00080AB4"/>
    <w:rsid w:val="00080E3C"/>
    <w:rsid w:val="00083975"/>
    <w:rsid w:val="00086ECC"/>
    <w:rsid w:val="000876C3"/>
    <w:rsid w:val="00092037"/>
    <w:rsid w:val="00093458"/>
    <w:rsid w:val="00093830"/>
    <w:rsid w:val="00093890"/>
    <w:rsid w:val="00093961"/>
    <w:rsid w:val="00096D83"/>
    <w:rsid w:val="00097238"/>
    <w:rsid w:val="000977AE"/>
    <w:rsid w:val="000C1E8B"/>
    <w:rsid w:val="000C6E65"/>
    <w:rsid w:val="000D106F"/>
    <w:rsid w:val="000D5102"/>
    <w:rsid w:val="000D58B9"/>
    <w:rsid w:val="000E20CA"/>
    <w:rsid w:val="000E2E87"/>
    <w:rsid w:val="000F1A8D"/>
    <w:rsid w:val="000F433E"/>
    <w:rsid w:val="000F4557"/>
    <w:rsid w:val="000F5BDC"/>
    <w:rsid w:val="0010002A"/>
    <w:rsid w:val="00100690"/>
    <w:rsid w:val="00100A81"/>
    <w:rsid w:val="00113080"/>
    <w:rsid w:val="001216F6"/>
    <w:rsid w:val="00123546"/>
    <w:rsid w:val="00124B52"/>
    <w:rsid w:val="0012675F"/>
    <w:rsid w:val="00130669"/>
    <w:rsid w:val="001308C7"/>
    <w:rsid w:val="00131D47"/>
    <w:rsid w:val="0013534D"/>
    <w:rsid w:val="001462B4"/>
    <w:rsid w:val="00146E3C"/>
    <w:rsid w:val="00150230"/>
    <w:rsid w:val="001528B0"/>
    <w:rsid w:val="001548F0"/>
    <w:rsid w:val="0015520D"/>
    <w:rsid w:val="00155BCF"/>
    <w:rsid w:val="00157B00"/>
    <w:rsid w:val="00161DC1"/>
    <w:rsid w:val="00166B29"/>
    <w:rsid w:val="00170163"/>
    <w:rsid w:val="001724ED"/>
    <w:rsid w:val="00172BAC"/>
    <w:rsid w:val="001751BF"/>
    <w:rsid w:val="001753E6"/>
    <w:rsid w:val="001753F6"/>
    <w:rsid w:val="00175BD3"/>
    <w:rsid w:val="00180176"/>
    <w:rsid w:val="001849A1"/>
    <w:rsid w:val="00186A4C"/>
    <w:rsid w:val="001910B8"/>
    <w:rsid w:val="0019241F"/>
    <w:rsid w:val="001960A9"/>
    <w:rsid w:val="00197FAC"/>
    <w:rsid w:val="001A0536"/>
    <w:rsid w:val="001B2408"/>
    <w:rsid w:val="001C0362"/>
    <w:rsid w:val="001C3C1D"/>
    <w:rsid w:val="001C4054"/>
    <w:rsid w:val="001C66B0"/>
    <w:rsid w:val="001D5738"/>
    <w:rsid w:val="001D5F55"/>
    <w:rsid w:val="001E0E04"/>
    <w:rsid w:val="001E1312"/>
    <w:rsid w:val="001E1419"/>
    <w:rsid w:val="001F06AA"/>
    <w:rsid w:val="001F4471"/>
    <w:rsid w:val="001F6A27"/>
    <w:rsid w:val="001F6E35"/>
    <w:rsid w:val="001F75EE"/>
    <w:rsid w:val="002001AA"/>
    <w:rsid w:val="002030AB"/>
    <w:rsid w:val="002072C0"/>
    <w:rsid w:val="0021623F"/>
    <w:rsid w:val="002301BD"/>
    <w:rsid w:val="00235773"/>
    <w:rsid w:val="00237791"/>
    <w:rsid w:val="00240CEB"/>
    <w:rsid w:val="002410C0"/>
    <w:rsid w:val="00242424"/>
    <w:rsid w:val="00252228"/>
    <w:rsid w:val="00253A88"/>
    <w:rsid w:val="00263316"/>
    <w:rsid w:val="002643DD"/>
    <w:rsid w:val="00265BE1"/>
    <w:rsid w:val="00267394"/>
    <w:rsid w:val="002823F9"/>
    <w:rsid w:val="002840BF"/>
    <w:rsid w:val="002869BA"/>
    <w:rsid w:val="002905C6"/>
    <w:rsid w:val="00291713"/>
    <w:rsid w:val="00292DE6"/>
    <w:rsid w:val="00294835"/>
    <w:rsid w:val="00294F63"/>
    <w:rsid w:val="00296AD6"/>
    <w:rsid w:val="002A37E6"/>
    <w:rsid w:val="002A4721"/>
    <w:rsid w:val="002B2825"/>
    <w:rsid w:val="002B3EA4"/>
    <w:rsid w:val="002B522A"/>
    <w:rsid w:val="002B5E23"/>
    <w:rsid w:val="002B75F7"/>
    <w:rsid w:val="002B7799"/>
    <w:rsid w:val="002C0319"/>
    <w:rsid w:val="002C3BE5"/>
    <w:rsid w:val="002C5D68"/>
    <w:rsid w:val="002D11DB"/>
    <w:rsid w:val="002D2ADB"/>
    <w:rsid w:val="002E5CAB"/>
    <w:rsid w:val="002F444C"/>
    <w:rsid w:val="002F7B28"/>
    <w:rsid w:val="0030101D"/>
    <w:rsid w:val="00302A37"/>
    <w:rsid w:val="00306E12"/>
    <w:rsid w:val="0031249C"/>
    <w:rsid w:val="00313DA3"/>
    <w:rsid w:val="00317DC8"/>
    <w:rsid w:val="00320ED0"/>
    <w:rsid w:val="0032127E"/>
    <w:rsid w:val="00323867"/>
    <w:rsid w:val="003249B0"/>
    <w:rsid w:val="003253CB"/>
    <w:rsid w:val="003255B3"/>
    <w:rsid w:val="003274E8"/>
    <w:rsid w:val="003278D3"/>
    <w:rsid w:val="00327B6F"/>
    <w:rsid w:val="0033156E"/>
    <w:rsid w:val="00335F72"/>
    <w:rsid w:val="003448F6"/>
    <w:rsid w:val="00350C16"/>
    <w:rsid w:val="0035106F"/>
    <w:rsid w:val="00353EA9"/>
    <w:rsid w:val="00361BFE"/>
    <w:rsid w:val="0036220C"/>
    <w:rsid w:val="00363805"/>
    <w:rsid w:val="00364FA0"/>
    <w:rsid w:val="0036605E"/>
    <w:rsid w:val="00370462"/>
    <w:rsid w:val="00373668"/>
    <w:rsid w:val="00376BB0"/>
    <w:rsid w:val="00380E2B"/>
    <w:rsid w:val="00384BAF"/>
    <w:rsid w:val="00385C63"/>
    <w:rsid w:val="0038627C"/>
    <w:rsid w:val="00386AAB"/>
    <w:rsid w:val="0039415E"/>
    <w:rsid w:val="003963AE"/>
    <w:rsid w:val="00396B08"/>
    <w:rsid w:val="00397260"/>
    <w:rsid w:val="0039759A"/>
    <w:rsid w:val="003A0EBE"/>
    <w:rsid w:val="003A1A62"/>
    <w:rsid w:val="003B0D1F"/>
    <w:rsid w:val="003B1676"/>
    <w:rsid w:val="003B242E"/>
    <w:rsid w:val="003B351E"/>
    <w:rsid w:val="003B4681"/>
    <w:rsid w:val="003B75A5"/>
    <w:rsid w:val="003C34E7"/>
    <w:rsid w:val="003C5539"/>
    <w:rsid w:val="003D7C89"/>
    <w:rsid w:val="003E0596"/>
    <w:rsid w:val="003E3B67"/>
    <w:rsid w:val="003E3D1C"/>
    <w:rsid w:val="003E7D35"/>
    <w:rsid w:val="003F4A38"/>
    <w:rsid w:val="003F7255"/>
    <w:rsid w:val="004002FE"/>
    <w:rsid w:val="00406C5C"/>
    <w:rsid w:val="00407770"/>
    <w:rsid w:val="004101E8"/>
    <w:rsid w:val="00415D29"/>
    <w:rsid w:val="004238E0"/>
    <w:rsid w:val="00424AC4"/>
    <w:rsid w:val="00431FE4"/>
    <w:rsid w:val="0043470E"/>
    <w:rsid w:val="00437135"/>
    <w:rsid w:val="00442422"/>
    <w:rsid w:val="0044421E"/>
    <w:rsid w:val="00446298"/>
    <w:rsid w:val="00450380"/>
    <w:rsid w:val="004556DD"/>
    <w:rsid w:val="004558FC"/>
    <w:rsid w:val="0046229B"/>
    <w:rsid w:val="004656A0"/>
    <w:rsid w:val="004679BA"/>
    <w:rsid w:val="00473AEB"/>
    <w:rsid w:val="004764F5"/>
    <w:rsid w:val="004778BF"/>
    <w:rsid w:val="00485B71"/>
    <w:rsid w:val="004878F7"/>
    <w:rsid w:val="0049490D"/>
    <w:rsid w:val="0049715E"/>
    <w:rsid w:val="004A6D11"/>
    <w:rsid w:val="004B2F0A"/>
    <w:rsid w:val="004B45B6"/>
    <w:rsid w:val="004C0CF3"/>
    <w:rsid w:val="004C485A"/>
    <w:rsid w:val="004C4BD6"/>
    <w:rsid w:val="004C53F0"/>
    <w:rsid w:val="004C5CB5"/>
    <w:rsid w:val="004C7B8C"/>
    <w:rsid w:val="004D1CD0"/>
    <w:rsid w:val="004D2130"/>
    <w:rsid w:val="004D2ECB"/>
    <w:rsid w:val="004D4E38"/>
    <w:rsid w:val="004D7921"/>
    <w:rsid w:val="004E1537"/>
    <w:rsid w:val="004E1E09"/>
    <w:rsid w:val="004E452E"/>
    <w:rsid w:val="004E7DF8"/>
    <w:rsid w:val="004F4DAE"/>
    <w:rsid w:val="004F5600"/>
    <w:rsid w:val="004F6BC4"/>
    <w:rsid w:val="004F7688"/>
    <w:rsid w:val="005028A8"/>
    <w:rsid w:val="0050500A"/>
    <w:rsid w:val="00520A93"/>
    <w:rsid w:val="00521430"/>
    <w:rsid w:val="00523EA9"/>
    <w:rsid w:val="00527AD3"/>
    <w:rsid w:val="00531E12"/>
    <w:rsid w:val="0053400A"/>
    <w:rsid w:val="00537210"/>
    <w:rsid w:val="00540D90"/>
    <w:rsid w:val="00545F7D"/>
    <w:rsid w:val="0054798C"/>
    <w:rsid w:val="00547BD9"/>
    <w:rsid w:val="005517E7"/>
    <w:rsid w:val="00555BC6"/>
    <w:rsid w:val="00572D77"/>
    <w:rsid w:val="0057631D"/>
    <w:rsid w:val="0058346E"/>
    <w:rsid w:val="00595665"/>
    <w:rsid w:val="005963BA"/>
    <w:rsid w:val="005A0E38"/>
    <w:rsid w:val="005A1DF9"/>
    <w:rsid w:val="005A4902"/>
    <w:rsid w:val="005A69FC"/>
    <w:rsid w:val="005B1751"/>
    <w:rsid w:val="005B57B9"/>
    <w:rsid w:val="005B6AE5"/>
    <w:rsid w:val="005B70E1"/>
    <w:rsid w:val="005C04C1"/>
    <w:rsid w:val="005C5595"/>
    <w:rsid w:val="005D5DB0"/>
    <w:rsid w:val="005D7567"/>
    <w:rsid w:val="005E39B3"/>
    <w:rsid w:val="005E4762"/>
    <w:rsid w:val="005E6452"/>
    <w:rsid w:val="005F266B"/>
    <w:rsid w:val="005F2BD0"/>
    <w:rsid w:val="005F3779"/>
    <w:rsid w:val="005F3927"/>
    <w:rsid w:val="005F59FA"/>
    <w:rsid w:val="0060215A"/>
    <w:rsid w:val="00602DA0"/>
    <w:rsid w:val="006073E2"/>
    <w:rsid w:val="00610A9E"/>
    <w:rsid w:val="006123E5"/>
    <w:rsid w:val="00614107"/>
    <w:rsid w:val="00623311"/>
    <w:rsid w:val="006243E7"/>
    <w:rsid w:val="00627A18"/>
    <w:rsid w:val="006300C2"/>
    <w:rsid w:val="00635407"/>
    <w:rsid w:val="006374B9"/>
    <w:rsid w:val="0064014F"/>
    <w:rsid w:val="00640D55"/>
    <w:rsid w:val="006463D3"/>
    <w:rsid w:val="00653957"/>
    <w:rsid w:val="00655251"/>
    <w:rsid w:val="006810EF"/>
    <w:rsid w:val="00684A5E"/>
    <w:rsid w:val="00685D48"/>
    <w:rsid w:val="006876D9"/>
    <w:rsid w:val="00687E34"/>
    <w:rsid w:val="00691E51"/>
    <w:rsid w:val="006942A0"/>
    <w:rsid w:val="006A095C"/>
    <w:rsid w:val="006A459A"/>
    <w:rsid w:val="006B1374"/>
    <w:rsid w:val="006B71B2"/>
    <w:rsid w:val="006C248D"/>
    <w:rsid w:val="006C3DDF"/>
    <w:rsid w:val="006D1B5F"/>
    <w:rsid w:val="006D1F82"/>
    <w:rsid w:val="006D3AF9"/>
    <w:rsid w:val="006D699D"/>
    <w:rsid w:val="006E1694"/>
    <w:rsid w:val="006E4179"/>
    <w:rsid w:val="006E562D"/>
    <w:rsid w:val="006E6204"/>
    <w:rsid w:val="006F31CA"/>
    <w:rsid w:val="006F614B"/>
    <w:rsid w:val="0070029C"/>
    <w:rsid w:val="007022A1"/>
    <w:rsid w:val="007027BB"/>
    <w:rsid w:val="00703474"/>
    <w:rsid w:val="00713373"/>
    <w:rsid w:val="0071627B"/>
    <w:rsid w:val="00723CFC"/>
    <w:rsid w:val="0072752F"/>
    <w:rsid w:val="00733F39"/>
    <w:rsid w:val="00734984"/>
    <w:rsid w:val="007357F6"/>
    <w:rsid w:val="00736E8E"/>
    <w:rsid w:val="0074182F"/>
    <w:rsid w:val="0074355D"/>
    <w:rsid w:val="007451AE"/>
    <w:rsid w:val="007515C0"/>
    <w:rsid w:val="0075252D"/>
    <w:rsid w:val="00757799"/>
    <w:rsid w:val="007633B6"/>
    <w:rsid w:val="00763DCE"/>
    <w:rsid w:val="0077664B"/>
    <w:rsid w:val="007768FB"/>
    <w:rsid w:val="00777C86"/>
    <w:rsid w:val="00782661"/>
    <w:rsid w:val="0078355C"/>
    <w:rsid w:val="0078629F"/>
    <w:rsid w:val="00787129"/>
    <w:rsid w:val="00787EBF"/>
    <w:rsid w:val="007928A3"/>
    <w:rsid w:val="007A2C82"/>
    <w:rsid w:val="007A2EB9"/>
    <w:rsid w:val="007A55DE"/>
    <w:rsid w:val="007A5DD0"/>
    <w:rsid w:val="007B1547"/>
    <w:rsid w:val="007B2715"/>
    <w:rsid w:val="007B5075"/>
    <w:rsid w:val="007C314D"/>
    <w:rsid w:val="007C5588"/>
    <w:rsid w:val="007C669F"/>
    <w:rsid w:val="007C6B86"/>
    <w:rsid w:val="007D0A00"/>
    <w:rsid w:val="007D20C8"/>
    <w:rsid w:val="007D2CD2"/>
    <w:rsid w:val="007D55D3"/>
    <w:rsid w:val="007E06D8"/>
    <w:rsid w:val="007E1ADF"/>
    <w:rsid w:val="007E1B77"/>
    <w:rsid w:val="007E237C"/>
    <w:rsid w:val="007E63B4"/>
    <w:rsid w:val="007E7FDA"/>
    <w:rsid w:val="007F2C03"/>
    <w:rsid w:val="007F3B30"/>
    <w:rsid w:val="007F558E"/>
    <w:rsid w:val="007F6B5D"/>
    <w:rsid w:val="0080355D"/>
    <w:rsid w:val="00804F96"/>
    <w:rsid w:val="00805432"/>
    <w:rsid w:val="008057E6"/>
    <w:rsid w:val="00805CAC"/>
    <w:rsid w:val="0081158B"/>
    <w:rsid w:val="00811A46"/>
    <w:rsid w:val="00815AB6"/>
    <w:rsid w:val="0081783F"/>
    <w:rsid w:val="00820398"/>
    <w:rsid w:val="00821757"/>
    <w:rsid w:val="008218F9"/>
    <w:rsid w:val="008230DF"/>
    <w:rsid w:val="00826366"/>
    <w:rsid w:val="008264BC"/>
    <w:rsid w:val="008318E1"/>
    <w:rsid w:val="008332F6"/>
    <w:rsid w:val="00835526"/>
    <w:rsid w:val="008362C6"/>
    <w:rsid w:val="008427F9"/>
    <w:rsid w:val="00846BDA"/>
    <w:rsid w:val="0084706E"/>
    <w:rsid w:val="0084761E"/>
    <w:rsid w:val="008528AB"/>
    <w:rsid w:val="00853C5F"/>
    <w:rsid w:val="00856737"/>
    <w:rsid w:val="00857F1A"/>
    <w:rsid w:val="008610EF"/>
    <w:rsid w:val="00864B0F"/>
    <w:rsid w:val="00865CF2"/>
    <w:rsid w:val="008708AC"/>
    <w:rsid w:val="00872303"/>
    <w:rsid w:val="008765C6"/>
    <w:rsid w:val="00881B3A"/>
    <w:rsid w:val="00881C00"/>
    <w:rsid w:val="00883654"/>
    <w:rsid w:val="00884B83"/>
    <w:rsid w:val="00884FB0"/>
    <w:rsid w:val="00890105"/>
    <w:rsid w:val="008932CA"/>
    <w:rsid w:val="00894E1D"/>
    <w:rsid w:val="008970B9"/>
    <w:rsid w:val="00897118"/>
    <w:rsid w:val="00897707"/>
    <w:rsid w:val="008A0D16"/>
    <w:rsid w:val="008A6042"/>
    <w:rsid w:val="008B0885"/>
    <w:rsid w:val="008B12A4"/>
    <w:rsid w:val="008B2020"/>
    <w:rsid w:val="008B386A"/>
    <w:rsid w:val="008C4419"/>
    <w:rsid w:val="008D113B"/>
    <w:rsid w:val="008D4739"/>
    <w:rsid w:val="008D6412"/>
    <w:rsid w:val="008D67F6"/>
    <w:rsid w:val="008D7F0D"/>
    <w:rsid w:val="008E003F"/>
    <w:rsid w:val="008E2B5F"/>
    <w:rsid w:val="008E7BDA"/>
    <w:rsid w:val="008F0324"/>
    <w:rsid w:val="00902D88"/>
    <w:rsid w:val="0091008E"/>
    <w:rsid w:val="0091289F"/>
    <w:rsid w:val="00926249"/>
    <w:rsid w:val="00932F15"/>
    <w:rsid w:val="0094005A"/>
    <w:rsid w:val="00941A94"/>
    <w:rsid w:val="00954271"/>
    <w:rsid w:val="0095747C"/>
    <w:rsid w:val="00960E97"/>
    <w:rsid w:val="0096133D"/>
    <w:rsid w:val="00963F80"/>
    <w:rsid w:val="00966D7F"/>
    <w:rsid w:val="00972182"/>
    <w:rsid w:val="0097412E"/>
    <w:rsid w:val="0097698C"/>
    <w:rsid w:val="00981358"/>
    <w:rsid w:val="0098776B"/>
    <w:rsid w:val="0099067F"/>
    <w:rsid w:val="009931AB"/>
    <w:rsid w:val="00993572"/>
    <w:rsid w:val="00993F4D"/>
    <w:rsid w:val="0099437A"/>
    <w:rsid w:val="0099597E"/>
    <w:rsid w:val="009A1A64"/>
    <w:rsid w:val="009A5DC6"/>
    <w:rsid w:val="009A6133"/>
    <w:rsid w:val="009A78D3"/>
    <w:rsid w:val="009B38F9"/>
    <w:rsid w:val="009B5878"/>
    <w:rsid w:val="009C0AAE"/>
    <w:rsid w:val="009C2353"/>
    <w:rsid w:val="009C3BC5"/>
    <w:rsid w:val="009C5041"/>
    <w:rsid w:val="009C7F36"/>
    <w:rsid w:val="009D01BF"/>
    <w:rsid w:val="009D0260"/>
    <w:rsid w:val="009D30FC"/>
    <w:rsid w:val="009D6EA8"/>
    <w:rsid w:val="009E79A2"/>
    <w:rsid w:val="00A022B4"/>
    <w:rsid w:val="00A047B1"/>
    <w:rsid w:val="00A1255A"/>
    <w:rsid w:val="00A1285C"/>
    <w:rsid w:val="00A17091"/>
    <w:rsid w:val="00A257A5"/>
    <w:rsid w:val="00A27F98"/>
    <w:rsid w:val="00A3005E"/>
    <w:rsid w:val="00A31AD4"/>
    <w:rsid w:val="00A32539"/>
    <w:rsid w:val="00A341F8"/>
    <w:rsid w:val="00A34B4A"/>
    <w:rsid w:val="00A36991"/>
    <w:rsid w:val="00A41210"/>
    <w:rsid w:val="00A41D5A"/>
    <w:rsid w:val="00A41EFF"/>
    <w:rsid w:val="00A448DD"/>
    <w:rsid w:val="00A476AE"/>
    <w:rsid w:val="00A52F6B"/>
    <w:rsid w:val="00A555E2"/>
    <w:rsid w:val="00A56EC9"/>
    <w:rsid w:val="00A621DA"/>
    <w:rsid w:val="00A635AF"/>
    <w:rsid w:val="00A675CB"/>
    <w:rsid w:val="00A70A24"/>
    <w:rsid w:val="00A7198C"/>
    <w:rsid w:val="00A840FD"/>
    <w:rsid w:val="00A94012"/>
    <w:rsid w:val="00AA0589"/>
    <w:rsid w:val="00AA4A6C"/>
    <w:rsid w:val="00AA4EB4"/>
    <w:rsid w:val="00AB2538"/>
    <w:rsid w:val="00AB6600"/>
    <w:rsid w:val="00AB70DD"/>
    <w:rsid w:val="00AB741A"/>
    <w:rsid w:val="00AB7E5D"/>
    <w:rsid w:val="00AC3445"/>
    <w:rsid w:val="00AC548F"/>
    <w:rsid w:val="00AC7FAB"/>
    <w:rsid w:val="00AD6C81"/>
    <w:rsid w:val="00AD7252"/>
    <w:rsid w:val="00AE6CAB"/>
    <w:rsid w:val="00AE7D50"/>
    <w:rsid w:val="00B03256"/>
    <w:rsid w:val="00B056F9"/>
    <w:rsid w:val="00B10AF3"/>
    <w:rsid w:val="00B15E18"/>
    <w:rsid w:val="00B2139F"/>
    <w:rsid w:val="00B22492"/>
    <w:rsid w:val="00B22EBF"/>
    <w:rsid w:val="00B24161"/>
    <w:rsid w:val="00B2578B"/>
    <w:rsid w:val="00B304C6"/>
    <w:rsid w:val="00B31BEB"/>
    <w:rsid w:val="00B3243E"/>
    <w:rsid w:val="00B32933"/>
    <w:rsid w:val="00B344B4"/>
    <w:rsid w:val="00B34F2D"/>
    <w:rsid w:val="00B40AC9"/>
    <w:rsid w:val="00B41825"/>
    <w:rsid w:val="00B41E43"/>
    <w:rsid w:val="00B421B6"/>
    <w:rsid w:val="00B44E92"/>
    <w:rsid w:val="00B46604"/>
    <w:rsid w:val="00B524D0"/>
    <w:rsid w:val="00B52D68"/>
    <w:rsid w:val="00B5454B"/>
    <w:rsid w:val="00B574BC"/>
    <w:rsid w:val="00B60D02"/>
    <w:rsid w:val="00B65AEA"/>
    <w:rsid w:val="00B705C7"/>
    <w:rsid w:val="00B76C57"/>
    <w:rsid w:val="00B8259F"/>
    <w:rsid w:val="00B83D7A"/>
    <w:rsid w:val="00B855AC"/>
    <w:rsid w:val="00B85AE3"/>
    <w:rsid w:val="00B85BBA"/>
    <w:rsid w:val="00B8613E"/>
    <w:rsid w:val="00B9126F"/>
    <w:rsid w:val="00B9139F"/>
    <w:rsid w:val="00B968B8"/>
    <w:rsid w:val="00BA44D2"/>
    <w:rsid w:val="00BA7054"/>
    <w:rsid w:val="00BB5D4C"/>
    <w:rsid w:val="00BB600D"/>
    <w:rsid w:val="00BC05AF"/>
    <w:rsid w:val="00BC27BF"/>
    <w:rsid w:val="00BC40E2"/>
    <w:rsid w:val="00BC553A"/>
    <w:rsid w:val="00BC7F0D"/>
    <w:rsid w:val="00BD0CF5"/>
    <w:rsid w:val="00BD7E2F"/>
    <w:rsid w:val="00BE0F44"/>
    <w:rsid w:val="00BE6D79"/>
    <w:rsid w:val="00BF47AF"/>
    <w:rsid w:val="00BF6D47"/>
    <w:rsid w:val="00C02E73"/>
    <w:rsid w:val="00C049AF"/>
    <w:rsid w:val="00C0502E"/>
    <w:rsid w:val="00C06EA4"/>
    <w:rsid w:val="00C123A3"/>
    <w:rsid w:val="00C14045"/>
    <w:rsid w:val="00C152EA"/>
    <w:rsid w:val="00C15432"/>
    <w:rsid w:val="00C15864"/>
    <w:rsid w:val="00C17DC9"/>
    <w:rsid w:val="00C222C9"/>
    <w:rsid w:val="00C252FB"/>
    <w:rsid w:val="00C3081F"/>
    <w:rsid w:val="00C32E36"/>
    <w:rsid w:val="00C363F4"/>
    <w:rsid w:val="00C40740"/>
    <w:rsid w:val="00C43326"/>
    <w:rsid w:val="00C4362E"/>
    <w:rsid w:val="00C47810"/>
    <w:rsid w:val="00C5212A"/>
    <w:rsid w:val="00C56D65"/>
    <w:rsid w:val="00C62411"/>
    <w:rsid w:val="00C63007"/>
    <w:rsid w:val="00C64847"/>
    <w:rsid w:val="00C7524A"/>
    <w:rsid w:val="00C76C7C"/>
    <w:rsid w:val="00C80972"/>
    <w:rsid w:val="00C94DF9"/>
    <w:rsid w:val="00C97F47"/>
    <w:rsid w:val="00CA0169"/>
    <w:rsid w:val="00CA7994"/>
    <w:rsid w:val="00CB0AC4"/>
    <w:rsid w:val="00CB28A7"/>
    <w:rsid w:val="00CB3A65"/>
    <w:rsid w:val="00CB6F16"/>
    <w:rsid w:val="00CB7637"/>
    <w:rsid w:val="00CC0844"/>
    <w:rsid w:val="00CC7005"/>
    <w:rsid w:val="00CC705A"/>
    <w:rsid w:val="00CD1557"/>
    <w:rsid w:val="00CD3A47"/>
    <w:rsid w:val="00CD7A01"/>
    <w:rsid w:val="00CE6100"/>
    <w:rsid w:val="00CF64F8"/>
    <w:rsid w:val="00D003DE"/>
    <w:rsid w:val="00D03318"/>
    <w:rsid w:val="00D050A5"/>
    <w:rsid w:val="00D168DF"/>
    <w:rsid w:val="00D334F4"/>
    <w:rsid w:val="00D34A5A"/>
    <w:rsid w:val="00D34D35"/>
    <w:rsid w:val="00D36D9D"/>
    <w:rsid w:val="00D41958"/>
    <w:rsid w:val="00D42FF6"/>
    <w:rsid w:val="00D43E29"/>
    <w:rsid w:val="00D47072"/>
    <w:rsid w:val="00D51B49"/>
    <w:rsid w:val="00D5558B"/>
    <w:rsid w:val="00D560F6"/>
    <w:rsid w:val="00D56A86"/>
    <w:rsid w:val="00D61917"/>
    <w:rsid w:val="00D61AE5"/>
    <w:rsid w:val="00D61E00"/>
    <w:rsid w:val="00D62D88"/>
    <w:rsid w:val="00D654CD"/>
    <w:rsid w:val="00D81BD4"/>
    <w:rsid w:val="00D83423"/>
    <w:rsid w:val="00D843DA"/>
    <w:rsid w:val="00D87E89"/>
    <w:rsid w:val="00D9125B"/>
    <w:rsid w:val="00DA166D"/>
    <w:rsid w:val="00DA1B16"/>
    <w:rsid w:val="00DA69C3"/>
    <w:rsid w:val="00DA70BE"/>
    <w:rsid w:val="00DA71B4"/>
    <w:rsid w:val="00DA7D49"/>
    <w:rsid w:val="00DB2046"/>
    <w:rsid w:val="00DB3F7F"/>
    <w:rsid w:val="00DC01C2"/>
    <w:rsid w:val="00DC1991"/>
    <w:rsid w:val="00DC3387"/>
    <w:rsid w:val="00DC4D32"/>
    <w:rsid w:val="00DD1832"/>
    <w:rsid w:val="00DD4016"/>
    <w:rsid w:val="00DD5A70"/>
    <w:rsid w:val="00DD66FD"/>
    <w:rsid w:val="00DF3FE7"/>
    <w:rsid w:val="00E00BD6"/>
    <w:rsid w:val="00E01C35"/>
    <w:rsid w:val="00E05A83"/>
    <w:rsid w:val="00E07800"/>
    <w:rsid w:val="00E175A4"/>
    <w:rsid w:val="00E21885"/>
    <w:rsid w:val="00E30245"/>
    <w:rsid w:val="00E32A93"/>
    <w:rsid w:val="00E403EF"/>
    <w:rsid w:val="00E44C61"/>
    <w:rsid w:val="00E46030"/>
    <w:rsid w:val="00E4789A"/>
    <w:rsid w:val="00E51E42"/>
    <w:rsid w:val="00E51EAE"/>
    <w:rsid w:val="00E5490D"/>
    <w:rsid w:val="00E5514A"/>
    <w:rsid w:val="00E56BCE"/>
    <w:rsid w:val="00E57C37"/>
    <w:rsid w:val="00E620D4"/>
    <w:rsid w:val="00E62926"/>
    <w:rsid w:val="00E675DB"/>
    <w:rsid w:val="00E677ED"/>
    <w:rsid w:val="00E726C0"/>
    <w:rsid w:val="00E74CDF"/>
    <w:rsid w:val="00E76E26"/>
    <w:rsid w:val="00E80DE9"/>
    <w:rsid w:val="00E86E19"/>
    <w:rsid w:val="00E876AA"/>
    <w:rsid w:val="00E878F3"/>
    <w:rsid w:val="00E9053E"/>
    <w:rsid w:val="00E94D2C"/>
    <w:rsid w:val="00E95F3A"/>
    <w:rsid w:val="00E96D1A"/>
    <w:rsid w:val="00E97442"/>
    <w:rsid w:val="00EA4F53"/>
    <w:rsid w:val="00EA5D16"/>
    <w:rsid w:val="00EA6DE7"/>
    <w:rsid w:val="00EB09CD"/>
    <w:rsid w:val="00EB1F1B"/>
    <w:rsid w:val="00EB3FD0"/>
    <w:rsid w:val="00EB4679"/>
    <w:rsid w:val="00EC1159"/>
    <w:rsid w:val="00EC3E64"/>
    <w:rsid w:val="00EC6E27"/>
    <w:rsid w:val="00ED0363"/>
    <w:rsid w:val="00ED0700"/>
    <w:rsid w:val="00ED1AD5"/>
    <w:rsid w:val="00ED61F3"/>
    <w:rsid w:val="00ED7F31"/>
    <w:rsid w:val="00EE2119"/>
    <w:rsid w:val="00EE5795"/>
    <w:rsid w:val="00F035AB"/>
    <w:rsid w:val="00F144C7"/>
    <w:rsid w:val="00F15846"/>
    <w:rsid w:val="00F20B47"/>
    <w:rsid w:val="00F254B5"/>
    <w:rsid w:val="00F362BA"/>
    <w:rsid w:val="00F46A25"/>
    <w:rsid w:val="00F46FAE"/>
    <w:rsid w:val="00F5170B"/>
    <w:rsid w:val="00F55163"/>
    <w:rsid w:val="00F677D8"/>
    <w:rsid w:val="00F70033"/>
    <w:rsid w:val="00F70934"/>
    <w:rsid w:val="00F70A12"/>
    <w:rsid w:val="00F70DB9"/>
    <w:rsid w:val="00F73A28"/>
    <w:rsid w:val="00F74075"/>
    <w:rsid w:val="00F8219F"/>
    <w:rsid w:val="00F84F99"/>
    <w:rsid w:val="00F85740"/>
    <w:rsid w:val="00F91630"/>
    <w:rsid w:val="00F954F4"/>
    <w:rsid w:val="00FA031A"/>
    <w:rsid w:val="00FA1BC7"/>
    <w:rsid w:val="00FA4F6C"/>
    <w:rsid w:val="00FA7E1C"/>
    <w:rsid w:val="00FB06EF"/>
    <w:rsid w:val="00FB6107"/>
    <w:rsid w:val="00FB6BBE"/>
    <w:rsid w:val="00FC2515"/>
    <w:rsid w:val="00FC6ABA"/>
    <w:rsid w:val="00FD0BF8"/>
    <w:rsid w:val="00FD0F2A"/>
    <w:rsid w:val="00FD1D58"/>
    <w:rsid w:val="00FD7C01"/>
    <w:rsid w:val="00FF0A43"/>
    <w:rsid w:val="00FF149F"/>
    <w:rsid w:val="00FF50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6BA60F93"/>
  <w15:docId w15:val="{02FC5D92-70C6-4191-AB06-D4BEF2F7C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jc w:val="both"/>
    </w:pPr>
    <w:rPr>
      <w:rFonts w:ascii="Arial" w:hAnsi="Arial"/>
      <w:sz w:val="22"/>
      <w:szCs w:val="24"/>
    </w:rPr>
  </w:style>
  <w:style w:type="paragraph" w:styleId="Nadpis1">
    <w:name w:val="heading 1"/>
    <w:basedOn w:val="Normln"/>
    <w:next w:val="Normln"/>
    <w:qFormat/>
    <w:pPr>
      <w:keepNext/>
      <w:numPr>
        <w:numId w:val="8"/>
      </w:numPr>
      <w:pBdr>
        <w:bottom w:val="single" w:sz="12" w:space="1" w:color="auto"/>
      </w:pBdr>
      <w:spacing w:before="600" w:after="100"/>
      <w:outlineLvl w:val="0"/>
    </w:pPr>
    <w:rPr>
      <w:rFonts w:cs="Arial"/>
      <w:b/>
      <w:bCs/>
      <w:kern w:val="32"/>
      <w:szCs w:val="32"/>
    </w:rPr>
  </w:style>
  <w:style w:type="paragraph" w:styleId="Nadpis2">
    <w:name w:val="heading 2"/>
    <w:basedOn w:val="Nadpis1"/>
    <w:next w:val="Normln"/>
    <w:qFormat/>
    <w:pPr>
      <w:numPr>
        <w:ilvl w:val="1"/>
      </w:numPr>
      <w:pBdr>
        <w:bottom w:val="none" w:sz="0" w:space="0" w:color="auto"/>
      </w:pBdr>
      <w:spacing w:before="200"/>
      <w:outlineLvl w:val="1"/>
    </w:pPr>
    <w:rPr>
      <w:bCs w:val="0"/>
      <w:iCs/>
      <w:szCs w:val="28"/>
    </w:rPr>
  </w:style>
  <w:style w:type="paragraph" w:styleId="Nadpis3">
    <w:name w:val="heading 3"/>
    <w:basedOn w:val="Normln"/>
    <w:next w:val="Normln"/>
    <w:qFormat/>
    <w:pPr>
      <w:keepNext/>
      <w:spacing w:before="200" w:after="100"/>
      <w:outlineLvl w:val="2"/>
    </w:pPr>
    <w:rPr>
      <w:rFonts w:ascii="Arial Fett" w:hAnsi="Arial Fett" w:cs="Arial"/>
      <w:b/>
      <w:bCs/>
      <w:szCs w:val="26"/>
    </w:rPr>
  </w:style>
  <w:style w:type="paragraph" w:styleId="Nadpis4">
    <w:name w:val="heading 4"/>
    <w:basedOn w:val="Normln"/>
    <w:next w:val="Normln"/>
    <w:qFormat/>
    <w:pPr>
      <w:keepNext/>
      <w:spacing w:before="240" w:after="60"/>
      <w:outlineLvl w:val="3"/>
    </w:pPr>
    <w:rPr>
      <w:rFonts w:ascii="Times New Roman" w:hAnsi="Times New Roman"/>
      <w:b/>
      <w:bCs/>
      <w:sz w:val="28"/>
      <w:szCs w:val="28"/>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outlineLvl w:val="5"/>
    </w:pPr>
    <w:rPr>
      <w:rFonts w:ascii="Times New Roman" w:hAnsi="Times New Roman"/>
      <w:b/>
      <w:bCs/>
      <w:szCs w:val="22"/>
    </w:rPr>
  </w:style>
  <w:style w:type="paragraph" w:styleId="Nadpis7">
    <w:name w:val="heading 7"/>
    <w:basedOn w:val="Normln"/>
    <w:next w:val="Normln"/>
    <w:qFormat/>
    <w:pPr>
      <w:spacing w:before="240" w:after="60"/>
      <w:outlineLvl w:val="6"/>
    </w:pPr>
    <w:rPr>
      <w:rFonts w:ascii="Times New Roman" w:hAnsi="Times New Roman"/>
      <w:sz w:val="24"/>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semiHidden/>
    <w:pPr>
      <w:tabs>
        <w:tab w:val="right" w:pos="9356"/>
      </w:tabs>
      <w:ind w:left="284"/>
    </w:pPr>
    <w:rPr>
      <w:sz w:val="20"/>
    </w:rPr>
  </w:style>
  <w:style w:type="paragraph" w:customStyle="1" w:styleId="Anstrich">
    <w:name w:val="Anstrich"/>
    <w:basedOn w:val="Normln"/>
    <w:pPr>
      <w:numPr>
        <w:ilvl w:val="1"/>
        <w:numId w:val="6"/>
      </w:numPr>
      <w:tabs>
        <w:tab w:val="clear" w:pos="1477"/>
      </w:tabs>
      <w:spacing w:before="120"/>
      <w:ind w:left="284" w:hanging="284"/>
    </w:pPr>
    <w:rPr>
      <w:rFonts w:cs="Arial"/>
    </w:rPr>
  </w:style>
  <w:style w:type="paragraph" w:customStyle="1" w:styleId="Kstchen">
    <w:name w:val="Kästchen"/>
    <w:basedOn w:val="Normln"/>
    <w:pPr>
      <w:numPr>
        <w:numId w:val="9"/>
      </w:numPr>
      <w:tabs>
        <w:tab w:val="left" w:pos="567"/>
      </w:tabs>
      <w:spacing w:before="100"/>
    </w:pPr>
    <w:rPr>
      <w:rFonts w:cs="Arial"/>
    </w:rPr>
  </w:style>
  <w:style w:type="paragraph" w:customStyle="1" w:styleId="berschrift">
    <w:name w:val="Überschrift"/>
    <w:basedOn w:val="Normln"/>
    <w:pPr>
      <w:pBdr>
        <w:bottom w:val="single" w:sz="12" w:space="1" w:color="auto"/>
      </w:pBdr>
      <w:spacing w:before="600"/>
      <w:jc w:val="center"/>
    </w:pPr>
    <w:rPr>
      <w:rFonts w:cs="Arial"/>
      <w:b/>
      <w:bCs/>
    </w:rPr>
  </w:style>
  <w:style w:type="paragraph" w:customStyle="1" w:styleId="Anlage">
    <w:name w:val="Anlage"/>
    <w:basedOn w:val="Normln"/>
    <w:pPr>
      <w:spacing w:before="100"/>
    </w:pPr>
  </w:style>
  <w:style w:type="paragraph" w:customStyle="1" w:styleId="Kopfzeile2">
    <w:name w:val="Kopfzeile2"/>
    <w:basedOn w:val="Zhlav"/>
    <w:pPr>
      <w:pBdr>
        <w:bottom w:val="single" w:sz="6" w:space="1" w:color="auto"/>
      </w:pBdr>
      <w:tabs>
        <w:tab w:val="clear" w:pos="9356"/>
        <w:tab w:val="right" w:pos="9360"/>
      </w:tabs>
      <w:spacing w:after="100"/>
      <w:ind w:left="0"/>
    </w:pPr>
    <w:rPr>
      <w:sz w:val="14"/>
    </w:rPr>
  </w:style>
  <w:style w:type="paragraph" w:styleId="Zpat">
    <w:name w:val="footer"/>
    <w:basedOn w:val="Normln"/>
    <w:semiHidden/>
    <w:pPr>
      <w:tabs>
        <w:tab w:val="center" w:pos="4536"/>
        <w:tab w:val="right" w:pos="9072"/>
      </w:tabs>
    </w:pPr>
  </w:style>
  <w:style w:type="paragraph" w:customStyle="1" w:styleId="Anlagen">
    <w:name w:val="Anlagen"/>
    <w:basedOn w:val="Normln"/>
    <w:rPr>
      <w:rFonts w:ascii="Arial Fett" w:hAnsi="Arial Fett"/>
      <w:b/>
      <w:u w:val="single"/>
    </w:rPr>
  </w:style>
  <w:style w:type="paragraph" w:customStyle="1" w:styleId="Anlagennummern">
    <w:name w:val="Anlagennummern"/>
    <w:basedOn w:val="Anlage"/>
    <w:pPr>
      <w:numPr>
        <w:numId w:val="10"/>
      </w:numPr>
    </w:pPr>
  </w:style>
  <w:style w:type="paragraph" w:styleId="Obsah2">
    <w:name w:val="toc 2"/>
    <w:basedOn w:val="Normln"/>
    <w:next w:val="Normln"/>
    <w:autoRedefine/>
    <w:semiHidden/>
    <w:pPr>
      <w:tabs>
        <w:tab w:val="left" w:pos="1134"/>
      </w:tabs>
      <w:spacing w:before="120" w:after="120"/>
      <w:ind w:left="1134" w:hanging="1134"/>
    </w:pPr>
  </w:style>
  <w:style w:type="paragraph" w:styleId="Zkladntext">
    <w:name w:val="Body Text"/>
    <w:basedOn w:val="Normln"/>
    <w:semiHidden/>
    <w:pPr>
      <w:jc w:val="left"/>
    </w:pPr>
    <w:rPr>
      <w:sz w:val="20"/>
    </w:rPr>
  </w:style>
  <w:style w:type="paragraph" w:styleId="Zkladntext2">
    <w:name w:val="Body Text 2"/>
    <w:basedOn w:val="Normln"/>
    <w:semiHidden/>
    <w:rPr>
      <w:rFonts w:eastAsia="Arial"/>
      <w:sz w:val="20"/>
    </w:rPr>
  </w:style>
  <w:style w:type="paragraph" w:customStyle="1" w:styleId="usnesenkstchen">
    <w:name w:val="usnesení kästchen"/>
    <w:basedOn w:val="Kstchen"/>
    <w:rsid w:val="00941A94"/>
    <w:pPr>
      <w:numPr>
        <w:numId w:val="11"/>
      </w:numPr>
      <w:shd w:val="clear" w:color="auto" w:fill="E6E6E6"/>
      <w:tabs>
        <w:tab w:val="clear" w:pos="360"/>
        <w:tab w:val="clear" w:pos="567"/>
      </w:tabs>
    </w:pPr>
  </w:style>
  <w:style w:type="paragraph" w:customStyle="1" w:styleId="usnesentext">
    <w:name w:val="usnesení text"/>
    <w:basedOn w:val="Normln"/>
    <w:rsid w:val="00941A94"/>
    <w:pPr>
      <w:shd w:val="clear" w:color="auto" w:fill="E6E6E6"/>
    </w:pPr>
  </w:style>
  <w:style w:type="character" w:styleId="Hypertextovodkaz">
    <w:name w:val="Hyperlink"/>
    <w:uiPriority w:val="99"/>
    <w:rsid w:val="005B70E1"/>
    <w:rPr>
      <w:color w:val="0000FF"/>
      <w:u w:val="single"/>
    </w:rPr>
  </w:style>
  <w:style w:type="paragraph" w:styleId="Textbubliny">
    <w:name w:val="Balloon Text"/>
    <w:basedOn w:val="Normln"/>
    <w:link w:val="TextbublinyChar"/>
    <w:uiPriority w:val="99"/>
    <w:semiHidden/>
    <w:unhideWhenUsed/>
    <w:rsid w:val="00E44C61"/>
    <w:rPr>
      <w:rFonts w:ascii="Tahoma" w:hAnsi="Tahoma" w:cs="Tahoma"/>
      <w:sz w:val="16"/>
      <w:szCs w:val="16"/>
    </w:rPr>
  </w:style>
  <w:style w:type="character" w:customStyle="1" w:styleId="TextbublinyChar">
    <w:name w:val="Text bubliny Char"/>
    <w:link w:val="Textbubliny"/>
    <w:uiPriority w:val="99"/>
    <w:semiHidden/>
    <w:rsid w:val="00E44C61"/>
    <w:rPr>
      <w:rFonts w:ascii="Tahoma" w:hAnsi="Tahoma" w:cs="Tahoma"/>
      <w:sz w:val="16"/>
      <w:szCs w:val="16"/>
    </w:rPr>
  </w:style>
  <w:style w:type="paragraph" w:customStyle="1" w:styleId="StandardimBeschluss">
    <w:name w:val="Standard im Beschluss"/>
    <w:basedOn w:val="Normln"/>
    <w:rsid w:val="005A1DF9"/>
    <w:pPr>
      <w:shd w:val="clear" w:color="auto" w:fill="E6E6E6"/>
    </w:pPr>
  </w:style>
  <w:style w:type="paragraph" w:customStyle="1" w:styleId="KstchenimBeschluss">
    <w:name w:val="Kästchen im Beschluss"/>
    <w:basedOn w:val="Kstchen"/>
    <w:rsid w:val="00D654CD"/>
    <w:pPr>
      <w:numPr>
        <w:numId w:val="13"/>
      </w:numPr>
      <w:shd w:val="clear" w:color="auto" w:fill="E6E6E6"/>
      <w:tabs>
        <w:tab w:val="clear" w:pos="567"/>
        <w:tab w:val="num" w:pos="284"/>
      </w:tabs>
      <w:ind w:left="284" w:hanging="284"/>
    </w:pPr>
  </w:style>
  <w:style w:type="paragraph" w:customStyle="1" w:styleId="BOD1">
    <w:name w:val="BOD 1"/>
    <w:basedOn w:val="Normln"/>
    <w:next w:val="Normln"/>
    <w:qFormat/>
    <w:rsid w:val="00D83423"/>
    <w:pPr>
      <w:numPr>
        <w:numId w:val="14"/>
      </w:numPr>
      <w:pBdr>
        <w:bottom w:val="single" w:sz="12" w:space="1" w:color="auto"/>
      </w:pBdr>
      <w:spacing w:before="200" w:after="100"/>
    </w:pPr>
    <w:rPr>
      <w:rFonts w:ascii="Arial Fett" w:hAnsi="Arial Fett"/>
      <w:b/>
      <w:lang w:val="cs-CZ"/>
    </w:rPr>
  </w:style>
  <w:style w:type="paragraph" w:customStyle="1" w:styleId="Default">
    <w:name w:val="Default"/>
    <w:rsid w:val="0077664B"/>
    <w:pPr>
      <w:autoSpaceDE w:val="0"/>
      <w:autoSpaceDN w:val="0"/>
      <w:adjustRightInd w:val="0"/>
    </w:pPr>
    <w:rPr>
      <w:rFonts w:ascii="Arial" w:hAnsi="Arial" w:cs="Arial"/>
      <w:color w:val="000000"/>
      <w:sz w:val="24"/>
      <w:szCs w:val="24"/>
    </w:rPr>
  </w:style>
  <w:style w:type="character" w:customStyle="1" w:styleId="hps">
    <w:name w:val="hps"/>
    <w:basedOn w:val="Standardnpsmoodstavce"/>
    <w:rsid w:val="003249B0"/>
  </w:style>
  <w:style w:type="paragraph" w:styleId="Textpoznpodarou">
    <w:name w:val="footnote text"/>
    <w:basedOn w:val="Normln"/>
    <w:link w:val="TextpoznpodarouChar"/>
    <w:uiPriority w:val="99"/>
    <w:semiHidden/>
    <w:unhideWhenUsed/>
    <w:rsid w:val="0049715E"/>
    <w:rPr>
      <w:sz w:val="20"/>
      <w:szCs w:val="20"/>
      <w:lang w:val="x-none" w:eastAsia="x-none"/>
    </w:rPr>
  </w:style>
  <w:style w:type="character" w:customStyle="1" w:styleId="TextpoznpodarouChar">
    <w:name w:val="Text pozn. pod čarou Char"/>
    <w:link w:val="Textpoznpodarou"/>
    <w:uiPriority w:val="99"/>
    <w:semiHidden/>
    <w:rsid w:val="0049715E"/>
    <w:rPr>
      <w:rFonts w:ascii="Arial" w:hAnsi="Arial"/>
      <w:lang w:val="x-none" w:eastAsia="x-none"/>
    </w:rPr>
  </w:style>
  <w:style w:type="character" w:styleId="Znakapoznpodarou">
    <w:name w:val="footnote reference"/>
    <w:uiPriority w:val="99"/>
    <w:semiHidden/>
    <w:unhideWhenUsed/>
    <w:rsid w:val="0049715E"/>
    <w:rPr>
      <w:vertAlign w:val="superscript"/>
    </w:rPr>
  </w:style>
  <w:style w:type="character" w:customStyle="1" w:styleId="ZhlavChar">
    <w:name w:val="Záhlaví Char"/>
    <w:link w:val="Zhlav"/>
    <w:semiHidden/>
    <w:rsid w:val="00CD1557"/>
    <w:rPr>
      <w:rFonts w:ascii="Arial" w:hAnsi="Arial"/>
      <w:szCs w:val="24"/>
    </w:rPr>
  </w:style>
  <w:style w:type="character" w:customStyle="1" w:styleId="BesuchterHyperlink1">
    <w:name w:val="BesuchterHyperlink1"/>
    <w:uiPriority w:val="99"/>
    <w:semiHidden/>
    <w:unhideWhenUsed/>
    <w:rsid w:val="00CD1557"/>
    <w:rPr>
      <w:color w:val="954F72"/>
      <w:u w:val="single"/>
    </w:rPr>
  </w:style>
  <w:style w:type="numbering" w:customStyle="1" w:styleId="BOD12">
    <w:name w:val="BOD 1.2"/>
    <w:uiPriority w:val="99"/>
    <w:rsid w:val="00E01C35"/>
  </w:style>
  <w:style w:type="character" w:styleId="Odkaznakoment">
    <w:name w:val="annotation reference"/>
    <w:basedOn w:val="Standardnpsmoodstavce"/>
    <w:uiPriority w:val="99"/>
    <w:semiHidden/>
    <w:unhideWhenUsed/>
    <w:rsid w:val="00FB6107"/>
    <w:rPr>
      <w:sz w:val="16"/>
      <w:szCs w:val="16"/>
    </w:rPr>
  </w:style>
  <w:style w:type="paragraph" w:styleId="Textkomente">
    <w:name w:val="annotation text"/>
    <w:basedOn w:val="Normln"/>
    <w:link w:val="TextkomenteChar"/>
    <w:uiPriority w:val="99"/>
    <w:semiHidden/>
    <w:unhideWhenUsed/>
    <w:rsid w:val="00FB6107"/>
    <w:rPr>
      <w:sz w:val="20"/>
      <w:szCs w:val="20"/>
    </w:rPr>
  </w:style>
  <w:style w:type="character" w:customStyle="1" w:styleId="TextkomenteChar">
    <w:name w:val="Text komentáře Char"/>
    <w:basedOn w:val="Standardnpsmoodstavce"/>
    <w:link w:val="Textkomente"/>
    <w:uiPriority w:val="99"/>
    <w:semiHidden/>
    <w:rsid w:val="00FB6107"/>
    <w:rPr>
      <w:rFonts w:ascii="Arial" w:hAnsi="Arial"/>
    </w:rPr>
  </w:style>
  <w:style w:type="paragraph" w:styleId="Pedmtkomente">
    <w:name w:val="annotation subject"/>
    <w:basedOn w:val="Textkomente"/>
    <w:next w:val="Textkomente"/>
    <w:link w:val="PedmtkomenteChar"/>
    <w:uiPriority w:val="99"/>
    <w:semiHidden/>
    <w:unhideWhenUsed/>
    <w:rsid w:val="00FB6107"/>
    <w:rPr>
      <w:b/>
      <w:bCs/>
    </w:rPr>
  </w:style>
  <w:style w:type="character" w:customStyle="1" w:styleId="PedmtkomenteChar">
    <w:name w:val="Předmět komentáře Char"/>
    <w:basedOn w:val="TextkomenteChar"/>
    <w:link w:val="Pedmtkomente"/>
    <w:uiPriority w:val="99"/>
    <w:semiHidden/>
    <w:rsid w:val="00FB6107"/>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K:\Vorlagen\IKSE-Word\Anlage_Vorlage_dt.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D73E6-B98D-4969-B0C5-52C48710B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Anlage_Vorlage_dt.dot</Template>
  <TotalTime>0</TotalTime>
  <Pages>8</Pages>
  <Words>2851</Words>
  <Characters>17966</Characters>
  <Application>Microsoft Office Word</Application>
  <DocSecurity>0</DocSecurity>
  <Lines>149</Lines>
  <Paragraphs>41</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Bericht</vt:lpstr>
      <vt:lpstr>Bericht</vt:lpstr>
    </vt:vector>
  </TitlesOfParts>
  <Company>IKSE</Company>
  <LinksUpToDate>false</LinksUpToDate>
  <CharactersWithSpaces>20776</CharactersWithSpaces>
  <SharedDoc>false</SharedDoc>
  <HLinks>
    <vt:vector size="216" baseType="variant">
      <vt:variant>
        <vt:i4>8913184</vt:i4>
      </vt:variant>
      <vt:variant>
        <vt:i4>105</vt:i4>
      </vt:variant>
      <vt:variant>
        <vt:i4>0</vt:i4>
      </vt:variant>
      <vt:variant>
        <vt:i4>5</vt:i4>
      </vt:variant>
      <vt:variant>
        <vt:lpwstr/>
      </vt:variant>
      <vt:variant>
        <vt:lpwstr>Číslo118</vt:lpwstr>
      </vt:variant>
      <vt:variant>
        <vt:i4>11731217</vt:i4>
      </vt:variant>
      <vt:variant>
        <vt:i4>102</vt:i4>
      </vt:variant>
      <vt:variant>
        <vt:i4>0</vt:i4>
      </vt:variant>
      <vt:variant>
        <vt:i4>5</vt:i4>
      </vt:variant>
      <vt:variant>
        <vt:lpwstr/>
      </vt:variant>
      <vt:variant>
        <vt:lpwstr>Číslo21</vt:lpwstr>
      </vt:variant>
      <vt:variant>
        <vt:i4>11534609</vt:i4>
      </vt:variant>
      <vt:variant>
        <vt:i4>99</vt:i4>
      </vt:variant>
      <vt:variant>
        <vt:i4>0</vt:i4>
      </vt:variant>
      <vt:variant>
        <vt:i4>5</vt:i4>
      </vt:variant>
      <vt:variant>
        <vt:lpwstr/>
      </vt:variant>
      <vt:variant>
        <vt:lpwstr>Číslo19</vt:lpwstr>
      </vt:variant>
      <vt:variant>
        <vt:i4>8388896</vt:i4>
      </vt:variant>
      <vt:variant>
        <vt:i4>96</vt:i4>
      </vt:variant>
      <vt:variant>
        <vt:i4>0</vt:i4>
      </vt:variant>
      <vt:variant>
        <vt:i4>5</vt:i4>
      </vt:variant>
      <vt:variant>
        <vt:lpwstr/>
      </vt:variant>
      <vt:variant>
        <vt:lpwstr>Číslo110</vt:lpwstr>
      </vt:variant>
      <vt:variant>
        <vt:i4>11534609</vt:i4>
      </vt:variant>
      <vt:variant>
        <vt:i4>93</vt:i4>
      </vt:variant>
      <vt:variant>
        <vt:i4>0</vt:i4>
      </vt:variant>
      <vt:variant>
        <vt:i4>5</vt:i4>
      </vt:variant>
      <vt:variant>
        <vt:lpwstr/>
      </vt:variant>
      <vt:variant>
        <vt:lpwstr>Číslo11</vt:lpwstr>
      </vt:variant>
      <vt:variant>
        <vt:i4>8716576</vt:i4>
      </vt:variant>
      <vt:variant>
        <vt:i4>90</vt:i4>
      </vt:variant>
      <vt:variant>
        <vt:i4>0</vt:i4>
      </vt:variant>
      <vt:variant>
        <vt:i4>5</vt:i4>
      </vt:variant>
      <vt:variant>
        <vt:lpwstr/>
      </vt:variant>
      <vt:variant>
        <vt:lpwstr>Číslo115</vt:lpwstr>
      </vt:variant>
      <vt:variant>
        <vt:i4>11731217</vt:i4>
      </vt:variant>
      <vt:variant>
        <vt:i4>87</vt:i4>
      </vt:variant>
      <vt:variant>
        <vt:i4>0</vt:i4>
      </vt:variant>
      <vt:variant>
        <vt:i4>5</vt:i4>
      </vt:variant>
      <vt:variant>
        <vt:lpwstr/>
      </vt:variant>
      <vt:variant>
        <vt:lpwstr>Číslo29</vt:lpwstr>
      </vt:variant>
      <vt:variant>
        <vt:i4>11534609</vt:i4>
      </vt:variant>
      <vt:variant>
        <vt:i4>84</vt:i4>
      </vt:variant>
      <vt:variant>
        <vt:i4>0</vt:i4>
      </vt:variant>
      <vt:variant>
        <vt:i4>5</vt:i4>
      </vt:variant>
      <vt:variant>
        <vt:lpwstr/>
      </vt:variant>
      <vt:variant>
        <vt:lpwstr>Číslo18</vt:lpwstr>
      </vt:variant>
      <vt:variant>
        <vt:i4>8585504</vt:i4>
      </vt:variant>
      <vt:variant>
        <vt:i4>81</vt:i4>
      </vt:variant>
      <vt:variant>
        <vt:i4>0</vt:i4>
      </vt:variant>
      <vt:variant>
        <vt:i4>5</vt:i4>
      </vt:variant>
      <vt:variant>
        <vt:lpwstr/>
      </vt:variant>
      <vt:variant>
        <vt:lpwstr>Číslo210</vt:lpwstr>
      </vt:variant>
      <vt:variant>
        <vt:i4>11534609</vt:i4>
      </vt:variant>
      <vt:variant>
        <vt:i4>78</vt:i4>
      </vt:variant>
      <vt:variant>
        <vt:i4>0</vt:i4>
      </vt:variant>
      <vt:variant>
        <vt:i4>5</vt:i4>
      </vt:variant>
      <vt:variant>
        <vt:lpwstr/>
      </vt:variant>
      <vt:variant>
        <vt:lpwstr>Číslo18</vt:lpwstr>
      </vt:variant>
      <vt:variant>
        <vt:i4>8519968</vt:i4>
      </vt:variant>
      <vt:variant>
        <vt:i4>75</vt:i4>
      </vt:variant>
      <vt:variant>
        <vt:i4>0</vt:i4>
      </vt:variant>
      <vt:variant>
        <vt:i4>5</vt:i4>
      </vt:variant>
      <vt:variant>
        <vt:lpwstr/>
      </vt:variant>
      <vt:variant>
        <vt:lpwstr>Číslo112</vt:lpwstr>
      </vt:variant>
      <vt:variant>
        <vt:i4>8454432</vt:i4>
      </vt:variant>
      <vt:variant>
        <vt:i4>72</vt:i4>
      </vt:variant>
      <vt:variant>
        <vt:i4>0</vt:i4>
      </vt:variant>
      <vt:variant>
        <vt:i4>5</vt:i4>
      </vt:variant>
      <vt:variant>
        <vt:lpwstr/>
      </vt:variant>
      <vt:variant>
        <vt:lpwstr>Číslo111</vt:lpwstr>
      </vt:variant>
      <vt:variant>
        <vt:i4>11534609</vt:i4>
      </vt:variant>
      <vt:variant>
        <vt:i4>69</vt:i4>
      </vt:variant>
      <vt:variant>
        <vt:i4>0</vt:i4>
      </vt:variant>
      <vt:variant>
        <vt:i4>5</vt:i4>
      </vt:variant>
      <vt:variant>
        <vt:lpwstr/>
      </vt:variant>
      <vt:variant>
        <vt:lpwstr>Číslo15</vt:lpwstr>
      </vt:variant>
      <vt:variant>
        <vt:i4>11534609</vt:i4>
      </vt:variant>
      <vt:variant>
        <vt:i4>66</vt:i4>
      </vt:variant>
      <vt:variant>
        <vt:i4>0</vt:i4>
      </vt:variant>
      <vt:variant>
        <vt:i4>5</vt:i4>
      </vt:variant>
      <vt:variant>
        <vt:lpwstr/>
      </vt:variant>
      <vt:variant>
        <vt:lpwstr>Číslo14</vt:lpwstr>
      </vt:variant>
      <vt:variant>
        <vt:i4>11731217</vt:i4>
      </vt:variant>
      <vt:variant>
        <vt:i4>63</vt:i4>
      </vt:variant>
      <vt:variant>
        <vt:i4>0</vt:i4>
      </vt:variant>
      <vt:variant>
        <vt:i4>5</vt:i4>
      </vt:variant>
      <vt:variant>
        <vt:lpwstr/>
      </vt:variant>
      <vt:variant>
        <vt:lpwstr>Číslo22</vt:lpwstr>
      </vt:variant>
      <vt:variant>
        <vt:i4>11534609</vt:i4>
      </vt:variant>
      <vt:variant>
        <vt:i4>60</vt:i4>
      </vt:variant>
      <vt:variant>
        <vt:i4>0</vt:i4>
      </vt:variant>
      <vt:variant>
        <vt:i4>5</vt:i4>
      </vt:variant>
      <vt:variant>
        <vt:lpwstr/>
      </vt:variant>
      <vt:variant>
        <vt:lpwstr>Číslo13</vt:lpwstr>
      </vt:variant>
      <vt:variant>
        <vt:i4>11731217</vt:i4>
      </vt:variant>
      <vt:variant>
        <vt:i4>57</vt:i4>
      </vt:variant>
      <vt:variant>
        <vt:i4>0</vt:i4>
      </vt:variant>
      <vt:variant>
        <vt:i4>5</vt:i4>
      </vt:variant>
      <vt:variant>
        <vt:lpwstr/>
      </vt:variant>
      <vt:variant>
        <vt:lpwstr>Číslo23</vt:lpwstr>
      </vt:variant>
      <vt:variant>
        <vt:i4>11534609</vt:i4>
      </vt:variant>
      <vt:variant>
        <vt:i4>54</vt:i4>
      </vt:variant>
      <vt:variant>
        <vt:i4>0</vt:i4>
      </vt:variant>
      <vt:variant>
        <vt:i4>5</vt:i4>
      </vt:variant>
      <vt:variant>
        <vt:lpwstr/>
      </vt:variant>
      <vt:variant>
        <vt:lpwstr>Číslo13</vt:lpwstr>
      </vt:variant>
      <vt:variant>
        <vt:i4>8388896</vt:i4>
      </vt:variant>
      <vt:variant>
        <vt:i4>51</vt:i4>
      </vt:variant>
      <vt:variant>
        <vt:i4>0</vt:i4>
      </vt:variant>
      <vt:variant>
        <vt:i4>5</vt:i4>
      </vt:variant>
      <vt:variant>
        <vt:lpwstr/>
      </vt:variant>
      <vt:variant>
        <vt:lpwstr>Číslo213</vt:lpwstr>
      </vt:variant>
      <vt:variant>
        <vt:i4>11534609</vt:i4>
      </vt:variant>
      <vt:variant>
        <vt:i4>48</vt:i4>
      </vt:variant>
      <vt:variant>
        <vt:i4>0</vt:i4>
      </vt:variant>
      <vt:variant>
        <vt:i4>5</vt:i4>
      </vt:variant>
      <vt:variant>
        <vt:lpwstr/>
      </vt:variant>
      <vt:variant>
        <vt:lpwstr>Číslo19</vt:lpwstr>
      </vt:variant>
      <vt:variant>
        <vt:i4>8847648</vt:i4>
      </vt:variant>
      <vt:variant>
        <vt:i4>45</vt:i4>
      </vt:variant>
      <vt:variant>
        <vt:i4>0</vt:i4>
      </vt:variant>
      <vt:variant>
        <vt:i4>5</vt:i4>
      </vt:variant>
      <vt:variant>
        <vt:lpwstr/>
      </vt:variant>
      <vt:variant>
        <vt:lpwstr>Číslo214</vt:lpwstr>
      </vt:variant>
      <vt:variant>
        <vt:i4>8519968</vt:i4>
      </vt:variant>
      <vt:variant>
        <vt:i4>42</vt:i4>
      </vt:variant>
      <vt:variant>
        <vt:i4>0</vt:i4>
      </vt:variant>
      <vt:variant>
        <vt:i4>5</vt:i4>
      </vt:variant>
      <vt:variant>
        <vt:lpwstr/>
      </vt:variant>
      <vt:variant>
        <vt:lpwstr>Číslo211</vt:lpwstr>
      </vt:variant>
      <vt:variant>
        <vt:i4>11731217</vt:i4>
      </vt:variant>
      <vt:variant>
        <vt:i4>39</vt:i4>
      </vt:variant>
      <vt:variant>
        <vt:i4>0</vt:i4>
      </vt:variant>
      <vt:variant>
        <vt:i4>5</vt:i4>
      </vt:variant>
      <vt:variant>
        <vt:lpwstr/>
      </vt:variant>
      <vt:variant>
        <vt:lpwstr>Číslo28</vt:lpwstr>
      </vt:variant>
      <vt:variant>
        <vt:i4>11731217</vt:i4>
      </vt:variant>
      <vt:variant>
        <vt:i4>36</vt:i4>
      </vt:variant>
      <vt:variant>
        <vt:i4>0</vt:i4>
      </vt:variant>
      <vt:variant>
        <vt:i4>5</vt:i4>
      </vt:variant>
      <vt:variant>
        <vt:lpwstr/>
      </vt:variant>
      <vt:variant>
        <vt:lpwstr>Číslo27</vt:lpwstr>
      </vt:variant>
      <vt:variant>
        <vt:i4>8454432</vt:i4>
      </vt:variant>
      <vt:variant>
        <vt:i4>33</vt:i4>
      </vt:variant>
      <vt:variant>
        <vt:i4>0</vt:i4>
      </vt:variant>
      <vt:variant>
        <vt:i4>5</vt:i4>
      </vt:variant>
      <vt:variant>
        <vt:lpwstr/>
      </vt:variant>
      <vt:variant>
        <vt:lpwstr>Číslo212</vt:lpwstr>
      </vt:variant>
      <vt:variant>
        <vt:i4>11534609</vt:i4>
      </vt:variant>
      <vt:variant>
        <vt:i4>30</vt:i4>
      </vt:variant>
      <vt:variant>
        <vt:i4>0</vt:i4>
      </vt:variant>
      <vt:variant>
        <vt:i4>5</vt:i4>
      </vt:variant>
      <vt:variant>
        <vt:lpwstr/>
      </vt:variant>
      <vt:variant>
        <vt:lpwstr>Číslo11</vt:lpwstr>
      </vt:variant>
      <vt:variant>
        <vt:i4>8388896</vt:i4>
      </vt:variant>
      <vt:variant>
        <vt:i4>27</vt:i4>
      </vt:variant>
      <vt:variant>
        <vt:i4>0</vt:i4>
      </vt:variant>
      <vt:variant>
        <vt:i4>5</vt:i4>
      </vt:variant>
      <vt:variant>
        <vt:lpwstr/>
      </vt:variant>
      <vt:variant>
        <vt:lpwstr>Číslo213</vt:lpwstr>
      </vt:variant>
      <vt:variant>
        <vt:i4>11731217</vt:i4>
      </vt:variant>
      <vt:variant>
        <vt:i4>24</vt:i4>
      </vt:variant>
      <vt:variant>
        <vt:i4>0</vt:i4>
      </vt:variant>
      <vt:variant>
        <vt:i4>5</vt:i4>
      </vt:variant>
      <vt:variant>
        <vt:lpwstr/>
      </vt:variant>
      <vt:variant>
        <vt:lpwstr>Číslo21</vt:lpwstr>
      </vt:variant>
      <vt:variant>
        <vt:i4>8585504</vt:i4>
      </vt:variant>
      <vt:variant>
        <vt:i4>21</vt:i4>
      </vt:variant>
      <vt:variant>
        <vt:i4>0</vt:i4>
      </vt:variant>
      <vt:variant>
        <vt:i4>5</vt:i4>
      </vt:variant>
      <vt:variant>
        <vt:lpwstr/>
      </vt:variant>
      <vt:variant>
        <vt:lpwstr>Číslo210</vt:lpwstr>
      </vt:variant>
      <vt:variant>
        <vt:i4>11731217</vt:i4>
      </vt:variant>
      <vt:variant>
        <vt:i4>18</vt:i4>
      </vt:variant>
      <vt:variant>
        <vt:i4>0</vt:i4>
      </vt:variant>
      <vt:variant>
        <vt:i4>5</vt:i4>
      </vt:variant>
      <vt:variant>
        <vt:lpwstr/>
      </vt:variant>
      <vt:variant>
        <vt:lpwstr>Číslo29</vt:lpwstr>
      </vt:variant>
      <vt:variant>
        <vt:i4>11731217</vt:i4>
      </vt:variant>
      <vt:variant>
        <vt:i4>15</vt:i4>
      </vt:variant>
      <vt:variant>
        <vt:i4>0</vt:i4>
      </vt:variant>
      <vt:variant>
        <vt:i4>5</vt:i4>
      </vt:variant>
      <vt:variant>
        <vt:lpwstr/>
      </vt:variant>
      <vt:variant>
        <vt:lpwstr>Číslo26</vt:lpwstr>
      </vt:variant>
      <vt:variant>
        <vt:i4>11731217</vt:i4>
      </vt:variant>
      <vt:variant>
        <vt:i4>12</vt:i4>
      </vt:variant>
      <vt:variant>
        <vt:i4>0</vt:i4>
      </vt:variant>
      <vt:variant>
        <vt:i4>5</vt:i4>
      </vt:variant>
      <vt:variant>
        <vt:lpwstr/>
      </vt:variant>
      <vt:variant>
        <vt:lpwstr>Číslo24</vt:lpwstr>
      </vt:variant>
      <vt:variant>
        <vt:i4>11731217</vt:i4>
      </vt:variant>
      <vt:variant>
        <vt:i4>9</vt:i4>
      </vt:variant>
      <vt:variant>
        <vt:i4>0</vt:i4>
      </vt:variant>
      <vt:variant>
        <vt:i4>5</vt:i4>
      </vt:variant>
      <vt:variant>
        <vt:lpwstr/>
      </vt:variant>
      <vt:variant>
        <vt:lpwstr>Číslo23</vt:lpwstr>
      </vt:variant>
      <vt:variant>
        <vt:i4>11731217</vt:i4>
      </vt:variant>
      <vt:variant>
        <vt:i4>6</vt:i4>
      </vt:variant>
      <vt:variant>
        <vt:i4>0</vt:i4>
      </vt:variant>
      <vt:variant>
        <vt:i4>5</vt:i4>
      </vt:variant>
      <vt:variant>
        <vt:lpwstr/>
      </vt:variant>
      <vt:variant>
        <vt:lpwstr>Číslo22</vt:lpwstr>
      </vt:variant>
      <vt:variant>
        <vt:i4>8454432</vt:i4>
      </vt:variant>
      <vt:variant>
        <vt:i4>3</vt:i4>
      </vt:variant>
      <vt:variant>
        <vt:i4>0</vt:i4>
      </vt:variant>
      <vt:variant>
        <vt:i4>5</vt:i4>
      </vt:variant>
      <vt:variant>
        <vt:lpwstr/>
      </vt:variant>
      <vt:variant>
        <vt:lpwstr>Číslo212</vt:lpwstr>
      </vt:variant>
      <vt:variant>
        <vt:i4>8388896</vt:i4>
      </vt:variant>
      <vt:variant>
        <vt:i4>0</vt:i4>
      </vt:variant>
      <vt:variant>
        <vt:i4>0</vt:i4>
      </vt:variant>
      <vt:variant>
        <vt:i4>5</vt:i4>
      </vt:variant>
      <vt:variant>
        <vt:lpwstr/>
      </vt:variant>
      <vt:variant>
        <vt:lpwstr>Číslo110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dc:title>
  <dc:subject/>
  <dc:creator>Knotek</dc:creator>
  <cp:keywords/>
  <cp:lastModifiedBy>Knotek, Pavel</cp:lastModifiedBy>
  <cp:revision>34</cp:revision>
  <cp:lastPrinted>2016-03-04T10:40:00Z</cp:lastPrinted>
  <dcterms:created xsi:type="dcterms:W3CDTF">2017-08-01T07:35:00Z</dcterms:created>
  <dcterms:modified xsi:type="dcterms:W3CDTF">2018-05-08T10:44:00Z</dcterms:modified>
</cp:coreProperties>
</file>