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D0F" w:rsidRPr="00323438" w:rsidRDefault="007D3D0F" w:rsidP="007D3D0F">
      <w:pPr>
        <w:pStyle w:val="berschrift"/>
        <w:rPr>
          <w:lang w:val="de-DE"/>
        </w:rPr>
      </w:pPr>
      <w:r w:rsidRPr="00323438">
        <w:rPr>
          <w:lang w:val="de-DE"/>
        </w:rPr>
        <w:t xml:space="preserve">Verfahren zur Berichterstattung über die Umsetzung </w:t>
      </w:r>
      <w:r w:rsidR="007E637F" w:rsidRPr="00323438">
        <w:rPr>
          <w:lang w:val="de-DE"/>
        </w:rPr>
        <w:br/>
      </w:r>
      <w:r w:rsidRPr="00323438">
        <w:rPr>
          <w:lang w:val="de-DE"/>
        </w:rPr>
        <w:t xml:space="preserve">des </w:t>
      </w:r>
      <w:r w:rsidR="004F19F2">
        <w:rPr>
          <w:lang w:val="de-DE"/>
        </w:rPr>
        <w:t>„</w:t>
      </w:r>
      <w:r w:rsidRPr="00323438">
        <w:rPr>
          <w:lang w:val="de-DE"/>
        </w:rPr>
        <w:t>Sedimentmanagementkonzep</w:t>
      </w:r>
      <w:r w:rsidR="00D26480" w:rsidRPr="00323438">
        <w:rPr>
          <w:lang w:val="de-DE"/>
        </w:rPr>
        <w:t>ts der IKSE</w:t>
      </w:r>
      <w:r w:rsidR="004F19F2">
        <w:rPr>
          <w:lang w:val="de-DE"/>
        </w:rPr>
        <w:t>“</w:t>
      </w:r>
      <w:r w:rsidRPr="00323438">
        <w:rPr>
          <w:lang w:val="de-DE"/>
        </w:rPr>
        <w:br/>
      </w:r>
      <w:r w:rsidRPr="00323438">
        <w:rPr>
          <w:b w:val="0"/>
          <w:spacing w:val="-6"/>
          <w:sz w:val="20"/>
          <w:szCs w:val="20"/>
          <w:lang w:val="de-DE"/>
        </w:rPr>
        <w:t>(Entwurf, Stand:</w:t>
      </w:r>
      <w:r w:rsidR="007F6C76" w:rsidRPr="00323438">
        <w:rPr>
          <w:b w:val="0"/>
          <w:spacing w:val="-6"/>
          <w:sz w:val="20"/>
          <w:szCs w:val="20"/>
          <w:lang w:val="de-DE"/>
        </w:rPr>
        <w:t xml:space="preserve"> </w:t>
      </w:r>
      <w:r w:rsidR="00CA0DCB">
        <w:rPr>
          <w:b w:val="0"/>
          <w:spacing w:val="-6"/>
          <w:sz w:val="20"/>
          <w:szCs w:val="20"/>
          <w:lang w:val="de-DE"/>
        </w:rPr>
        <w:t>21</w:t>
      </w:r>
      <w:r w:rsidR="00A23F34" w:rsidRPr="00323438">
        <w:rPr>
          <w:b w:val="0"/>
          <w:spacing w:val="-6"/>
          <w:sz w:val="20"/>
          <w:szCs w:val="20"/>
          <w:lang w:val="de-DE"/>
        </w:rPr>
        <w:t>.0</w:t>
      </w:r>
      <w:r w:rsidR="00381AE6">
        <w:rPr>
          <w:b w:val="0"/>
          <w:spacing w:val="-6"/>
          <w:sz w:val="20"/>
          <w:szCs w:val="20"/>
          <w:lang w:val="de-DE"/>
        </w:rPr>
        <w:t>4</w:t>
      </w:r>
      <w:r w:rsidR="00A23F34" w:rsidRPr="00323438">
        <w:rPr>
          <w:b w:val="0"/>
          <w:spacing w:val="-6"/>
          <w:sz w:val="20"/>
          <w:szCs w:val="20"/>
          <w:lang w:val="de-DE"/>
        </w:rPr>
        <w:t>.</w:t>
      </w:r>
      <w:r w:rsidRPr="00323438">
        <w:rPr>
          <w:b w:val="0"/>
          <w:spacing w:val="-6"/>
          <w:sz w:val="20"/>
          <w:szCs w:val="20"/>
          <w:lang w:val="de-DE"/>
        </w:rPr>
        <w:t>201</w:t>
      </w:r>
      <w:r w:rsidR="008131A4" w:rsidRPr="00323438">
        <w:rPr>
          <w:b w:val="0"/>
          <w:spacing w:val="-6"/>
          <w:sz w:val="20"/>
          <w:szCs w:val="20"/>
          <w:lang w:val="de-DE"/>
        </w:rPr>
        <w:t>6</w:t>
      </w:r>
      <w:r w:rsidRPr="00323438">
        <w:rPr>
          <w:b w:val="0"/>
          <w:spacing w:val="-6"/>
          <w:sz w:val="20"/>
          <w:szCs w:val="20"/>
          <w:lang w:val="de-DE"/>
        </w:rPr>
        <w:t>)</w:t>
      </w:r>
    </w:p>
    <w:p w:rsidR="007D3D0F" w:rsidRPr="00323438" w:rsidRDefault="007D3D0F" w:rsidP="007D3D0F">
      <w:pPr>
        <w:rPr>
          <w:lang w:val="de-DE"/>
        </w:rPr>
      </w:pPr>
    </w:p>
    <w:p w:rsidR="007E637F" w:rsidRPr="00323438" w:rsidRDefault="007E637F" w:rsidP="007D3D0F">
      <w:pPr>
        <w:rPr>
          <w:lang w:val="de-DE"/>
        </w:rPr>
      </w:pPr>
    </w:p>
    <w:p w:rsidR="007D3D0F" w:rsidRPr="00323438" w:rsidRDefault="007D3D0F" w:rsidP="007D3D0F">
      <w:pPr>
        <w:rPr>
          <w:lang w:val="de-DE"/>
        </w:rPr>
      </w:pPr>
      <w:r w:rsidRPr="00323438">
        <w:rPr>
          <w:lang w:val="de-DE"/>
        </w:rPr>
        <w:t>Sedimente erfüllen grundlegende Funktionen als Gewässerbett, aquatischer Lebensraum und in Stoffkreisläufen der Gewässer. Sie haben durch ihre Menge und Qualität eine Schlüsselfun</w:t>
      </w:r>
      <w:r w:rsidRPr="00323438">
        <w:rPr>
          <w:lang w:val="de-DE"/>
        </w:rPr>
        <w:t>k</w:t>
      </w:r>
      <w:r w:rsidRPr="00323438">
        <w:rPr>
          <w:lang w:val="de-DE"/>
        </w:rPr>
        <w:t>tion für unverzichtbare Ökosystemleistungen einschließlich</w:t>
      </w:r>
      <w:r w:rsidR="00817B5E" w:rsidRPr="00323438">
        <w:rPr>
          <w:lang w:val="de-DE"/>
        </w:rPr>
        <w:t xml:space="preserve"> bedeutsamer Gewässernutzungen.</w:t>
      </w:r>
    </w:p>
    <w:p w:rsidR="007D3D0F" w:rsidRPr="00323438" w:rsidRDefault="007D3D0F" w:rsidP="007D3D0F">
      <w:pPr>
        <w:rPr>
          <w:lang w:val="de-DE"/>
        </w:rPr>
      </w:pPr>
    </w:p>
    <w:p w:rsidR="007D3D0F" w:rsidRPr="00323438" w:rsidRDefault="007D3D0F" w:rsidP="007D3D0F">
      <w:pPr>
        <w:rPr>
          <w:lang w:val="de-DE"/>
        </w:rPr>
      </w:pPr>
      <w:r w:rsidRPr="00323438">
        <w:rPr>
          <w:lang w:val="de-DE"/>
        </w:rPr>
        <w:t xml:space="preserve">Aufgrund der im </w:t>
      </w:r>
      <w:r w:rsidR="004F19F2">
        <w:rPr>
          <w:lang w:val="de-DE"/>
        </w:rPr>
        <w:t>„</w:t>
      </w:r>
      <w:r w:rsidRPr="00323438">
        <w:rPr>
          <w:lang w:val="de-DE"/>
        </w:rPr>
        <w:t>Internationalen Bewirtschaftungsplan für die Flussgebietseinheit Elbe</w:t>
      </w:r>
      <w:r w:rsidR="004F19F2">
        <w:rPr>
          <w:lang w:val="de-DE"/>
        </w:rPr>
        <w:t>“</w:t>
      </w:r>
      <w:r w:rsidRPr="00323438">
        <w:rPr>
          <w:lang w:val="de-DE"/>
        </w:rPr>
        <w:t xml:space="preserve"> (Teil A) festgelegten Ziele von 2009 wurde ein </w:t>
      </w:r>
      <w:r w:rsidR="004F19F2">
        <w:rPr>
          <w:lang w:val="de-DE"/>
        </w:rPr>
        <w:t>„</w:t>
      </w:r>
      <w:r w:rsidRPr="00323438">
        <w:rPr>
          <w:lang w:val="de-DE"/>
        </w:rPr>
        <w:t>Sedimentmanagementkonzept der IKSE</w:t>
      </w:r>
      <w:r w:rsidR="004F19F2">
        <w:rPr>
          <w:lang w:val="de-DE"/>
        </w:rPr>
        <w:t>“ (im Folgenden nur Konzept)</w:t>
      </w:r>
      <w:r w:rsidRPr="00323438">
        <w:rPr>
          <w:lang w:val="de-DE"/>
        </w:rPr>
        <w:t xml:space="preserve"> erarbeitet, das 2014 veröffentlicht wurde. Es enthält Vorschläge für </w:t>
      </w:r>
      <w:r w:rsidR="00B35151" w:rsidRPr="00323438">
        <w:rPr>
          <w:lang w:val="de-DE"/>
        </w:rPr>
        <w:t xml:space="preserve">eine </w:t>
      </w:r>
      <w:r w:rsidRPr="00323438">
        <w:rPr>
          <w:lang w:val="de-DE"/>
        </w:rPr>
        <w:t>gute S</w:t>
      </w:r>
      <w:r w:rsidRPr="00323438">
        <w:rPr>
          <w:lang w:val="de-DE"/>
        </w:rPr>
        <w:t>e</w:t>
      </w:r>
      <w:r w:rsidRPr="00323438">
        <w:rPr>
          <w:lang w:val="de-DE"/>
        </w:rPr>
        <w:t>dimentmanagementpraxis im Einzugsgebiet der Elbe, um überregionale Handlungsziele zu e</w:t>
      </w:r>
      <w:r w:rsidRPr="00323438">
        <w:rPr>
          <w:lang w:val="de-DE"/>
        </w:rPr>
        <w:t>r</w:t>
      </w:r>
      <w:r w:rsidRPr="00323438">
        <w:rPr>
          <w:lang w:val="de-DE"/>
        </w:rPr>
        <w:t>reichen. Da</w:t>
      </w:r>
      <w:r w:rsidR="00B35151" w:rsidRPr="00323438">
        <w:rPr>
          <w:lang w:val="de-DE"/>
        </w:rPr>
        <w:t xml:space="preserve">zu </w:t>
      </w:r>
      <w:r w:rsidRPr="00323438">
        <w:rPr>
          <w:lang w:val="de-DE"/>
        </w:rPr>
        <w:t xml:space="preserve">werden </w:t>
      </w:r>
      <w:r w:rsidR="00B35151" w:rsidRPr="00323438">
        <w:rPr>
          <w:lang w:val="de-DE"/>
        </w:rPr>
        <w:t xml:space="preserve">die </w:t>
      </w:r>
      <w:r w:rsidRPr="00323438">
        <w:rPr>
          <w:lang w:val="de-DE"/>
        </w:rPr>
        <w:t>Aspekte Qualität, Quantität, Hydromorphologie sowie Gewässernu</w:t>
      </w:r>
      <w:r w:rsidRPr="00323438">
        <w:rPr>
          <w:lang w:val="de-DE"/>
        </w:rPr>
        <w:t>t</w:t>
      </w:r>
      <w:r w:rsidRPr="00323438">
        <w:rPr>
          <w:lang w:val="de-DE"/>
        </w:rPr>
        <w:t xml:space="preserve">zungen </w:t>
      </w:r>
      <w:r w:rsidR="00B35151" w:rsidRPr="00323438">
        <w:rPr>
          <w:lang w:val="de-DE"/>
        </w:rPr>
        <w:t xml:space="preserve">insbesondere </w:t>
      </w:r>
      <w:r w:rsidRPr="00323438">
        <w:rPr>
          <w:lang w:val="de-DE"/>
        </w:rPr>
        <w:t>am Beispiel der Schifffahrt betrachtet.</w:t>
      </w:r>
    </w:p>
    <w:p w:rsidR="007D3D0F" w:rsidRPr="00323438" w:rsidRDefault="007D3D0F" w:rsidP="007D3D0F">
      <w:pPr>
        <w:rPr>
          <w:lang w:val="de-DE"/>
        </w:rPr>
      </w:pPr>
    </w:p>
    <w:p w:rsidR="007D3D0F" w:rsidRPr="00323438" w:rsidRDefault="007D3D0F" w:rsidP="007D3D0F">
      <w:pPr>
        <w:rPr>
          <w:lang w:val="de-DE"/>
        </w:rPr>
      </w:pPr>
      <w:r w:rsidRPr="00323438">
        <w:rPr>
          <w:lang w:val="de-DE"/>
        </w:rPr>
        <w:t xml:space="preserve">Die Delegationsleiter der IKSE </w:t>
      </w:r>
      <w:r w:rsidR="00B35151" w:rsidRPr="00323438">
        <w:rPr>
          <w:lang w:val="de-DE"/>
        </w:rPr>
        <w:t xml:space="preserve">haben </w:t>
      </w:r>
      <w:r w:rsidRPr="00323438">
        <w:rPr>
          <w:lang w:val="de-DE"/>
        </w:rPr>
        <w:t xml:space="preserve">bei ihrer Beratung im Mai 2014 </w:t>
      </w:r>
      <w:r w:rsidR="00B35151" w:rsidRPr="00323438">
        <w:rPr>
          <w:lang w:val="de-DE"/>
        </w:rPr>
        <w:t>die Erwartung ausgespr</w:t>
      </w:r>
      <w:r w:rsidR="00B35151" w:rsidRPr="00323438">
        <w:rPr>
          <w:lang w:val="de-DE"/>
        </w:rPr>
        <w:t>o</w:t>
      </w:r>
      <w:r w:rsidR="00B35151" w:rsidRPr="00323438">
        <w:rPr>
          <w:lang w:val="de-DE"/>
        </w:rPr>
        <w:t xml:space="preserve">chen, </w:t>
      </w:r>
      <w:r w:rsidRPr="00323438">
        <w:rPr>
          <w:lang w:val="de-DE"/>
        </w:rPr>
        <w:t>dass Deutschland und Tschechi</w:t>
      </w:r>
      <w:r w:rsidR="00232081" w:rsidRPr="00323438">
        <w:rPr>
          <w:lang w:val="de-DE"/>
        </w:rPr>
        <w:t>en</w:t>
      </w:r>
      <w:r w:rsidRPr="00323438">
        <w:rPr>
          <w:lang w:val="de-DE"/>
        </w:rPr>
        <w:t xml:space="preserve"> das </w:t>
      </w:r>
      <w:r w:rsidR="004F19F2">
        <w:rPr>
          <w:lang w:val="de-DE"/>
        </w:rPr>
        <w:t>K</w:t>
      </w:r>
      <w:r w:rsidR="004F19F2" w:rsidRPr="00323438">
        <w:rPr>
          <w:lang w:val="de-DE"/>
        </w:rPr>
        <w:t xml:space="preserve">onzept </w:t>
      </w:r>
      <w:r w:rsidRPr="00323438">
        <w:rPr>
          <w:lang w:val="de-DE"/>
        </w:rPr>
        <w:t>in den nationalen Bewirtschaftungspl</w:t>
      </w:r>
      <w:r w:rsidRPr="00323438">
        <w:rPr>
          <w:lang w:val="de-DE"/>
        </w:rPr>
        <w:t>ä</w:t>
      </w:r>
      <w:r w:rsidRPr="00323438">
        <w:rPr>
          <w:lang w:val="de-DE"/>
        </w:rPr>
        <w:t>nen für die Flussgebietseinheit Elbe berücksichtigen. Im Mai 2015 wurde von der IKSE ein Workshop mit dem Ziel veranstaltet, die Ergebnisse von bisher bearbeiteten Studien und Pr</w:t>
      </w:r>
      <w:r w:rsidRPr="00323438">
        <w:rPr>
          <w:lang w:val="de-DE"/>
        </w:rPr>
        <w:t>o</w:t>
      </w:r>
      <w:r w:rsidRPr="00323438">
        <w:rPr>
          <w:lang w:val="de-DE"/>
        </w:rPr>
        <w:t>jekten in Deutschland und Tschechien vorzustellen sowie künftige Vorhaben und Maßnahmen mit Bezug auf die Sedimentproblematik im Einzugsgebiet der Elbe zu dis</w:t>
      </w:r>
      <w:r w:rsidR="00817B5E" w:rsidRPr="00323438">
        <w:rPr>
          <w:lang w:val="de-DE"/>
        </w:rPr>
        <w:t>kutieren.</w:t>
      </w:r>
    </w:p>
    <w:p w:rsidR="007D3D0F" w:rsidRPr="00323438" w:rsidRDefault="007D3D0F" w:rsidP="007D3D0F">
      <w:pPr>
        <w:rPr>
          <w:lang w:val="de-DE"/>
        </w:rPr>
      </w:pPr>
    </w:p>
    <w:p w:rsidR="007D3D0F" w:rsidRPr="00323438" w:rsidRDefault="007D3D0F" w:rsidP="007D3D0F">
      <w:pPr>
        <w:rPr>
          <w:lang w:val="de-DE"/>
        </w:rPr>
      </w:pPr>
      <w:r w:rsidRPr="00323438">
        <w:rPr>
          <w:lang w:val="de-DE"/>
        </w:rPr>
        <w:t xml:space="preserve">In </w:t>
      </w:r>
      <w:r w:rsidR="00B35151" w:rsidRPr="00323438">
        <w:rPr>
          <w:lang w:val="de-DE"/>
        </w:rPr>
        <w:t>Anb</w:t>
      </w:r>
      <w:r w:rsidRPr="00323438">
        <w:rPr>
          <w:lang w:val="de-DE"/>
        </w:rPr>
        <w:t>etracht der Bedeutung der Sedimente wird es für sinnvoll gehalten, den Umsetzungspr</w:t>
      </w:r>
      <w:r w:rsidRPr="00323438">
        <w:rPr>
          <w:lang w:val="de-DE"/>
        </w:rPr>
        <w:t>o</w:t>
      </w:r>
      <w:r w:rsidRPr="00323438">
        <w:rPr>
          <w:lang w:val="de-DE"/>
        </w:rPr>
        <w:t xml:space="preserve">zess des </w:t>
      </w:r>
      <w:r w:rsidR="004F19F2">
        <w:rPr>
          <w:lang w:val="de-DE"/>
        </w:rPr>
        <w:t>K</w:t>
      </w:r>
      <w:r w:rsidR="004F19F2" w:rsidRPr="00323438">
        <w:rPr>
          <w:lang w:val="de-DE"/>
        </w:rPr>
        <w:t xml:space="preserve">onzepts </w:t>
      </w:r>
      <w:r w:rsidRPr="00323438">
        <w:rPr>
          <w:lang w:val="de-DE"/>
        </w:rPr>
        <w:t>durch Berichterstattung</w:t>
      </w:r>
      <w:r w:rsidR="00542FF2" w:rsidRPr="00323438">
        <w:rPr>
          <w:lang w:val="de-DE"/>
        </w:rPr>
        <w:t>en</w:t>
      </w:r>
      <w:r w:rsidRPr="00323438">
        <w:rPr>
          <w:lang w:val="de-DE"/>
        </w:rPr>
        <w:t xml:space="preserve"> </w:t>
      </w:r>
      <w:r w:rsidR="00B35151" w:rsidRPr="00323438">
        <w:rPr>
          <w:lang w:val="de-DE"/>
        </w:rPr>
        <w:t>der</w:t>
      </w:r>
      <w:r w:rsidRPr="00323438">
        <w:rPr>
          <w:lang w:val="de-DE"/>
        </w:rPr>
        <w:t xml:space="preserve"> Delegationen in der IKSE zu begleiten. Dabei soll berücksichtigt werden, dass im </w:t>
      </w:r>
      <w:r w:rsidR="004F19F2">
        <w:rPr>
          <w:lang w:val="de-DE"/>
        </w:rPr>
        <w:t>K</w:t>
      </w:r>
      <w:r w:rsidRPr="00323438">
        <w:rPr>
          <w:lang w:val="de-DE"/>
        </w:rPr>
        <w:t>onzept sowohl konkrete Handlungsempfehlungen zur Ve</w:t>
      </w:r>
      <w:r w:rsidRPr="00323438">
        <w:rPr>
          <w:lang w:val="de-DE"/>
        </w:rPr>
        <w:t>r</w:t>
      </w:r>
      <w:r w:rsidRPr="00323438">
        <w:rPr>
          <w:lang w:val="de-DE"/>
        </w:rPr>
        <w:t>besserung des quantitativen und qualitativen Sedimentstatus als auch Hinweise für ein verbe</w:t>
      </w:r>
      <w:r w:rsidRPr="00323438">
        <w:rPr>
          <w:lang w:val="de-DE"/>
        </w:rPr>
        <w:t>s</w:t>
      </w:r>
      <w:r w:rsidRPr="00323438">
        <w:rPr>
          <w:lang w:val="de-DE"/>
        </w:rPr>
        <w:t>sertes Monitoring und zur weiteren Verbesserung des System- und Prozessverständnisses s</w:t>
      </w:r>
      <w:r w:rsidRPr="00323438">
        <w:rPr>
          <w:lang w:val="de-DE"/>
        </w:rPr>
        <w:t>o</w:t>
      </w:r>
      <w:r w:rsidRPr="00323438">
        <w:rPr>
          <w:lang w:val="de-DE"/>
        </w:rPr>
        <w:t>wie für die Abstimmung mit angrenzenden Reg</w:t>
      </w:r>
      <w:r w:rsidR="00817B5E" w:rsidRPr="00323438">
        <w:rPr>
          <w:lang w:val="de-DE"/>
        </w:rPr>
        <w:t>elungsbereichen gegeben werden.</w:t>
      </w:r>
    </w:p>
    <w:p w:rsidR="007D3D0F" w:rsidRPr="00323438" w:rsidRDefault="007D3D0F" w:rsidP="007D3D0F">
      <w:pPr>
        <w:rPr>
          <w:lang w:val="de-DE"/>
        </w:rPr>
      </w:pPr>
    </w:p>
    <w:p w:rsidR="007D3D0F" w:rsidRPr="00323438" w:rsidRDefault="007D3D0F" w:rsidP="007D3D0F">
      <w:pPr>
        <w:rPr>
          <w:lang w:val="de-DE"/>
        </w:rPr>
      </w:pPr>
      <w:r w:rsidRPr="00323438">
        <w:rPr>
          <w:lang w:val="de-DE"/>
        </w:rPr>
        <w:t xml:space="preserve">Zu diesem Zweck wurden </w:t>
      </w:r>
      <w:r w:rsidR="007E637F" w:rsidRPr="00323438">
        <w:rPr>
          <w:lang w:val="de-DE"/>
        </w:rPr>
        <w:t>drei</w:t>
      </w:r>
      <w:r w:rsidRPr="00323438">
        <w:rPr>
          <w:lang w:val="de-DE"/>
        </w:rPr>
        <w:t xml:space="preserve"> Frageb</w:t>
      </w:r>
      <w:r w:rsidR="00B35151" w:rsidRPr="00323438">
        <w:rPr>
          <w:lang w:val="de-DE"/>
        </w:rPr>
        <w:t>ö</w:t>
      </w:r>
      <w:r w:rsidRPr="00323438">
        <w:rPr>
          <w:lang w:val="de-DE"/>
        </w:rPr>
        <w:t xml:space="preserve">gen </w:t>
      </w:r>
      <w:r w:rsidR="00B35151" w:rsidRPr="00323438">
        <w:rPr>
          <w:lang w:val="de-DE"/>
        </w:rPr>
        <w:t>entwickelt, um</w:t>
      </w:r>
    </w:p>
    <w:p w:rsidR="007D3D0F" w:rsidRPr="00323438" w:rsidRDefault="007D3D0F" w:rsidP="007D3D0F">
      <w:pPr>
        <w:pStyle w:val="Anstrich"/>
        <w:rPr>
          <w:lang w:val="de-DE"/>
        </w:rPr>
      </w:pPr>
      <w:r w:rsidRPr="00323438">
        <w:rPr>
          <w:lang w:val="de-DE"/>
        </w:rPr>
        <w:t>Maßnahmen zur Verbesserung des Sedimentstatus,</w:t>
      </w:r>
    </w:p>
    <w:p w:rsidR="007D3D0F" w:rsidRPr="00323438" w:rsidRDefault="007D3D0F" w:rsidP="007D3D0F">
      <w:pPr>
        <w:pStyle w:val="Anstrich"/>
        <w:rPr>
          <w:lang w:val="de-DE"/>
        </w:rPr>
      </w:pPr>
      <w:proofErr w:type="spellStart"/>
      <w:r w:rsidRPr="00323438">
        <w:rPr>
          <w:lang w:val="de-DE"/>
        </w:rPr>
        <w:t>Monitoringmaßnahmen</w:t>
      </w:r>
      <w:proofErr w:type="spellEnd"/>
      <w:r w:rsidRPr="00323438">
        <w:rPr>
          <w:lang w:val="de-DE"/>
        </w:rPr>
        <w:t xml:space="preserve"> und</w:t>
      </w:r>
    </w:p>
    <w:p w:rsidR="007D3D0F" w:rsidRPr="00323438" w:rsidRDefault="007D3D0F" w:rsidP="007D3D0F">
      <w:pPr>
        <w:pStyle w:val="Anstrich"/>
        <w:rPr>
          <w:lang w:val="de-DE"/>
        </w:rPr>
      </w:pPr>
      <w:r w:rsidRPr="00323438">
        <w:rPr>
          <w:lang w:val="de-DE"/>
        </w:rPr>
        <w:t>Maßnahmen zur Übe</w:t>
      </w:r>
      <w:r w:rsidR="00817B5E" w:rsidRPr="00323438">
        <w:rPr>
          <w:lang w:val="de-DE"/>
        </w:rPr>
        <w:t>rwindung von Kenntnisdefiziten,</w:t>
      </w:r>
    </w:p>
    <w:p w:rsidR="007D3D0F" w:rsidRPr="00323438" w:rsidRDefault="007D3D0F" w:rsidP="007D3D0F">
      <w:pPr>
        <w:spacing w:before="120"/>
        <w:rPr>
          <w:lang w:val="de-DE"/>
        </w:rPr>
      </w:pPr>
      <w:r w:rsidRPr="00323438">
        <w:rPr>
          <w:lang w:val="de-DE"/>
        </w:rPr>
        <w:t xml:space="preserve">die im Einzugsgebiet der Elbe entsprechend dem </w:t>
      </w:r>
      <w:r w:rsidR="004F19F2">
        <w:rPr>
          <w:lang w:val="de-DE"/>
        </w:rPr>
        <w:t>K</w:t>
      </w:r>
      <w:r w:rsidRPr="00323438">
        <w:rPr>
          <w:lang w:val="de-DE"/>
        </w:rPr>
        <w:t>onzept durchgeführt bzw. geplant werden</w:t>
      </w:r>
      <w:r w:rsidR="00CF165F" w:rsidRPr="00323438">
        <w:rPr>
          <w:lang w:val="de-DE"/>
        </w:rPr>
        <w:t>,</w:t>
      </w:r>
      <w:r w:rsidR="00CA64D8" w:rsidRPr="00323438">
        <w:rPr>
          <w:lang w:val="de-DE"/>
        </w:rPr>
        <w:t xml:space="preserve"> </w:t>
      </w:r>
      <w:r w:rsidR="00BA728A" w:rsidRPr="00323438">
        <w:rPr>
          <w:lang w:val="de-DE"/>
        </w:rPr>
        <w:t xml:space="preserve">einheitlich </w:t>
      </w:r>
      <w:r w:rsidR="00CA64D8" w:rsidRPr="00323438">
        <w:rPr>
          <w:lang w:val="de-DE"/>
        </w:rPr>
        <w:t>zu erfassen</w:t>
      </w:r>
      <w:r w:rsidRPr="00323438">
        <w:rPr>
          <w:lang w:val="de-DE"/>
        </w:rPr>
        <w:t>.</w:t>
      </w:r>
    </w:p>
    <w:p w:rsidR="007D3D0F" w:rsidRPr="00323438" w:rsidRDefault="007D3D0F" w:rsidP="007D3D0F">
      <w:pPr>
        <w:rPr>
          <w:lang w:val="de-DE"/>
        </w:rPr>
      </w:pPr>
    </w:p>
    <w:p w:rsidR="007D3D0F" w:rsidRPr="00323438" w:rsidRDefault="007D3D0F" w:rsidP="007D3D0F">
      <w:pPr>
        <w:rPr>
          <w:lang w:val="de-DE"/>
        </w:rPr>
      </w:pPr>
      <w:r w:rsidRPr="00323438">
        <w:rPr>
          <w:lang w:val="de-DE"/>
        </w:rPr>
        <w:t xml:space="preserve">Als Hilfestellung </w:t>
      </w:r>
      <w:r w:rsidR="008A7426">
        <w:rPr>
          <w:lang w:val="de-DE"/>
        </w:rPr>
        <w:t>beim</w:t>
      </w:r>
      <w:r w:rsidRPr="00323438">
        <w:rPr>
          <w:lang w:val="de-DE"/>
        </w:rPr>
        <w:t xml:space="preserve"> </w:t>
      </w:r>
      <w:r w:rsidR="008A7426">
        <w:rPr>
          <w:lang w:val="de-DE"/>
        </w:rPr>
        <w:t>Aus</w:t>
      </w:r>
      <w:r w:rsidRPr="00323438">
        <w:rPr>
          <w:lang w:val="de-DE"/>
        </w:rPr>
        <w:t>füll</w:t>
      </w:r>
      <w:r w:rsidR="008A7426">
        <w:rPr>
          <w:lang w:val="de-DE"/>
        </w:rPr>
        <w:t>e</w:t>
      </w:r>
      <w:r w:rsidRPr="00323438">
        <w:rPr>
          <w:lang w:val="de-DE"/>
        </w:rPr>
        <w:t>n der Frageb</w:t>
      </w:r>
      <w:r w:rsidR="00CA64D8" w:rsidRPr="00323438">
        <w:rPr>
          <w:lang w:val="de-DE"/>
        </w:rPr>
        <w:t>ö</w:t>
      </w:r>
      <w:r w:rsidRPr="00323438">
        <w:rPr>
          <w:lang w:val="de-DE"/>
        </w:rPr>
        <w:t>gen dient eine auf dem Sedimentmanagementko</w:t>
      </w:r>
      <w:r w:rsidRPr="00323438">
        <w:rPr>
          <w:lang w:val="de-DE"/>
        </w:rPr>
        <w:t>n</w:t>
      </w:r>
      <w:r w:rsidRPr="00323438">
        <w:rPr>
          <w:lang w:val="de-DE"/>
        </w:rPr>
        <w:t>zept basierende Auswahlliste. Die Frageb</w:t>
      </w:r>
      <w:r w:rsidR="00CA64D8" w:rsidRPr="00323438">
        <w:rPr>
          <w:lang w:val="de-DE"/>
        </w:rPr>
        <w:t>ö</w:t>
      </w:r>
      <w:r w:rsidRPr="00323438">
        <w:rPr>
          <w:lang w:val="de-DE"/>
        </w:rPr>
        <w:t>gen und die Auswahlliste sind der Anlage 1 zu en</w:t>
      </w:r>
      <w:r w:rsidRPr="00323438">
        <w:rPr>
          <w:lang w:val="de-DE"/>
        </w:rPr>
        <w:t>t</w:t>
      </w:r>
      <w:r w:rsidRPr="00323438">
        <w:rPr>
          <w:lang w:val="de-DE"/>
        </w:rPr>
        <w:t>nehmen.</w:t>
      </w:r>
    </w:p>
    <w:p w:rsidR="007D3D0F" w:rsidRPr="00323438" w:rsidRDefault="007D3D0F" w:rsidP="007D3D0F">
      <w:pPr>
        <w:rPr>
          <w:lang w:val="de-DE"/>
        </w:rPr>
      </w:pPr>
    </w:p>
    <w:p w:rsidR="007D3D0F" w:rsidRPr="00323438" w:rsidRDefault="00C149BE" w:rsidP="007D3D0F">
      <w:pPr>
        <w:rPr>
          <w:lang w:val="de-DE"/>
        </w:rPr>
      </w:pPr>
      <w:r w:rsidRPr="00323438">
        <w:rPr>
          <w:lang w:val="de-DE"/>
        </w:rPr>
        <w:t xml:space="preserve">Für eine bessere Übersichtlichkeit und die Auswertung der Daten werden die Fragebögen im Excel-Format geführt. </w:t>
      </w:r>
      <w:r w:rsidR="007D3D0F" w:rsidRPr="00323438">
        <w:rPr>
          <w:lang w:val="de-DE"/>
        </w:rPr>
        <w:t>Die ausgefüllten Frageb</w:t>
      </w:r>
      <w:r w:rsidR="00CA64D8" w:rsidRPr="00323438">
        <w:rPr>
          <w:lang w:val="de-DE"/>
        </w:rPr>
        <w:t>ö</w:t>
      </w:r>
      <w:r w:rsidR="007D3D0F" w:rsidRPr="00323438">
        <w:rPr>
          <w:lang w:val="de-DE"/>
        </w:rPr>
        <w:t xml:space="preserve">gen zu den Maßnahmen im deutschen und tschechischen Teil des Elbeeinzugsgebiets sollen gemeinsam mit einem kurzen Kommentar die </w:t>
      </w:r>
      <w:r w:rsidR="006677CD" w:rsidRPr="00323438">
        <w:rPr>
          <w:lang w:val="de-DE"/>
        </w:rPr>
        <w:t xml:space="preserve">internen </w:t>
      </w:r>
      <w:r w:rsidR="007D3D0F" w:rsidRPr="00323438">
        <w:rPr>
          <w:lang w:val="de-DE"/>
        </w:rPr>
        <w:t xml:space="preserve">Berichte bilden, die bei der </w:t>
      </w:r>
      <w:r w:rsidR="00CA0DCB">
        <w:rPr>
          <w:lang w:val="de-DE"/>
        </w:rPr>
        <w:t>Herbst</w:t>
      </w:r>
      <w:r w:rsidR="007D3D0F" w:rsidRPr="00323438">
        <w:rPr>
          <w:lang w:val="de-DE"/>
        </w:rPr>
        <w:t>beratung der A</w:t>
      </w:r>
      <w:r w:rsidR="00817B5E" w:rsidRPr="00323438">
        <w:rPr>
          <w:lang w:val="de-DE"/>
        </w:rPr>
        <w:t>rbeitsgruppe</w:t>
      </w:r>
      <w:r w:rsidR="007D3D0F" w:rsidRPr="00323438">
        <w:rPr>
          <w:lang w:val="de-DE"/>
        </w:rPr>
        <w:t xml:space="preserve"> WFD und anschließend mit einer entsprechenden Empfehlung dieser </w:t>
      </w:r>
      <w:r w:rsidR="00817B5E" w:rsidRPr="00323438">
        <w:rPr>
          <w:lang w:val="de-DE"/>
        </w:rPr>
        <w:t>G</w:t>
      </w:r>
      <w:r w:rsidR="007D3D0F" w:rsidRPr="00323438">
        <w:rPr>
          <w:lang w:val="de-DE"/>
        </w:rPr>
        <w:t>ruppe der IKSE-Tag</w:t>
      </w:r>
      <w:r w:rsidR="00817B5E" w:rsidRPr="00323438">
        <w:rPr>
          <w:lang w:val="de-DE"/>
        </w:rPr>
        <w:t>ung vorzulegen sind.</w:t>
      </w:r>
    </w:p>
    <w:p w:rsidR="007D3D0F" w:rsidRPr="00323438" w:rsidRDefault="007E637F" w:rsidP="007D3D0F">
      <w:pPr>
        <w:rPr>
          <w:lang w:val="de-DE"/>
        </w:rPr>
      </w:pPr>
      <w:r w:rsidRPr="00323438">
        <w:rPr>
          <w:lang w:val="de-DE"/>
        </w:rPr>
        <w:br w:type="column"/>
      </w:r>
    </w:p>
    <w:p w:rsidR="007D3D0F" w:rsidRPr="00323438" w:rsidRDefault="007D3D0F" w:rsidP="007D3D0F">
      <w:pPr>
        <w:rPr>
          <w:lang w:val="de-DE"/>
        </w:rPr>
      </w:pPr>
      <w:r w:rsidRPr="00323438">
        <w:rPr>
          <w:lang w:val="de-DE"/>
        </w:rPr>
        <w:t xml:space="preserve">Der erste Bericht über die Umsetzung des </w:t>
      </w:r>
      <w:r w:rsidR="004F19F2">
        <w:rPr>
          <w:lang w:val="de-DE"/>
        </w:rPr>
        <w:t>K</w:t>
      </w:r>
      <w:r w:rsidRPr="00323438">
        <w:rPr>
          <w:lang w:val="de-DE"/>
        </w:rPr>
        <w:t xml:space="preserve">onzepts wird eine Übersicht über alle Maßnahmen enthalten, die seit 2014 im Zusammenhang mit dem </w:t>
      </w:r>
      <w:r w:rsidR="004F19F2">
        <w:rPr>
          <w:lang w:val="de-DE"/>
        </w:rPr>
        <w:t>K</w:t>
      </w:r>
      <w:r w:rsidRPr="00323438">
        <w:rPr>
          <w:lang w:val="de-DE"/>
        </w:rPr>
        <w:t xml:space="preserve">onzept umgesetzt bzw. geplant sind. </w:t>
      </w:r>
      <w:r w:rsidR="00CA64D8" w:rsidRPr="00323438">
        <w:rPr>
          <w:lang w:val="de-DE"/>
        </w:rPr>
        <w:t>D</w:t>
      </w:r>
      <w:r w:rsidR="00C149BE" w:rsidRPr="00323438">
        <w:rPr>
          <w:lang w:val="de-DE"/>
        </w:rPr>
        <w:t>ie d</w:t>
      </w:r>
      <w:r w:rsidR="00CA64D8" w:rsidRPr="00323438">
        <w:rPr>
          <w:lang w:val="de-DE"/>
        </w:rPr>
        <w:t>arauf f</w:t>
      </w:r>
      <w:r w:rsidRPr="00323438">
        <w:rPr>
          <w:lang w:val="de-DE"/>
        </w:rPr>
        <w:t>olgende</w:t>
      </w:r>
      <w:r w:rsidR="00C149BE" w:rsidRPr="00323438">
        <w:rPr>
          <w:lang w:val="de-DE"/>
        </w:rPr>
        <w:t>n</w:t>
      </w:r>
      <w:r w:rsidRPr="00323438">
        <w:rPr>
          <w:lang w:val="de-DE"/>
        </w:rPr>
        <w:t xml:space="preserve"> Berichte werden den Stand der Umsetzung sowie die Erfolgs</w:t>
      </w:r>
      <w:r w:rsidR="00CA64D8" w:rsidRPr="00323438">
        <w:rPr>
          <w:lang w:val="de-DE"/>
        </w:rPr>
        <w:t>quote</w:t>
      </w:r>
      <w:r w:rsidRPr="00323438">
        <w:rPr>
          <w:lang w:val="de-DE"/>
        </w:rPr>
        <w:t xml:space="preserve"> der in </w:t>
      </w:r>
      <w:r w:rsidR="00C149BE" w:rsidRPr="00323438">
        <w:rPr>
          <w:lang w:val="de-DE"/>
        </w:rPr>
        <w:t xml:space="preserve">den </w:t>
      </w:r>
      <w:r w:rsidRPr="00323438">
        <w:rPr>
          <w:lang w:val="de-DE"/>
        </w:rPr>
        <w:t>vorangegangenen Berichten aufgeführten Maßnahmen bilanzieren und ggf. neue Maßnahmen aufnehmen.</w:t>
      </w:r>
      <w:r w:rsidR="00C149BE" w:rsidRPr="00323438">
        <w:rPr>
          <w:lang w:val="de-DE"/>
        </w:rPr>
        <w:t xml:space="preserve"> Die Termine für die Erstellung und Vorlage der Berichte sollten im Kontext zu den Arbeiten im Rahmen der sechsjährigen Bewirtschaftungszeiträume nach Wasserrahmenrichtl</w:t>
      </w:r>
      <w:r w:rsidR="00C149BE" w:rsidRPr="00323438">
        <w:rPr>
          <w:lang w:val="de-DE"/>
        </w:rPr>
        <w:t>i</w:t>
      </w:r>
      <w:r w:rsidR="00C149BE" w:rsidRPr="00323438">
        <w:rPr>
          <w:lang w:val="de-DE"/>
        </w:rPr>
        <w:t>nie stehen. Vorgesehen ist, dass die Berichte alle zwei Jahre er</w:t>
      </w:r>
      <w:r w:rsidR="000823B6">
        <w:rPr>
          <w:lang w:val="de-DE"/>
        </w:rPr>
        <w:t>arbeite</w:t>
      </w:r>
      <w:r w:rsidR="00C149BE" w:rsidRPr="00323438">
        <w:rPr>
          <w:lang w:val="de-DE"/>
        </w:rPr>
        <w:t>t werden (1., 3. und 5. Jahr des sechsjährigen Bewirtschaftungszeitraums).</w:t>
      </w:r>
    </w:p>
    <w:p w:rsidR="007D3D0F" w:rsidRPr="00323438" w:rsidRDefault="007D3D0F" w:rsidP="007D3D0F">
      <w:pPr>
        <w:rPr>
          <w:lang w:val="de-DE"/>
        </w:rPr>
      </w:pPr>
    </w:p>
    <w:p w:rsidR="007D3D0F" w:rsidRPr="00323438" w:rsidRDefault="007D3D0F" w:rsidP="007D3D0F">
      <w:pPr>
        <w:rPr>
          <w:lang w:val="de-DE"/>
        </w:rPr>
      </w:pPr>
      <w:r w:rsidRPr="00323438">
        <w:rPr>
          <w:lang w:val="de-DE"/>
        </w:rPr>
        <w:t xml:space="preserve">Die IKSE kann bei Bedarf für </w:t>
      </w:r>
      <w:r w:rsidR="00C149BE" w:rsidRPr="00323438">
        <w:rPr>
          <w:lang w:val="de-DE"/>
        </w:rPr>
        <w:t xml:space="preserve">die </w:t>
      </w:r>
      <w:r w:rsidRPr="00323438">
        <w:rPr>
          <w:lang w:val="de-DE"/>
        </w:rPr>
        <w:t>zuständige</w:t>
      </w:r>
      <w:r w:rsidR="00C149BE" w:rsidRPr="00323438">
        <w:rPr>
          <w:lang w:val="de-DE"/>
        </w:rPr>
        <w:t>n</w:t>
      </w:r>
      <w:r w:rsidRPr="00323438">
        <w:rPr>
          <w:lang w:val="de-DE"/>
        </w:rPr>
        <w:t xml:space="preserve"> Experten aus Deutschland und Tschechien </w:t>
      </w:r>
      <w:r w:rsidR="00C149BE" w:rsidRPr="00323438">
        <w:rPr>
          <w:lang w:val="de-DE"/>
        </w:rPr>
        <w:t xml:space="preserve">Workshops </w:t>
      </w:r>
      <w:r w:rsidRPr="00323438">
        <w:rPr>
          <w:lang w:val="de-DE"/>
        </w:rPr>
        <w:t xml:space="preserve">organisieren, </w:t>
      </w:r>
      <w:r w:rsidR="00CA64D8" w:rsidRPr="00323438">
        <w:rPr>
          <w:lang w:val="de-DE"/>
        </w:rPr>
        <w:t xml:space="preserve">um den </w:t>
      </w:r>
      <w:r w:rsidRPr="00323438">
        <w:rPr>
          <w:lang w:val="de-DE"/>
        </w:rPr>
        <w:t xml:space="preserve">Informationsaustausch bezüglich der Umsetzung des </w:t>
      </w:r>
      <w:r w:rsidR="000823B6">
        <w:rPr>
          <w:lang w:val="de-DE"/>
        </w:rPr>
        <w:t>K</w:t>
      </w:r>
      <w:r w:rsidRPr="00323438">
        <w:rPr>
          <w:lang w:val="de-DE"/>
        </w:rPr>
        <w:t>o</w:t>
      </w:r>
      <w:r w:rsidRPr="00323438">
        <w:rPr>
          <w:lang w:val="de-DE"/>
        </w:rPr>
        <w:t>n</w:t>
      </w:r>
      <w:r w:rsidRPr="00323438">
        <w:rPr>
          <w:lang w:val="de-DE"/>
        </w:rPr>
        <w:t xml:space="preserve">zepts sowie </w:t>
      </w:r>
      <w:r w:rsidR="00CA64D8" w:rsidRPr="00323438">
        <w:rPr>
          <w:lang w:val="de-DE"/>
        </w:rPr>
        <w:t xml:space="preserve">die </w:t>
      </w:r>
      <w:r w:rsidRPr="00323438">
        <w:rPr>
          <w:lang w:val="de-DE"/>
        </w:rPr>
        <w:t xml:space="preserve">Diskussion neuer Anregungen hinsichtlich der unterschiedlichen Aspekte </w:t>
      </w:r>
      <w:r w:rsidR="00CA64D8" w:rsidRPr="00323438">
        <w:rPr>
          <w:lang w:val="de-DE"/>
        </w:rPr>
        <w:t>zu fördern</w:t>
      </w:r>
      <w:r w:rsidRPr="00323438">
        <w:rPr>
          <w:lang w:val="de-DE"/>
        </w:rPr>
        <w:t xml:space="preserve">. Die Anregungen aus diesen Workshops könnten </w:t>
      </w:r>
      <w:r w:rsidR="000823B6">
        <w:rPr>
          <w:lang w:val="de-DE"/>
        </w:rPr>
        <w:t xml:space="preserve">dann </w:t>
      </w:r>
      <w:r w:rsidR="00C149BE" w:rsidRPr="00323438">
        <w:rPr>
          <w:lang w:val="de-DE"/>
        </w:rPr>
        <w:t>in die</w:t>
      </w:r>
      <w:r w:rsidRPr="00323438">
        <w:rPr>
          <w:lang w:val="de-DE"/>
        </w:rPr>
        <w:t xml:space="preserve"> vorzulegenden Berichte </w:t>
      </w:r>
      <w:r w:rsidR="00C149BE" w:rsidRPr="00323438">
        <w:rPr>
          <w:lang w:val="de-DE"/>
        </w:rPr>
        <w:t>einfließen</w:t>
      </w:r>
      <w:r w:rsidRPr="00323438">
        <w:rPr>
          <w:lang w:val="de-DE"/>
        </w:rPr>
        <w:t>.</w:t>
      </w:r>
    </w:p>
    <w:p w:rsidR="007D3D0F" w:rsidRPr="00323438" w:rsidRDefault="007D3D0F" w:rsidP="007D3D0F">
      <w:pPr>
        <w:rPr>
          <w:lang w:val="de-DE"/>
        </w:rPr>
      </w:pPr>
    </w:p>
    <w:p w:rsidR="007D3D0F" w:rsidRPr="00323438" w:rsidRDefault="007D3D0F" w:rsidP="007D3D0F">
      <w:pPr>
        <w:rPr>
          <w:lang w:val="de-DE"/>
        </w:rPr>
      </w:pPr>
      <w:r w:rsidRPr="00323438">
        <w:rPr>
          <w:lang w:val="de-DE"/>
        </w:rPr>
        <w:t xml:space="preserve">Die IKSE kann auch in Erwägung ziehen, für die Öffentlichkeit nach einem gewissen Zeitraum einen Bericht oder ein Informationsblatt über den Verlauf der Umsetzung des </w:t>
      </w:r>
      <w:r w:rsidR="000823B6">
        <w:rPr>
          <w:lang w:val="de-DE"/>
        </w:rPr>
        <w:t>K</w:t>
      </w:r>
      <w:r w:rsidRPr="00323438">
        <w:rPr>
          <w:lang w:val="de-DE"/>
        </w:rPr>
        <w:t>onzepts zu e</w:t>
      </w:r>
      <w:r w:rsidRPr="00323438">
        <w:rPr>
          <w:lang w:val="de-DE"/>
        </w:rPr>
        <w:t>r</w:t>
      </w:r>
      <w:r w:rsidRPr="00323438">
        <w:rPr>
          <w:lang w:val="de-DE"/>
        </w:rPr>
        <w:t>stellen.</w:t>
      </w:r>
    </w:p>
    <w:p w:rsidR="007D3D0F" w:rsidRPr="00323438" w:rsidRDefault="007D3D0F" w:rsidP="007D3D0F">
      <w:pPr>
        <w:rPr>
          <w:lang w:val="de-DE"/>
        </w:rPr>
        <w:sectPr w:rsidR="007D3D0F" w:rsidRPr="00323438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701" w:right="1134" w:bottom="1134" w:left="1418" w:header="709" w:footer="567" w:gutter="0"/>
          <w:cols w:space="708"/>
          <w:docGrid w:linePitch="360"/>
        </w:sectPr>
      </w:pPr>
    </w:p>
    <w:p w:rsidR="007D3D0F" w:rsidRPr="00323438" w:rsidRDefault="007D3D0F" w:rsidP="007D3D0F">
      <w:pPr>
        <w:pStyle w:val="berschrift"/>
        <w:rPr>
          <w:lang w:val="de-DE"/>
        </w:rPr>
      </w:pPr>
      <w:r w:rsidRPr="00323438">
        <w:rPr>
          <w:lang w:val="de-DE"/>
        </w:rPr>
        <w:lastRenderedPageBreak/>
        <w:t xml:space="preserve">Anlage 1: </w:t>
      </w:r>
      <w:r w:rsidR="007E637F" w:rsidRPr="00323438">
        <w:rPr>
          <w:lang w:val="de-DE"/>
        </w:rPr>
        <w:br/>
      </w:r>
      <w:r w:rsidRPr="00323438">
        <w:rPr>
          <w:lang w:val="de-DE"/>
        </w:rPr>
        <w:t>Fragebogen zu den</w:t>
      </w:r>
      <w:r w:rsidR="00907CD8" w:rsidRPr="00323438">
        <w:rPr>
          <w:lang w:val="de-DE"/>
        </w:rPr>
        <w:t xml:space="preserve"> </w:t>
      </w:r>
      <w:r w:rsidRPr="00323438">
        <w:rPr>
          <w:lang w:val="de-DE"/>
        </w:rPr>
        <w:t>Maßnahmen entsprechend den Handlungsempfehlungen aus dem Sedimentmanagementkonzept der IKSE</w:t>
      </w:r>
    </w:p>
    <w:p w:rsidR="007D3D0F" w:rsidRPr="00323438" w:rsidRDefault="007D3D0F" w:rsidP="007D3D0F">
      <w:pPr>
        <w:rPr>
          <w:lang w:val="de-DE"/>
        </w:rPr>
      </w:pPr>
    </w:p>
    <w:p w:rsidR="007D3D0F" w:rsidRPr="00F461B5" w:rsidRDefault="00EB317D" w:rsidP="007D3D0F">
      <w:pPr>
        <w:rPr>
          <w:lang w:val="de-DE"/>
        </w:rPr>
      </w:pPr>
      <w:r>
        <w:rPr>
          <w:lang w:val="de-DE"/>
        </w:rPr>
        <w:t xml:space="preserve">Für das Ausfüllen </w:t>
      </w:r>
      <w:r w:rsidRPr="00323438">
        <w:rPr>
          <w:lang w:val="de-DE"/>
        </w:rPr>
        <w:t xml:space="preserve">der Fragebögen </w:t>
      </w:r>
      <w:r>
        <w:rPr>
          <w:lang w:val="de-DE"/>
        </w:rPr>
        <w:t>dienen d</w:t>
      </w:r>
      <w:r w:rsidR="007D3D0F" w:rsidRPr="00323438">
        <w:rPr>
          <w:lang w:val="de-DE"/>
        </w:rPr>
        <w:t xml:space="preserve">ie Überschriften der einzelnen Spalten </w:t>
      </w:r>
      <w:r>
        <w:rPr>
          <w:lang w:val="de-DE"/>
        </w:rPr>
        <w:t>als Anleitung</w:t>
      </w:r>
      <w:r w:rsidR="007D3D0F" w:rsidRPr="00323438">
        <w:rPr>
          <w:lang w:val="de-DE"/>
        </w:rPr>
        <w:t xml:space="preserve">. Wenn zum </w:t>
      </w:r>
      <w:r w:rsidR="008A7426">
        <w:rPr>
          <w:lang w:val="de-DE"/>
        </w:rPr>
        <w:t>Aus</w:t>
      </w:r>
      <w:r w:rsidR="007D3D0F" w:rsidRPr="00323438">
        <w:rPr>
          <w:lang w:val="de-DE"/>
        </w:rPr>
        <w:t>füllen der Felder aus einer vo</w:t>
      </w:r>
      <w:r w:rsidR="007D3D0F" w:rsidRPr="00323438">
        <w:rPr>
          <w:lang w:val="de-DE"/>
        </w:rPr>
        <w:t>r</w:t>
      </w:r>
      <w:r w:rsidR="007D3D0F" w:rsidRPr="00323438">
        <w:rPr>
          <w:lang w:val="de-DE"/>
        </w:rPr>
        <w:t xml:space="preserve">gegebenen Auswahlliste (vgl. Punkt 4) zu wählen ist, wird darauf </w:t>
      </w:r>
      <w:r w:rsidR="003D20B3" w:rsidRPr="00323438">
        <w:rPr>
          <w:lang w:val="de-DE"/>
        </w:rPr>
        <w:t xml:space="preserve">bereits </w:t>
      </w:r>
      <w:r w:rsidR="007D3D0F" w:rsidRPr="00323438">
        <w:rPr>
          <w:lang w:val="de-DE"/>
        </w:rPr>
        <w:t xml:space="preserve">in der jeweiligen Überschrift des jeweiligen Feldes </w:t>
      </w:r>
      <w:r w:rsidR="003D20B3" w:rsidRPr="00323438">
        <w:rPr>
          <w:lang w:val="de-DE"/>
        </w:rPr>
        <w:t>hingewiesen.</w:t>
      </w:r>
      <w:r w:rsidR="00866CFF" w:rsidRPr="00323438">
        <w:rPr>
          <w:lang w:val="de-DE"/>
        </w:rPr>
        <w:t xml:space="preserve"> Für eine bessere Übersichtlichkeit und die Auswertung der Daten werden die Fragebögen im Excel-Format geführt. Die </w:t>
      </w:r>
      <w:r w:rsidR="00866CFF" w:rsidRPr="00F461B5">
        <w:rPr>
          <w:lang w:val="de-DE"/>
        </w:rPr>
        <w:t>entsprechende Datei ist hier eingefügt:</w:t>
      </w:r>
      <w:r w:rsidR="00B238A4" w:rsidRPr="00F461B5">
        <w:rPr>
          <w:lang w:val="de-DE"/>
        </w:rPr>
        <w:t xml:space="preserve"> </w:t>
      </w:r>
    </w:p>
    <w:bookmarkStart w:id="0" w:name="_GoBack"/>
    <w:bookmarkEnd w:id="0"/>
    <w:p w:rsidR="00DC7E9D" w:rsidRDefault="00656203" w:rsidP="007D3D0F">
      <w:pPr>
        <w:rPr>
          <w:lang w:val="de-DE"/>
        </w:rPr>
      </w:pPr>
      <w:r>
        <w:rPr>
          <w:lang w:val="de-DE"/>
        </w:rPr>
        <w:object w:dxaOrig="1550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7.25pt;height:49.5pt" o:ole="">
            <v:imagedata r:id="rId13" o:title=""/>
          </v:shape>
          <o:OLEObject Type="Embed" ProgID="Excel.Sheet.12" ShapeID="_x0000_i1026" DrawAspect="Icon" ObjectID="_1527063090" r:id="rId14"/>
        </w:object>
      </w:r>
    </w:p>
    <w:p w:rsidR="007D3D0F" w:rsidRPr="00323438" w:rsidRDefault="007D3D0F" w:rsidP="007D3D0F">
      <w:pPr>
        <w:pStyle w:val="berschrift1"/>
        <w:rPr>
          <w:lang w:val="de-DE"/>
        </w:rPr>
      </w:pPr>
      <w:r w:rsidRPr="00323438">
        <w:rPr>
          <w:lang w:val="de-DE"/>
        </w:rPr>
        <w:t>Fragebogen zu Maßnahmen zur Verbesserung des Sedimentstatus</w:t>
      </w:r>
    </w:p>
    <w:p w:rsidR="007D3D0F" w:rsidRPr="00323438" w:rsidRDefault="007D3D0F" w:rsidP="007D3D0F">
      <w:pPr>
        <w:rPr>
          <w:lang w:val="de-DE"/>
        </w:rPr>
      </w:pPr>
      <w:r w:rsidRPr="00323438">
        <w:rPr>
          <w:lang w:val="de-DE"/>
        </w:rPr>
        <w:t xml:space="preserve">In diesem Fragebogen werden entsprechend dem </w:t>
      </w:r>
      <w:r w:rsidR="00785C63">
        <w:rPr>
          <w:lang w:val="de-DE"/>
        </w:rPr>
        <w:t>K</w:t>
      </w:r>
      <w:r w:rsidRPr="00323438">
        <w:rPr>
          <w:lang w:val="de-DE"/>
        </w:rPr>
        <w:t xml:space="preserve">onzept die Aspekte Qualität, Hydromorphologie und Schifffahrt (Kapitel 7 des </w:t>
      </w:r>
      <w:r w:rsidR="00785C63">
        <w:rPr>
          <w:lang w:val="de-DE"/>
        </w:rPr>
        <w:t>K</w:t>
      </w:r>
      <w:r w:rsidRPr="00323438">
        <w:rPr>
          <w:lang w:val="de-DE"/>
        </w:rPr>
        <w:t>onzepts) angesprochen</w:t>
      </w:r>
      <w:r w:rsidR="00B256F1" w:rsidRPr="00323438">
        <w:rPr>
          <w:lang w:val="de-DE"/>
        </w:rPr>
        <w:t>.</w:t>
      </w:r>
    </w:p>
    <w:p w:rsidR="007D3D0F" w:rsidRPr="00323438" w:rsidRDefault="007D3D0F" w:rsidP="007D3D0F">
      <w:pPr>
        <w:rPr>
          <w:lang w:val="de-DE"/>
        </w:rPr>
      </w:pPr>
    </w:p>
    <w:p w:rsidR="007F6C76" w:rsidRPr="00323438" w:rsidRDefault="007F6C76">
      <w:pPr>
        <w:rPr>
          <w:lang w:val="de-DE"/>
        </w:rPr>
      </w:pPr>
    </w:p>
    <w:tbl>
      <w:tblPr>
        <w:tblW w:w="1450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"/>
        <w:gridCol w:w="909"/>
        <w:gridCol w:w="909"/>
        <w:gridCol w:w="909"/>
        <w:gridCol w:w="908"/>
        <w:gridCol w:w="908"/>
        <w:gridCol w:w="908"/>
        <w:gridCol w:w="908"/>
        <w:gridCol w:w="905"/>
        <w:gridCol w:w="905"/>
        <w:gridCol w:w="905"/>
        <w:gridCol w:w="905"/>
        <w:gridCol w:w="911"/>
        <w:gridCol w:w="905"/>
        <w:gridCol w:w="905"/>
        <w:gridCol w:w="899"/>
      </w:tblGrid>
      <w:tr w:rsidR="008A7426" w:rsidRPr="00323438" w:rsidTr="00301104">
        <w:trPr>
          <w:cantSplit/>
          <w:trHeight w:val="454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8A7426" w:rsidRPr="00323438" w:rsidRDefault="008A7426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Name der Maßna</w:t>
            </w:r>
            <w:r w:rsidRPr="00323438">
              <w:rPr>
                <w:b/>
                <w:color w:val="000000"/>
                <w:sz w:val="16"/>
                <w:lang w:val="de-DE"/>
              </w:rPr>
              <w:t>h</w:t>
            </w:r>
            <w:r w:rsidRPr="00323438">
              <w:rPr>
                <w:b/>
                <w:color w:val="000000"/>
                <w:sz w:val="16"/>
                <w:lang w:val="de-DE"/>
              </w:rPr>
              <w:t>me zur Verbe</w:t>
            </w:r>
            <w:r w:rsidRPr="00323438">
              <w:rPr>
                <w:b/>
                <w:color w:val="000000"/>
                <w:sz w:val="16"/>
                <w:lang w:val="de-DE"/>
              </w:rPr>
              <w:t>s</w:t>
            </w:r>
            <w:r w:rsidRPr="00323438">
              <w:rPr>
                <w:b/>
                <w:color w:val="000000"/>
                <w:sz w:val="16"/>
                <w:lang w:val="de-DE"/>
              </w:rPr>
              <w:t>serung des S</w:t>
            </w:r>
            <w:r w:rsidRPr="00323438">
              <w:rPr>
                <w:b/>
                <w:color w:val="000000"/>
                <w:sz w:val="16"/>
                <w:lang w:val="de-DE"/>
              </w:rPr>
              <w:t>e</w:t>
            </w:r>
            <w:r w:rsidRPr="00323438">
              <w:rPr>
                <w:b/>
                <w:color w:val="000000"/>
                <w:sz w:val="16"/>
                <w:lang w:val="de-DE"/>
              </w:rPr>
              <w:t>dimen</w:t>
            </w:r>
            <w:r w:rsidRPr="00323438">
              <w:rPr>
                <w:b/>
                <w:color w:val="000000"/>
                <w:sz w:val="16"/>
                <w:lang w:val="de-DE"/>
              </w:rPr>
              <w:t>t</w:t>
            </w:r>
            <w:r w:rsidRPr="00323438">
              <w:rPr>
                <w:b/>
                <w:color w:val="000000"/>
                <w:sz w:val="16"/>
                <w:lang w:val="de-DE"/>
              </w:rPr>
              <w:t>status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</w:tcPr>
          <w:p w:rsidR="008A7426" w:rsidRPr="00323438" w:rsidRDefault="008A7426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Kurzb</w:t>
            </w:r>
            <w:r w:rsidRPr="00323438">
              <w:rPr>
                <w:b/>
                <w:color w:val="000000"/>
                <w:sz w:val="16"/>
                <w:lang w:val="de-DE"/>
              </w:rPr>
              <w:t>e</w:t>
            </w:r>
            <w:r w:rsidRPr="00323438">
              <w:rPr>
                <w:b/>
                <w:color w:val="000000"/>
                <w:sz w:val="16"/>
                <w:lang w:val="de-DE"/>
              </w:rPr>
              <w:t>zeic</w:t>
            </w:r>
            <w:r w:rsidRPr="00323438">
              <w:rPr>
                <w:b/>
                <w:color w:val="000000"/>
                <w:sz w:val="16"/>
                <w:lang w:val="de-DE"/>
              </w:rPr>
              <w:t>h</w:t>
            </w:r>
            <w:r w:rsidRPr="00323438">
              <w:rPr>
                <w:b/>
                <w:color w:val="000000"/>
                <w:sz w:val="16"/>
                <w:lang w:val="de-DE"/>
              </w:rPr>
              <w:t xml:space="preserve">nung </w:t>
            </w:r>
            <w:r w:rsidR="00EC0628"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b/>
                <w:color w:val="000000"/>
                <w:sz w:val="16"/>
                <w:lang w:val="de-DE"/>
              </w:rPr>
              <w:t>der Ma</w:t>
            </w:r>
            <w:r w:rsidRPr="00323438">
              <w:rPr>
                <w:b/>
                <w:color w:val="000000"/>
                <w:sz w:val="16"/>
                <w:lang w:val="de-DE"/>
              </w:rPr>
              <w:t>ß</w:t>
            </w:r>
            <w:r w:rsidRPr="00323438">
              <w:rPr>
                <w:b/>
                <w:color w:val="000000"/>
                <w:sz w:val="16"/>
                <w:lang w:val="de-DE"/>
              </w:rPr>
              <w:t>nahme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8A7426" w:rsidRPr="00323438" w:rsidRDefault="008A7426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Träger der Ma</w:t>
            </w:r>
            <w:r w:rsidRPr="00323438">
              <w:rPr>
                <w:b/>
                <w:color w:val="000000"/>
                <w:sz w:val="16"/>
                <w:lang w:val="de-DE"/>
              </w:rPr>
              <w:t>ß</w:t>
            </w:r>
            <w:r w:rsidRPr="00323438">
              <w:rPr>
                <w:b/>
                <w:color w:val="000000"/>
                <w:sz w:val="16"/>
                <w:lang w:val="de-DE"/>
              </w:rPr>
              <w:t>nahme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8A7426" w:rsidRPr="00323438" w:rsidRDefault="008A7426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B</w:t>
            </w:r>
            <w:r w:rsidRPr="00323438">
              <w:rPr>
                <w:b/>
                <w:color w:val="000000"/>
                <w:sz w:val="16"/>
                <w:lang w:val="de-DE"/>
              </w:rPr>
              <w:t>e</w:t>
            </w:r>
            <w:r w:rsidRPr="00323438">
              <w:rPr>
                <w:b/>
                <w:color w:val="000000"/>
                <w:sz w:val="16"/>
                <w:lang w:val="de-DE"/>
              </w:rPr>
              <w:t>schlus</w:t>
            </w:r>
            <w:r w:rsidRPr="00323438">
              <w:rPr>
                <w:b/>
                <w:color w:val="000000"/>
                <w:sz w:val="16"/>
                <w:lang w:val="de-DE"/>
              </w:rPr>
              <w:t>s</w:t>
            </w:r>
            <w:r w:rsidRPr="00323438">
              <w:rPr>
                <w:b/>
                <w:color w:val="000000"/>
                <w:sz w:val="16"/>
                <w:lang w:val="de-DE"/>
              </w:rPr>
              <w:t xml:space="preserve">rahmen </w:t>
            </w:r>
            <w:r w:rsidRPr="00323438">
              <w:rPr>
                <w:color w:val="000000"/>
                <w:sz w:val="16"/>
                <w:lang w:val="de-DE"/>
              </w:rPr>
              <w:t>(Auswah</w:t>
            </w:r>
            <w:r w:rsidRPr="00323438">
              <w:rPr>
                <w:color w:val="000000"/>
                <w:sz w:val="16"/>
                <w:lang w:val="de-DE"/>
              </w:rPr>
              <w:t>l</w:t>
            </w:r>
            <w:r w:rsidRPr="00323438">
              <w:rPr>
                <w:color w:val="000000"/>
                <w:sz w:val="16"/>
                <w:lang w:val="de-DE"/>
              </w:rPr>
              <w:t>liste)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8A7426" w:rsidRPr="00323438" w:rsidRDefault="008A7426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Geplanter Zeitraum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8A7426" w:rsidRPr="00323438" w:rsidRDefault="008A7426" w:rsidP="00785C63">
            <w:pPr>
              <w:jc w:val="center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b/>
                <w:color w:val="000000"/>
                <w:sz w:val="16"/>
                <w:lang w:val="de-DE"/>
              </w:rPr>
              <w:t>Teilei</w:t>
            </w:r>
            <w:r w:rsidRPr="00323438">
              <w:rPr>
                <w:b/>
                <w:color w:val="000000"/>
                <w:sz w:val="16"/>
                <w:lang w:val="de-DE"/>
              </w:rPr>
              <w:t>n</w:t>
            </w:r>
            <w:r w:rsidRPr="00323438">
              <w:rPr>
                <w:b/>
                <w:color w:val="000000"/>
                <w:sz w:val="16"/>
                <w:lang w:val="de-DE"/>
              </w:rPr>
              <w:t>zugs</w:t>
            </w:r>
            <w:r w:rsidR="00EC0628">
              <w:rPr>
                <w:b/>
                <w:color w:val="000000"/>
                <w:sz w:val="16"/>
                <w:lang w:val="de-DE"/>
              </w:rPr>
              <w:softHyphen/>
            </w:r>
            <w:r w:rsidRPr="00323438">
              <w:rPr>
                <w:b/>
                <w:color w:val="000000"/>
                <w:sz w:val="16"/>
                <w:lang w:val="de-DE"/>
              </w:rPr>
              <w:t>gebiet</w:t>
            </w:r>
            <w:proofErr w:type="spellEnd"/>
            <w:r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>(Auswah</w:t>
            </w:r>
            <w:r w:rsidRPr="00323438">
              <w:rPr>
                <w:color w:val="000000"/>
                <w:sz w:val="16"/>
                <w:lang w:val="de-DE"/>
              </w:rPr>
              <w:t>l</w:t>
            </w:r>
            <w:r w:rsidRPr="00323438">
              <w:rPr>
                <w:color w:val="000000"/>
                <w:sz w:val="16"/>
                <w:lang w:val="de-DE"/>
              </w:rPr>
              <w:t>liste)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8A7426" w:rsidRPr="00323438" w:rsidRDefault="008A7426" w:rsidP="00785C63">
            <w:pPr>
              <w:jc w:val="center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b/>
                <w:color w:val="000000"/>
                <w:sz w:val="16"/>
                <w:lang w:val="de-DE"/>
              </w:rPr>
              <w:t>Bezug</w:t>
            </w:r>
            <w:r w:rsidRPr="00323438">
              <w:rPr>
                <w:b/>
                <w:color w:val="000000"/>
                <w:sz w:val="16"/>
                <w:lang w:val="de-DE"/>
              </w:rPr>
              <w:t>s</w:t>
            </w:r>
            <w:r w:rsidRPr="00323438">
              <w:rPr>
                <w:b/>
                <w:color w:val="000000"/>
                <w:sz w:val="16"/>
                <w:lang w:val="de-DE"/>
              </w:rPr>
              <w:t>mess</w:t>
            </w:r>
            <w:r w:rsidR="00EC0628">
              <w:rPr>
                <w:b/>
                <w:color w:val="000000"/>
                <w:sz w:val="16"/>
                <w:lang w:val="de-DE"/>
              </w:rPr>
              <w:softHyphen/>
            </w:r>
            <w:r w:rsidRPr="00323438">
              <w:rPr>
                <w:b/>
                <w:color w:val="000000"/>
                <w:sz w:val="16"/>
                <w:lang w:val="de-DE"/>
              </w:rPr>
              <w:t>stelle</w:t>
            </w:r>
            <w:proofErr w:type="spellEnd"/>
            <w:r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>(Auswah</w:t>
            </w:r>
            <w:r w:rsidRPr="00323438">
              <w:rPr>
                <w:color w:val="000000"/>
                <w:sz w:val="16"/>
                <w:lang w:val="de-DE"/>
              </w:rPr>
              <w:t>l</w:t>
            </w:r>
            <w:r w:rsidRPr="00323438">
              <w:rPr>
                <w:color w:val="000000"/>
                <w:sz w:val="16"/>
                <w:lang w:val="de-DE"/>
              </w:rPr>
              <w:t xml:space="preserve">liste; </w:t>
            </w:r>
            <w:r>
              <w:rPr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 xml:space="preserve">Tabelle </w:t>
            </w:r>
            <w:r w:rsidRPr="00323438">
              <w:rPr>
                <w:color w:val="000000"/>
                <w:sz w:val="16"/>
                <w:lang w:val="de-DE"/>
              </w:rPr>
              <w:br/>
              <w:t>T-A2-1-1)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8A7426" w:rsidRPr="00323438" w:rsidRDefault="008A7426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EU-Wasse</w:t>
            </w:r>
            <w:r w:rsidRPr="00323438">
              <w:rPr>
                <w:b/>
                <w:color w:val="000000"/>
                <w:sz w:val="16"/>
                <w:lang w:val="de-DE"/>
              </w:rPr>
              <w:t>r</w:t>
            </w:r>
            <w:r w:rsidRPr="00323438">
              <w:rPr>
                <w:b/>
                <w:color w:val="000000"/>
                <w:sz w:val="16"/>
                <w:lang w:val="de-DE"/>
              </w:rPr>
              <w:t>körper-Code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8A7426" w:rsidRPr="00323438" w:rsidRDefault="008A7426" w:rsidP="00785C63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Maßna</w:t>
            </w:r>
            <w:r w:rsidRPr="00323438">
              <w:rPr>
                <w:b/>
                <w:color w:val="000000"/>
                <w:sz w:val="16"/>
                <w:lang w:val="de-DE"/>
              </w:rPr>
              <w:t>h</w:t>
            </w:r>
            <w:r w:rsidRPr="00323438">
              <w:rPr>
                <w:b/>
                <w:color w:val="000000"/>
                <w:sz w:val="16"/>
                <w:lang w:val="de-DE"/>
              </w:rPr>
              <w:t>men-bereich</w:t>
            </w:r>
            <w:r w:rsidR="00F705F7">
              <w:rPr>
                <w:b/>
                <w:color w:val="000000"/>
                <w:sz w:val="16"/>
                <w:lang w:val="de-DE"/>
              </w:rPr>
              <w:t xml:space="preserve"> zur Ve</w:t>
            </w:r>
            <w:r w:rsidR="00F705F7">
              <w:rPr>
                <w:b/>
                <w:color w:val="000000"/>
                <w:sz w:val="16"/>
                <w:lang w:val="de-DE"/>
              </w:rPr>
              <w:t>r</w:t>
            </w:r>
            <w:r w:rsidR="00F705F7">
              <w:rPr>
                <w:b/>
                <w:color w:val="000000"/>
                <w:sz w:val="16"/>
                <w:lang w:val="de-DE"/>
              </w:rPr>
              <w:t>bess</w:t>
            </w:r>
            <w:r w:rsidR="00F705F7">
              <w:rPr>
                <w:b/>
                <w:color w:val="000000"/>
                <w:sz w:val="16"/>
                <w:lang w:val="de-DE"/>
              </w:rPr>
              <w:t>e</w:t>
            </w:r>
            <w:r w:rsidR="00F705F7">
              <w:rPr>
                <w:b/>
                <w:color w:val="000000"/>
                <w:sz w:val="16"/>
                <w:lang w:val="de-DE"/>
              </w:rPr>
              <w:t>rung des Sed</w:t>
            </w:r>
            <w:r w:rsidR="00F705F7">
              <w:rPr>
                <w:b/>
                <w:color w:val="000000"/>
                <w:sz w:val="16"/>
                <w:lang w:val="de-DE"/>
              </w:rPr>
              <w:t>i</w:t>
            </w:r>
            <w:r w:rsidR="00F705F7">
              <w:rPr>
                <w:b/>
                <w:color w:val="000000"/>
                <w:sz w:val="16"/>
                <w:lang w:val="de-DE"/>
              </w:rPr>
              <w:t>mentst</w:t>
            </w:r>
            <w:r w:rsidR="00F705F7">
              <w:rPr>
                <w:b/>
                <w:color w:val="000000"/>
                <w:sz w:val="16"/>
                <w:lang w:val="de-DE"/>
              </w:rPr>
              <w:t>a</w:t>
            </w:r>
            <w:r w:rsidR="00F705F7">
              <w:rPr>
                <w:b/>
                <w:color w:val="000000"/>
                <w:sz w:val="16"/>
                <w:lang w:val="de-DE"/>
              </w:rPr>
              <w:t>tus</w:t>
            </w:r>
            <w:r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>(Auswah</w:t>
            </w:r>
            <w:r w:rsidRPr="00323438">
              <w:rPr>
                <w:color w:val="000000"/>
                <w:sz w:val="16"/>
                <w:lang w:val="de-DE"/>
              </w:rPr>
              <w:t>l</w:t>
            </w:r>
            <w:r w:rsidRPr="00323438">
              <w:rPr>
                <w:color w:val="000000"/>
                <w:sz w:val="16"/>
                <w:lang w:val="de-DE"/>
              </w:rPr>
              <w:t>liste)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8A7426" w:rsidRPr="00323438" w:rsidRDefault="008A7426" w:rsidP="00907CD8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 xml:space="preserve">Art der Maßnahme </w:t>
            </w:r>
            <w:r w:rsidR="00F705F7">
              <w:rPr>
                <w:b/>
                <w:color w:val="000000"/>
                <w:sz w:val="16"/>
                <w:lang w:val="de-DE"/>
              </w:rPr>
              <w:t>zur Verbesserung des S</w:t>
            </w:r>
            <w:r w:rsidR="00F705F7">
              <w:rPr>
                <w:b/>
                <w:color w:val="000000"/>
                <w:sz w:val="16"/>
                <w:lang w:val="de-DE"/>
              </w:rPr>
              <w:t>e</w:t>
            </w:r>
            <w:r w:rsidR="00F705F7">
              <w:rPr>
                <w:b/>
                <w:color w:val="000000"/>
                <w:sz w:val="16"/>
                <w:lang w:val="de-DE"/>
              </w:rPr>
              <w:t xml:space="preserve">dimentstatus </w:t>
            </w:r>
            <w:r w:rsidRPr="000767E2">
              <w:rPr>
                <w:color w:val="000000"/>
                <w:sz w:val="16"/>
                <w:lang w:val="de-DE"/>
              </w:rPr>
              <w:t xml:space="preserve">(Tabelle 7-2 </w:t>
            </w:r>
            <w:r w:rsidRPr="000767E2">
              <w:rPr>
                <w:color w:val="000000"/>
                <w:sz w:val="16"/>
                <w:lang w:val="de-DE"/>
              </w:rPr>
              <w:br/>
              <w:t>des Sedimentmanagementkonzept</w:t>
            </w:r>
            <w:r w:rsidR="006647EA">
              <w:rPr>
                <w:color w:val="000000"/>
                <w:sz w:val="16"/>
                <w:lang w:val="de-DE"/>
              </w:rPr>
              <w:t>e</w:t>
            </w:r>
            <w:r w:rsidRPr="000767E2">
              <w:rPr>
                <w:color w:val="000000"/>
                <w:sz w:val="16"/>
                <w:lang w:val="de-DE"/>
              </w:rPr>
              <w:t>s)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/>
            <w:vAlign w:val="center"/>
          </w:tcPr>
          <w:p w:rsidR="008A7426" w:rsidRPr="00323438" w:rsidRDefault="008A7426" w:rsidP="00785C63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Quelle</w:t>
            </w:r>
            <w:r w:rsidRPr="00323438">
              <w:rPr>
                <w:b/>
                <w:color w:val="000000"/>
                <w:sz w:val="16"/>
                <w:lang w:val="de-DE"/>
              </w:rPr>
              <w:t>n</w:t>
            </w:r>
            <w:r w:rsidRPr="00323438">
              <w:rPr>
                <w:b/>
                <w:color w:val="000000"/>
                <w:sz w:val="16"/>
                <w:lang w:val="de-DE"/>
              </w:rPr>
              <w:t xml:space="preserve">angabe </w:t>
            </w:r>
            <w:r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b/>
                <w:color w:val="000000"/>
                <w:sz w:val="16"/>
                <w:lang w:val="de-DE"/>
              </w:rPr>
              <w:t>für we</w:t>
            </w:r>
            <w:r w:rsidRPr="00323438">
              <w:rPr>
                <w:b/>
                <w:color w:val="000000"/>
                <w:sz w:val="16"/>
                <w:lang w:val="de-DE"/>
              </w:rPr>
              <w:t>i</w:t>
            </w:r>
            <w:r w:rsidRPr="00323438">
              <w:rPr>
                <w:b/>
                <w:color w:val="000000"/>
                <w:sz w:val="16"/>
                <w:lang w:val="de-DE"/>
              </w:rPr>
              <w:t>terfü</w:t>
            </w:r>
            <w:r w:rsidRPr="00323438">
              <w:rPr>
                <w:b/>
                <w:color w:val="000000"/>
                <w:sz w:val="16"/>
                <w:lang w:val="de-DE"/>
              </w:rPr>
              <w:t>h</w:t>
            </w:r>
            <w:r w:rsidRPr="00323438">
              <w:rPr>
                <w:b/>
                <w:color w:val="000000"/>
                <w:sz w:val="16"/>
                <w:lang w:val="de-DE"/>
              </w:rPr>
              <w:t xml:space="preserve">rende </w:t>
            </w:r>
            <w:r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b/>
                <w:color w:val="000000"/>
                <w:sz w:val="16"/>
                <w:lang w:val="de-DE"/>
              </w:rPr>
              <w:t>Informa</w:t>
            </w:r>
            <w:r>
              <w:rPr>
                <w:b/>
                <w:color w:val="000000"/>
                <w:sz w:val="16"/>
                <w:lang w:val="de-DE"/>
              </w:rPr>
              <w:softHyphen/>
            </w:r>
            <w:r w:rsidRPr="00323438">
              <w:rPr>
                <w:b/>
                <w:color w:val="000000"/>
                <w:sz w:val="16"/>
                <w:lang w:val="de-DE"/>
              </w:rPr>
              <w:t>tionen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/>
            <w:vAlign w:val="center"/>
          </w:tcPr>
          <w:p w:rsidR="008A7426" w:rsidRPr="00323438" w:rsidRDefault="008A7426" w:rsidP="008A7426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Eigene Erkläru</w:t>
            </w:r>
            <w:r w:rsidRPr="00323438">
              <w:rPr>
                <w:b/>
                <w:color w:val="000000"/>
                <w:sz w:val="16"/>
                <w:lang w:val="de-DE"/>
              </w:rPr>
              <w:t>n</w:t>
            </w:r>
            <w:r w:rsidRPr="00323438">
              <w:rPr>
                <w:b/>
                <w:color w:val="000000"/>
                <w:sz w:val="16"/>
                <w:lang w:val="de-DE"/>
              </w:rPr>
              <w:t>gen</w:t>
            </w:r>
            <w:r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>(fakultativ)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/>
            <w:vAlign w:val="center"/>
          </w:tcPr>
          <w:p w:rsidR="008A7426" w:rsidRPr="00323438" w:rsidRDefault="008A7426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 xml:space="preserve">Stand </w:t>
            </w:r>
            <w:r w:rsidRPr="00323438">
              <w:rPr>
                <w:b/>
                <w:color w:val="000000"/>
                <w:sz w:val="16"/>
                <w:lang w:val="de-DE"/>
              </w:rPr>
              <w:br/>
              <w:t>der U</w:t>
            </w:r>
            <w:r w:rsidRPr="00323438">
              <w:rPr>
                <w:b/>
                <w:color w:val="000000"/>
                <w:sz w:val="16"/>
                <w:lang w:val="de-DE"/>
              </w:rPr>
              <w:t>m</w:t>
            </w:r>
            <w:r w:rsidRPr="00323438">
              <w:rPr>
                <w:b/>
                <w:color w:val="000000"/>
                <w:sz w:val="16"/>
                <w:lang w:val="de-DE"/>
              </w:rPr>
              <w:t>setzung</w:t>
            </w:r>
          </w:p>
        </w:tc>
      </w:tr>
      <w:tr w:rsidR="008A7426" w:rsidRPr="00323438" w:rsidTr="00301104">
        <w:trPr>
          <w:cantSplit/>
          <w:trHeight w:val="454"/>
        </w:trPr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A7426" w:rsidRPr="00323438" w:rsidRDefault="008A742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A7426" w:rsidRPr="00323438" w:rsidRDefault="008A742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426" w:rsidRPr="00323438" w:rsidRDefault="008A742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426" w:rsidRPr="00323438" w:rsidRDefault="008A742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426" w:rsidRPr="00323438" w:rsidRDefault="008A742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7426" w:rsidRPr="00323438" w:rsidRDefault="008A742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7426" w:rsidRPr="00323438" w:rsidRDefault="008A742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26" w:rsidRPr="00323438" w:rsidRDefault="008A742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426" w:rsidRPr="00323438" w:rsidRDefault="008A742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8A7426" w:rsidRPr="00323438" w:rsidRDefault="008A7426" w:rsidP="00785C63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Qualität</w:t>
            </w:r>
            <w:r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>(Auswah</w:t>
            </w:r>
            <w:r w:rsidRPr="00323438">
              <w:rPr>
                <w:color w:val="000000"/>
                <w:sz w:val="16"/>
                <w:lang w:val="de-DE"/>
              </w:rPr>
              <w:t>l</w:t>
            </w:r>
            <w:r w:rsidRPr="00323438">
              <w:rPr>
                <w:color w:val="000000"/>
                <w:sz w:val="16"/>
                <w:lang w:val="de-DE"/>
              </w:rPr>
              <w:t>liste)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8A7426" w:rsidRPr="00323438" w:rsidRDefault="008A7426" w:rsidP="00785C63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b/>
                <w:color w:val="000000"/>
                <w:sz w:val="16"/>
                <w:lang w:val="de-DE"/>
              </w:rPr>
              <w:t>Hydr</w:t>
            </w:r>
            <w:r w:rsidRPr="00323438">
              <w:rPr>
                <w:b/>
                <w:color w:val="000000"/>
                <w:sz w:val="16"/>
                <w:lang w:val="de-DE"/>
              </w:rPr>
              <w:t>o</w:t>
            </w:r>
            <w:r w:rsidRPr="00323438">
              <w:rPr>
                <w:b/>
                <w:color w:val="000000"/>
                <w:sz w:val="16"/>
                <w:lang w:val="de-DE"/>
              </w:rPr>
              <w:t>morpho</w:t>
            </w:r>
            <w:proofErr w:type="spellEnd"/>
            <w:r>
              <w:rPr>
                <w:b/>
                <w:color w:val="000000"/>
                <w:sz w:val="16"/>
                <w:lang w:val="de-DE"/>
              </w:rPr>
              <w:br/>
            </w:r>
            <w:proofErr w:type="spellStart"/>
            <w:r w:rsidRPr="00323438">
              <w:rPr>
                <w:b/>
                <w:color w:val="000000"/>
                <w:sz w:val="16"/>
                <w:lang w:val="de-DE"/>
              </w:rPr>
              <w:t>logie</w:t>
            </w:r>
            <w:proofErr w:type="spellEnd"/>
            <w:r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>(Auswah</w:t>
            </w:r>
            <w:r w:rsidRPr="00323438">
              <w:rPr>
                <w:color w:val="000000"/>
                <w:sz w:val="16"/>
                <w:lang w:val="de-DE"/>
              </w:rPr>
              <w:t>l</w:t>
            </w:r>
            <w:r w:rsidRPr="00323438">
              <w:rPr>
                <w:color w:val="000000"/>
                <w:sz w:val="16"/>
                <w:lang w:val="de-DE"/>
              </w:rPr>
              <w:t>liste</w:t>
            </w:r>
            <w:r w:rsidRPr="00323438">
              <w:rPr>
                <w:b/>
                <w:color w:val="000000"/>
                <w:sz w:val="16"/>
                <w:lang w:val="de-DE"/>
              </w:rPr>
              <w:t>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8A7426" w:rsidRPr="00323438" w:rsidRDefault="008A7426" w:rsidP="00785C63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Schif</w:t>
            </w:r>
            <w:r w:rsidRPr="00323438">
              <w:rPr>
                <w:b/>
                <w:color w:val="000000"/>
                <w:sz w:val="16"/>
                <w:lang w:val="de-DE"/>
              </w:rPr>
              <w:t>f</w:t>
            </w:r>
            <w:r w:rsidRPr="00323438">
              <w:rPr>
                <w:b/>
                <w:color w:val="000000"/>
                <w:sz w:val="16"/>
                <w:lang w:val="de-DE"/>
              </w:rPr>
              <w:t>fahrt</w:t>
            </w:r>
            <w:r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>(Auswah</w:t>
            </w:r>
            <w:r w:rsidRPr="00323438">
              <w:rPr>
                <w:color w:val="000000"/>
                <w:sz w:val="16"/>
                <w:lang w:val="de-DE"/>
              </w:rPr>
              <w:t>l</w:t>
            </w:r>
            <w:r w:rsidRPr="00323438">
              <w:rPr>
                <w:color w:val="000000"/>
                <w:sz w:val="16"/>
                <w:lang w:val="de-DE"/>
              </w:rPr>
              <w:t>liste)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8A7426" w:rsidRPr="00323438" w:rsidRDefault="008A7426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EU-Maßna</w:t>
            </w:r>
            <w:r w:rsidRPr="00323438">
              <w:rPr>
                <w:b/>
                <w:color w:val="000000"/>
                <w:sz w:val="16"/>
                <w:lang w:val="de-DE"/>
              </w:rPr>
              <w:t>h</w:t>
            </w:r>
            <w:r w:rsidRPr="00323438">
              <w:rPr>
                <w:b/>
                <w:color w:val="000000"/>
                <w:sz w:val="16"/>
                <w:lang w:val="de-DE"/>
              </w:rPr>
              <w:t>men-Code</w:t>
            </w:r>
          </w:p>
        </w:tc>
        <w:tc>
          <w:tcPr>
            <w:tcW w:w="3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426" w:rsidRPr="00323438" w:rsidRDefault="008A742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426" w:rsidRPr="00323438" w:rsidRDefault="008A742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426" w:rsidRPr="00323438" w:rsidRDefault="008A742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164D3F" w:rsidRPr="00323438" w:rsidTr="008A194C">
        <w:trPr>
          <w:cantSplit/>
          <w:trHeight w:val="375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164D3F" w:rsidRPr="00323438" w:rsidTr="008A194C">
        <w:trPr>
          <w:cantSplit/>
          <w:trHeight w:val="375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164D3F" w:rsidRPr="00323438" w:rsidTr="008A194C">
        <w:trPr>
          <w:cantSplit/>
          <w:trHeight w:val="375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C76" w:rsidRPr="00323438" w:rsidRDefault="007F6C76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8A194C" w:rsidRPr="00323438" w:rsidTr="008A194C">
        <w:trPr>
          <w:cantSplit/>
          <w:trHeight w:val="375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A194C" w:rsidRPr="00323438" w:rsidRDefault="008A194C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A194C" w:rsidRPr="00323438" w:rsidRDefault="008A194C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4C" w:rsidRPr="00323438" w:rsidRDefault="008A194C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4C" w:rsidRPr="00323438" w:rsidRDefault="008A194C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4C" w:rsidRPr="00323438" w:rsidRDefault="008A194C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194C" w:rsidRPr="00323438" w:rsidRDefault="008A194C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194C" w:rsidRPr="00323438" w:rsidRDefault="008A194C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4C" w:rsidRPr="00323438" w:rsidRDefault="008A194C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94C" w:rsidRPr="00323438" w:rsidRDefault="008A194C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4C" w:rsidRPr="00323438" w:rsidRDefault="008A194C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4C" w:rsidRPr="00323438" w:rsidRDefault="008A194C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4C" w:rsidRPr="00323438" w:rsidRDefault="008A194C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4C" w:rsidRPr="00323438" w:rsidRDefault="008A194C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94C" w:rsidRPr="00323438" w:rsidRDefault="008A194C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94C" w:rsidRPr="00323438" w:rsidRDefault="008A194C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94C" w:rsidRPr="00323438" w:rsidRDefault="008A194C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</w:tbl>
    <w:p w:rsidR="007D3D0F" w:rsidRPr="00323438" w:rsidRDefault="00B238A4" w:rsidP="007D3D0F">
      <w:pPr>
        <w:rPr>
          <w:lang w:val="de-DE"/>
        </w:rPr>
      </w:pPr>
      <w:r>
        <w:rPr>
          <w:lang w:val="de-DE"/>
        </w:rPr>
        <w:br w:type="page"/>
      </w:r>
    </w:p>
    <w:p w:rsidR="007D3D0F" w:rsidRPr="00323438" w:rsidRDefault="007D3D0F" w:rsidP="007D3D0F">
      <w:pPr>
        <w:pStyle w:val="berschrift1"/>
        <w:rPr>
          <w:lang w:val="de-DE"/>
        </w:rPr>
      </w:pPr>
      <w:r w:rsidRPr="00323438">
        <w:rPr>
          <w:lang w:val="de-DE"/>
        </w:rPr>
        <w:lastRenderedPageBreak/>
        <w:t>Fr</w:t>
      </w:r>
      <w:r w:rsidR="003D20B3" w:rsidRPr="00323438">
        <w:rPr>
          <w:lang w:val="de-DE"/>
        </w:rPr>
        <w:t xml:space="preserve">agebogen zu </w:t>
      </w:r>
      <w:proofErr w:type="spellStart"/>
      <w:r w:rsidR="003D20B3" w:rsidRPr="00323438">
        <w:rPr>
          <w:lang w:val="de-DE"/>
        </w:rPr>
        <w:t>Monitoringmaßnahmen</w:t>
      </w:r>
      <w:proofErr w:type="spellEnd"/>
    </w:p>
    <w:p w:rsidR="007D3D0F" w:rsidRPr="00323438" w:rsidRDefault="007D3D0F" w:rsidP="007D3D0F">
      <w:pPr>
        <w:rPr>
          <w:lang w:val="de-DE"/>
        </w:rPr>
      </w:pPr>
      <w:r w:rsidRPr="00323438">
        <w:rPr>
          <w:lang w:val="de-DE"/>
        </w:rPr>
        <w:t xml:space="preserve">In diesem Fragebogen sollen Maßnahmen zur Verbesserung der zu berücksichtigenden Sedimentaspekte bei </w:t>
      </w:r>
      <w:r w:rsidR="00522B91">
        <w:rPr>
          <w:lang w:val="de-DE"/>
        </w:rPr>
        <w:t xml:space="preserve">der </w:t>
      </w:r>
      <w:r w:rsidRPr="00323438">
        <w:rPr>
          <w:lang w:val="de-DE"/>
        </w:rPr>
        <w:t xml:space="preserve">Überwachung der Gewässer sowie zur Erfolgskontrolle (Kapitel 8 des </w:t>
      </w:r>
      <w:r w:rsidR="00522B91">
        <w:rPr>
          <w:lang w:val="de-DE"/>
        </w:rPr>
        <w:t>K</w:t>
      </w:r>
      <w:r w:rsidRPr="00323438">
        <w:rPr>
          <w:lang w:val="de-DE"/>
        </w:rPr>
        <w:t>onzepts)</w:t>
      </w:r>
      <w:r w:rsidR="00B256F1" w:rsidRPr="00323438">
        <w:rPr>
          <w:lang w:val="de-DE"/>
        </w:rPr>
        <w:t xml:space="preserve"> aufgeführt werden.</w:t>
      </w:r>
    </w:p>
    <w:p w:rsidR="007D3D0F" w:rsidRPr="00323438" w:rsidRDefault="007D3D0F" w:rsidP="007D3D0F">
      <w:pPr>
        <w:rPr>
          <w:lang w:val="de-DE"/>
        </w:rPr>
      </w:pPr>
    </w:p>
    <w:p w:rsidR="00174255" w:rsidRPr="00323438" w:rsidRDefault="00174255" w:rsidP="007D3D0F">
      <w:pPr>
        <w:rPr>
          <w:lang w:val="de-DE"/>
        </w:rPr>
      </w:pPr>
    </w:p>
    <w:p w:rsidR="00164D3F" w:rsidRPr="00323438" w:rsidRDefault="00164D3F">
      <w:pPr>
        <w:rPr>
          <w:lang w:val="de-DE"/>
        </w:rPr>
      </w:pPr>
    </w:p>
    <w:tbl>
      <w:tblPr>
        <w:tblW w:w="148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2"/>
        <w:gridCol w:w="1132"/>
        <w:gridCol w:w="992"/>
        <w:gridCol w:w="992"/>
        <w:gridCol w:w="992"/>
        <w:gridCol w:w="1275"/>
        <w:gridCol w:w="1418"/>
        <w:gridCol w:w="1276"/>
        <w:gridCol w:w="2267"/>
        <w:gridCol w:w="1352"/>
        <w:gridCol w:w="1134"/>
        <w:gridCol w:w="920"/>
      </w:tblGrid>
      <w:tr w:rsidR="00164D3F" w:rsidRPr="00323438" w:rsidTr="00301104">
        <w:trPr>
          <w:cantSplit/>
          <w:trHeight w:val="918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Bezeic</w:t>
            </w:r>
            <w:r w:rsidRPr="00323438">
              <w:rPr>
                <w:b/>
                <w:color w:val="000000"/>
                <w:sz w:val="16"/>
                <w:lang w:val="de-DE"/>
              </w:rPr>
              <w:t>h</w:t>
            </w:r>
            <w:r w:rsidRPr="00323438">
              <w:rPr>
                <w:b/>
                <w:color w:val="000000"/>
                <w:sz w:val="16"/>
                <w:lang w:val="de-DE"/>
              </w:rPr>
              <w:t xml:space="preserve">nung der </w:t>
            </w:r>
            <w:proofErr w:type="spellStart"/>
            <w:r w:rsidRPr="00323438">
              <w:rPr>
                <w:b/>
                <w:color w:val="000000"/>
                <w:sz w:val="16"/>
                <w:lang w:val="de-DE"/>
              </w:rPr>
              <w:t>Monitorin</w:t>
            </w:r>
            <w:r w:rsidRPr="00323438">
              <w:rPr>
                <w:b/>
                <w:color w:val="000000"/>
                <w:sz w:val="16"/>
                <w:lang w:val="de-DE"/>
              </w:rPr>
              <w:t>g</w:t>
            </w:r>
            <w:r w:rsidRPr="00323438">
              <w:rPr>
                <w:b/>
                <w:color w:val="000000"/>
                <w:sz w:val="16"/>
                <w:lang w:val="de-DE"/>
              </w:rPr>
              <w:t>maßnahme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</w:tcPr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Kurzb</w:t>
            </w:r>
            <w:r w:rsidRPr="00323438">
              <w:rPr>
                <w:b/>
                <w:color w:val="000000"/>
                <w:sz w:val="16"/>
                <w:lang w:val="de-DE"/>
              </w:rPr>
              <w:t>e</w:t>
            </w:r>
            <w:r w:rsidRPr="00323438">
              <w:rPr>
                <w:b/>
                <w:color w:val="000000"/>
                <w:sz w:val="16"/>
                <w:lang w:val="de-DE"/>
              </w:rPr>
              <w:t>zeichnung der Ma</w:t>
            </w:r>
            <w:r w:rsidRPr="00323438">
              <w:rPr>
                <w:b/>
                <w:color w:val="000000"/>
                <w:sz w:val="16"/>
                <w:lang w:val="de-DE"/>
              </w:rPr>
              <w:t>ß</w:t>
            </w:r>
            <w:r w:rsidRPr="00323438">
              <w:rPr>
                <w:b/>
                <w:color w:val="000000"/>
                <w:sz w:val="16"/>
                <w:lang w:val="de-DE"/>
              </w:rPr>
              <w:t>nahme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Durch</w:t>
            </w:r>
            <w:r w:rsidR="001C49CE" w:rsidRPr="00323438">
              <w:rPr>
                <w:b/>
                <w:color w:val="000000"/>
                <w:sz w:val="16"/>
                <w:lang w:val="de-DE"/>
              </w:rPr>
              <w:softHyphen/>
            </w:r>
            <w:r w:rsidRPr="00323438">
              <w:rPr>
                <w:b/>
                <w:color w:val="000000"/>
                <w:sz w:val="16"/>
                <w:lang w:val="de-DE"/>
              </w:rPr>
              <w:t>führende Stelle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Geplanter Zeitraum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EU-Maßna</w:t>
            </w:r>
            <w:r w:rsidRPr="00323438">
              <w:rPr>
                <w:b/>
                <w:color w:val="000000"/>
                <w:sz w:val="16"/>
                <w:lang w:val="de-DE"/>
              </w:rPr>
              <w:t>h</w:t>
            </w:r>
            <w:r w:rsidRPr="00323438">
              <w:rPr>
                <w:b/>
                <w:color w:val="000000"/>
                <w:sz w:val="16"/>
                <w:lang w:val="de-DE"/>
              </w:rPr>
              <w:t>men-Code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164D3F" w:rsidRPr="00323438" w:rsidRDefault="00164D3F" w:rsidP="00522B91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Teileinzug</w:t>
            </w:r>
            <w:r w:rsidRPr="00323438">
              <w:rPr>
                <w:b/>
                <w:color w:val="000000"/>
                <w:sz w:val="16"/>
                <w:lang w:val="de-DE"/>
              </w:rPr>
              <w:t>s</w:t>
            </w:r>
            <w:r w:rsidRPr="00323438">
              <w:rPr>
                <w:b/>
                <w:color w:val="000000"/>
                <w:sz w:val="16"/>
                <w:lang w:val="de-DE"/>
              </w:rPr>
              <w:t>gebiet</w:t>
            </w:r>
            <w:r w:rsidR="00522B91"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>(Auswahlliste)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164D3F" w:rsidRPr="00323438" w:rsidRDefault="00164D3F" w:rsidP="00522B91">
            <w:pPr>
              <w:jc w:val="center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b/>
                <w:color w:val="000000"/>
                <w:sz w:val="16"/>
                <w:lang w:val="de-DE"/>
              </w:rPr>
              <w:t>Bezugs</w:t>
            </w:r>
            <w:r w:rsidR="00522B91">
              <w:rPr>
                <w:b/>
                <w:color w:val="000000"/>
                <w:sz w:val="16"/>
                <w:lang w:val="de-DE"/>
              </w:rPr>
              <w:softHyphen/>
            </w:r>
            <w:r w:rsidRPr="00323438">
              <w:rPr>
                <w:b/>
                <w:color w:val="000000"/>
                <w:sz w:val="16"/>
                <w:lang w:val="de-DE"/>
              </w:rPr>
              <w:t>messstelle</w:t>
            </w:r>
            <w:proofErr w:type="spellEnd"/>
            <w:r w:rsidR="00522B91"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>(Auswahlliste; Tabelle T-A2-1-1)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EU-Wasserkörper-Code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64D3F" w:rsidRPr="00323438" w:rsidRDefault="00164D3F" w:rsidP="00522B91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 xml:space="preserve">Ziel </w:t>
            </w:r>
            <w:r w:rsidR="001C49CE" w:rsidRPr="00323438"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b/>
                <w:color w:val="000000"/>
                <w:sz w:val="16"/>
                <w:lang w:val="de-DE"/>
              </w:rPr>
              <w:t xml:space="preserve">der </w:t>
            </w:r>
            <w:proofErr w:type="spellStart"/>
            <w:r w:rsidRPr="00323438">
              <w:rPr>
                <w:b/>
                <w:color w:val="000000"/>
                <w:sz w:val="16"/>
                <w:lang w:val="de-DE"/>
              </w:rPr>
              <w:t>Monitoringmaßnahme</w:t>
            </w:r>
            <w:proofErr w:type="spellEnd"/>
            <w:r w:rsidR="00522B91"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 xml:space="preserve">(Auswahlliste gemäß Kapitel 8.2 des </w:t>
            </w:r>
            <w:proofErr w:type="spellStart"/>
            <w:r w:rsidRPr="00323438">
              <w:rPr>
                <w:color w:val="000000"/>
                <w:sz w:val="16"/>
                <w:lang w:val="de-DE"/>
              </w:rPr>
              <w:t>Sediment</w:t>
            </w:r>
            <w:r w:rsidR="001C49CE" w:rsidRPr="00323438">
              <w:rPr>
                <w:color w:val="000000"/>
                <w:sz w:val="16"/>
                <w:lang w:val="de-DE"/>
              </w:rPr>
              <w:softHyphen/>
            </w:r>
            <w:r w:rsidRPr="00323438">
              <w:rPr>
                <w:color w:val="000000"/>
                <w:sz w:val="16"/>
                <w:lang w:val="de-DE"/>
              </w:rPr>
              <w:t>managementkonzept</w:t>
            </w:r>
            <w:r w:rsidR="006647EA">
              <w:rPr>
                <w:color w:val="000000"/>
                <w:sz w:val="16"/>
                <w:lang w:val="de-DE"/>
              </w:rPr>
              <w:t>e</w:t>
            </w:r>
            <w:r w:rsidRPr="00323438">
              <w:rPr>
                <w:color w:val="000000"/>
                <w:sz w:val="16"/>
                <w:lang w:val="de-DE"/>
              </w:rPr>
              <w:t>s</w:t>
            </w:r>
            <w:proofErr w:type="spellEnd"/>
            <w:r w:rsidRPr="00323438">
              <w:rPr>
                <w:color w:val="000000"/>
                <w:sz w:val="16"/>
                <w:lang w:val="de-DE"/>
              </w:rPr>
              <w:t>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/>
            <w:vAlign w:val="center"/>
          </w:tcPr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 xml:space="preserve">Quellenangabe für </w:t>
            </w:r>
          </w:p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weiterführende Informationen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/>
            <w:vAlign w:val="center"/>
          </w:tcPr>
          <w:p w:rsidR="00164D3F" w:rsidRPr="00323438" w:rsidRDefault="00164D3F" w:rsidP="00522B91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 xml:space="preserve">Eigene </w:t>
            </w:r>
            <w:r w:rsidR="00522B91"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b/>
                <w:color w:val="000000"/>
                <w:sz w:val="16"/>
                <w:lang w:val="de-DE"/>
              </w:rPr>
              <w:t>Erklärungen</w:t>
            </w:r>
            <w:r w:rsidR="00522B91"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>(fakultativ)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/>
            <w:vAlign w:val="center"/>
          </w:tcPr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 xml:space="preserve">Stand </w:t>
            </w:r>
            <w:r w:rsidR="001C49CE" w:rsidRPr="00323438"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b/>
                <w:color w:val="000000"/>
                <w:sz w:val="16"/>
                <w:lang w:val="de-DE"/>
              </w:rPr>
              <w:t>der U</w:t>
            </w:r>
            <w:r w:rsidRPr="00323438">
              <w:rPr>
                <w:b/>
                <w:color w:val="000000"/>
                <w:sz w:val="16"/>
                <w:lang w:val="de-DE"/>
              </w:rPr>
              <w:t>m</w:t>
            </w:r>
            <w:r w:rsidRPr="00323438">
              <w:rPr>
                <w:b/>
                <w:color w:val="000000"/>
                <w:sz w:val="16"/>
                <w:lang w:val="de-DE"/>
              </w:rPr>
              <w:t>setzung</w:t>
            </w:r>
          </w:p>
        </w:tc>
      </w:tr>
      <w:tr w:rsidR="00164D3F" w:rsidRPr="00323438" w:rsidTr="008A194C">
        <w:trPr>
          <w:cantSplit/>
          <w:trHeight w:val="37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164D3F" w:rsidRPr="00323438" w:rsidTr="008A194C">
        <w:trPr>
          <w:cantSplit/>
          <w:trHeight w:val="37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164D3F" w:rsidRPr="00323438" w:rsidTr="008A194C">
        <w:trPr>
          <w:cantSplit/>
          <w:trHeight w:val="37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164D3F" w:rsidRPr="00323438" w:rsidTr="008A194C">
        <w:trPr>
          <w:cantSplit/>
          <w:trHeight w:val="37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164D3F" w:rsidRPr="00323438" w:rsidTr="008A194C">
        <w:trPr>
          <w:cantSplit/>
          <w:trHeight w:val="37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</w:tbl>
    <w:p w:rsidR="007D3D0F" w:rsidRPr="00323438" w:rsidRDefault="007D3D0F" w:rsidP="007D3D0F">
      <w:pPr>
        <w:rPr>
          <w:lang w:val="de-DE"/>
        </w:rPr>
      </w:pPr>
    </w:p>
    <w:p w:rsidR="007D3D0F" w:rsidRPr="00323438" w:rsidRDefault="007D3D0F" w:rsidP="007D3D0F">
      <w:pPr>
        <w:rPr>
          <w:lang w:val="de-DE"/>
        </w:rPr>
      </w:pPr>
    </w:p>
    <w:p w:rsidR="007D3D0F" w:rsidRPr="00323438" w:rsidRDefault="007E637F" w:rsidP="007D3D0F">
      <w:pPr>
        <w:rPr>
          <w:lang w:val="de-DE"/>
        </w:rPr>
      </w:pPr>
      <w:r w:rsidRPr="00323438">
        <w:rPr>
          <w:lang w:val="de-DE"/>
        </w:rPr>
        <w:br w:type="column"/>
      </w:r>
    </w:p>
    <w:p w:rsidR="007D3D0F" w:rsidRPr="00323438" w:rsidRDefault="007D3D0F" w:rsidP="007D3D0F">
      <w:pPr>
        <w:pStyle w:val="berschrift1"/>
        <w:rPr>
          <w:lang w:val="de-DE"/>
        </w:rPr>
      </w:pPr>
      <w:r w:rsidRPr="00323438">
        <w:rPr>
          <w:lang w:val="de-DE"/>
        </w:rPr>
        <w:t>Fragebogen zu Maßnahmen zur Üb</w:t>
      </w:r>
      <w:r w:rsidR="003D20B3" w:rsidRPr="00323438">
        <w:rPr>
          <w:lang w:val="de-DE"/>
        </w:rPr>
        <w:t>erwindung von Kenntnisdefiziten</w:t>
      </w:r>
    </w:p>
    <w:p w:rsidR="007D3D0F" w:rsidRPr="00323438" w:rsidRDefault="007D3D0F" w:rsidP="007D3D0F">
      <w:pPr>
        <w:rPr>
          <w:lang w:val="de-DE"/>
        </w:rPr>
      </w:pPr>
      <w:r w:rsidRPr="00323438">
        <w:rPr>
          <w:lang w:val="de-DE"/>
        </w:rPr>
        <w:t>In diesem Fragebogen sollen Maßnahmen zur Überwindung von Kenntnisdefiziten und zur besseren Verstetigung des Sedimentthemas in a</w:t>
      </w:r>
      <w:r w:rsidRPr="00323438">
        <w:rPr>
          <w:lang w:val="de-DE"/>
        </w:rPr>
        <w:t>n</w:t>
      </w:r>
      <w:r w:rsidRPr="00323438">
        <w:rPr>
          <w:lang w:val="de-DE"/>
        </w:rPr>
        <w:t xml:space="preserve">deren Regelungsbereichen (Kapitel 9 des </w:t>
      </w:r>
      <w:r w:rsidR="00522B91">
        <w:rPr>
          <w:lang w:val="de-DE"/>
        </w:rPr>
        <w:t>K</w:t>
      </w:r>
      <w:r w:rsidRPr="00323438">
        <w:rPr>
          <w:lang w:val="de-DE"/>
        </w:rPr>
        <w:t>onzepts)</w:t>
      </w:r>
      <w:r w:rsidR="00B256F1" w:rsidRPr="00323438">
        <w:rPr>
          <w:lang w:val="de-DE"/>
        </w:rPr>
        <w:t xml:space="preserve"> aufgeführt werden.</w:t>
      </w:r>
    </w:p>
    <w:p w:rsidR="007D3D0F" w:rsidRPr="00323438" w:rsidRDefault="007D3D0F" w:rsidP="007D3D0F">
      <w:pPr>
        <w:rPr>
          <w:lang w:val="de-DE"/>
        </w:rPr>
      </w:pPr>
    </w:p>
    <w:p w:rsidR="007D3D0F" w:rsidRPr="00323438" w:rsidRDefault="007D3D0F" w:rsidP="007D3D0F">
      <w:pPr>
        <w:rPr>
          <w:lang w:val="de-DE"/>
        </w:rPr>
      </w:pPr>
    </w:p>
    <w:p w:rsidR="00164D3F" w:rsidRPr="00323438" w:rsidRDefault="00164D3F">
      <w:pPr>
        <w:rPr>
          <w:lang w:val="de-DE"/>
        </w:rPr>
      </w:pPr>
    </w:p>
    <w:tbl>
      <w:tblPr>
        <w:tblW w:w="141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6"/>
        <w:gridCol w:w="1275"/>
        <w:gridCol w:w="849"/>
        <w:gridCol w:w="1701"/>
        <w:gridCol w:w="1134"/>
        <w:gridCol w:w="1278"/>
        <w:gridCol w:w="1842"/>
        <w:gridCol w:w="1275"/>
        <w:gridCol w:w="1560"/>
        <w:gridCol w:w="1134"/>
      </w:tblGrid>
      <w:tr w:rsidR="00E227A8" w:rsidRPr="00323438" w:rsidTr="00301104">
        <w:trPr>
          <w:cantSplit/>
          <w:trHeight w:val="91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164D3F" w:rsidRPr="00323438" w:rsidRDefault="00164D3F" w:rsidP="007F6C76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 xml:space="preserve">Name der Maßnahme </w:t>
            </w:r>
            <w:r w:rsidR="001C49CE" w:rsidRPr="00323438"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b/>
                <w:color w:val="000000"/>
                <w:sz w:val="16"/>
                <w:lang w:val="de-DE"/>
              </w:rPr>
              <w:t xml:space="preserve">zur Überwindung </w:t>
            </w:r>
            <w:r w:rsidR="001C49CE" w:rsidRPr="00323438"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b/>
                <w:color w:val="000000"/>
                <w:sz w:val="16"/>
                <w:lang w:val="de-DE"/>
              </w:rPr>
              <w:t>von Kenntnisdefiziten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</w:tcPr>
          <w:p w:rsidR="00164D3F" w:rsidRPr="00323438" w:rsidRDefault="00164D3F" w:rsidP="007F6C76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Kurzbezeic</w:t>
            </w:r>
            <w:r w:rsidRPr="00323438">
              <w:rPr>
                <w:b/>
                <w:color w:val="000000"/>
                <w:sz w:val="16"/>
                <w:lang w:val="de-DE"/>
              </w:rPr>
              <w:t>h</w:t>
            </w:r>
            <w:r w:rsidRPr="00323438">
              <w:rPr>
                <w:b/>
                <w:color w:val="000000"/>
                <w:sz w:val="16"/>
                <w:lang w:val="de-DE"/>
              </w:rPr>
              <w:t>nung der Maßnahme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Veran</w:t>
            </w:r>
            <w:r w:rsidRPr="00323438">
              <w:rPr>
                <w:b/>
                <w:color w:val="000000"/>
                <w:sz w:val="16"/>
                <w:lang w:val="de-DE"/>
              </w:rPr>
              <w:t>t</w:t>
            </w:r>
            <w:r w:rsidRPr="00323438">
              <w:rPr>
                <w:b/>
                <w:color w:val="000000"/>
                <w:sz w:val="16"/>
                <w:lang w:val="de-DE"/>
              </w:rPr>
              <w:t>wortliche Stelle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 xml:space="preserve">Durchführende </w:t>
            </w:r>
            <w:r w:rsidR="00522B91"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b/>
                <w:color w:val="000000"/>
                <w:sz w:val="16"/>
                <w:lang w:val="de-DE"/>
              </w:rPr>
              <w:t xml:space="preserve">Stelle </w:t>
            </w:r>
            <w:r w:rsidRPr="00F705F7">
              <w:rPr>
                <w:color w:val="000000"/>
                <w:sz w:val="16"/>
                <w:lang w:val="de-DE"/>
              </w:rPr>
              <w:t>(z.</w:t>
            </w:r>
            <w:r w:rsidR="001C49CE" w:rsidRPr="00F705F7">
              <w:rPr>
                <w:color w:val="000000"/>
                <w:sz w:val="16"/>
                <w:lang w:val="de-DE"/>
              </w:rPr>
              <w:t> </w:t>
            </w:r>
            <w:r w:rsidRPr="00F705F7">
              <w:rPr>
                <w:color w:val="000000"/>
                <w:sz w:val="16"/>
                <w:lang w:val="de-DE"/>
              </w:rPr>
              <w:t>B. bei Fo</w:t>
            </w:r>
            <w:r w:rsidRPr="00F705F7">
              <w:rPr>
                <w:color w:val="000000"/>
                <w:sz w:val="16"/>
                <w:lang w:val="de-DE"/>
              </w:rPr>
              <w:t>r</w:t>
            </w:r>
            <w:r w:rsidRPr="00F705F7">
              <w:rPr>
                <w:color w:val="000000"/>
                <w:sz w:val="16"/>
                <w:lang w:val="de-DE"/>
              </w:rPr>
              <w:t>schungsvorhaben)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Geplanter Zeitraum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EU-Maßnahmen-Code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 xml:space="preserve">Zielbereich </w:t>
            </w:r>
            <w:r w:rsidR="001C49CE" w:rsidRPr="00323438"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b/>
                <w:color w:val="000000"/>
                <w:sz w:val="16"/>
                <w:lang w:val="de-DE"/>
              </w:rPr>
              <w:t>der Maßnahme</w:t>
            </w:r>
            <w:r w:rsidR="00C762E1">
              <w:rPr>
                <w:b/>
                <w:color w:val="000000"/>
                <w:sz w:val="16"/>
                <w:lang w:val="de-DE"/>
              </w:rPr>
              <w:t xml:space="preserve"> zur Überwindung von </w:t>
            </w:r>
            <w:proofErr w:type="spellStart"/>
            <w:r w:rsidR="00C762E1">
              <w:rPr>
                <w:b/>
                <w:color w:val="000000"/>
                <w:sz w:val="16"/>
                <w:lang w:val="de-DE"/>
              </w:rPr>
              <w:t>Kenntnisdefizitien</w:t>
            </w:r>
            <w:proofErr w:type="spellEnd"/>
          </w:p>
          <w:p w:rsidR="00164D3F" w:rsidRPr="00323438" w:rsidRDefault="00164D3F" w:rsidP="001C49CE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 xml:space="preserve">(Auswahlliste gemäß Kapitel 9.2 des </w:t>
            </w:r>
            <w:proofErr w:type="spellStart"/>
            <w:r w:rsidRPr="00323438">
              <w:rPr>
                <w:color w:val="000000"/>
                <w:sz w:val="16"/>
                <w:lang w:val="de-DE"/>
              </w:rPr>
              <w:t>Sed</w:t>
            </w:r>
            <w:r w:rsidRPr="00323438">
              <w:rPr>
                <w:color w:val="000000"/>
                <w:sz w:val="16"/>
                <w:lang w:val="de-DE"/>
              </w:rPr>
              <w:t>i</w:t>
            </w:r>
            <w:r w:rsidRPr="00323438">
              <w:rPr>
                <w:color w:val="000000"/>
                <w:sz w:val="16"/>
                <w:lang w:val="de-DE"/>
              </w:rPr>
              <w:t>mentmanagement</w:t>
            </w:r>
            <w:r w:rsidR="001C49CE" w:rsidRPr="00323438">
              <w:rPr>
                <w:color w:val="000000"/>
                <w:sz w:val="16"/>
                <w:lang w:val="de-DE"/>
              </w:rPr>
              <w:softHyphen/>
            </w:r>
            <w:r w:rsidRPr="00323438">
              <w:rPr>
                <w:color w:val="000000"/>
                <w:sz w:val="16"/>
                <w:lang w:val="de-DE"/>
              </w:rPr>
              <w:t>konzept</w:t>
            </w:r>
            <w:r w:rsidR="006647EA">
              <w:rPr>
                <w:color w:val="000000"/>
                <w:sz w:val="16"/>
                <w:lang w:val="de-DE"/>
              </w:rPr>
              <w:t>e</w:t>
            </w:r>
            <w:r w:rsidRPr="00323438">
              <w:rPr>
                <w:color w:val="000000"/>
                <w:sz w:val="16"/>
                <w:lang w:val="de-DE"/>
              </w:rPr>
              <w:t>s</w:t>
            </w:r>
            <w:proofErr w:type="spellEnd"/>
            <w:r w:rsidRPr="00323438">
              <w:rPr>
                <w:color w:val="000000"/>
                <w:sz w:val="16"/>
                <w:lang w:val="de-DE"/>
              </w:rPr>
              <w:t>)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/>
            <w:vAlign w:val="center"/>
          </w:tcPr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b/>
                <w:color w:val="000000"/>
                <w:sz w:val="16"/>
                <w:lang w:val="de-DE"/>
              </w:rPr>
              <w:t>EU-Planungs</w:t>
            </w:r>
            <w:r w:rsidR="001C49CE" w:rsidRPr="00323438">
              <w:rPr>
                <w:b/>
                <w:color w:val="000000"/>
                <w:sz w:val="16"/>
                <w:lang w:val="de-DE"/>
              </w:rPr>
              <w:softHyphen/>
            </w:r>
            <w:r w:rsidRPr="00323438">
              <w:rPr>
                <w:b/>
                <w:color w:val="000000"/>
                <w:sz w:val="16"/>
                <w:lang w:val="de-DE"/>
              </w:rPr>
              <w:t>einheit-Code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 xml:space="preserve">Kurzbeschreibung und </w:t>
            </w:r>
            <w:r w:rsidR="001C49CE" w:rsidRPr="00323438">
              <w:rPr>
                <w:b/>
                <w:color w:val="000000"/>
                <w:sz w:val="16"/>
                <w:lang w:val="de-DE"/>
              </w:rPr>
              <w:br/>
            </w:r>
            <w:r w:rsidRPr="00323438">
              <w:rPr>
                <w:b/>
                <w:color w:val="000000"/>
                <w:sz w:val="16"/>
                <w:lang w:val="de-DE"/>
              </w:rPr>
              <w:t>Quellenangabe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/>
            <w:vAlign w:val="center"/>
          </w:tcPr>
          <w:p w:rsidR="00164D3F" w:rsidRPr="00323438" w:rsidRDefault="00164D3F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Stand der Umsetzung</w:t>
            </w:r>
          </w:p>
        </w:tc>
      </w:tr>
      <w:tr w:rsidR="00E227A8" w:rsidRPr="00323438" w:rsidTr="008A194C">
        <w:trPr>
          <w:cantSplit/>
          <w:trHeight w:val="375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E227A8" w:rsidRPr="00323438" w:rsidTr="008A194C">
        <w:trPr>
          <w:cantSplit/>
          <w:trHeight w:val="375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E227A8" w:rsidRPr="00323438" w:rsidTr="008A194C">
        <w:trPr>
          <w:cantSplit/>
          <w:trHeight w:val="375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E227A8" w:rsidRPr="00323438" w:rsidTr="008A194C">
        <w:trPr>
          <w:cantSplit/>
          <w:trHeight w:val="375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E227A8" w:rsidRPr="00323438" w:rsidTr="008A194C">
        <w:trPr>
          <w:cantSplit/>
          <w:trHeight w:val="375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8A194C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3F" w:rsidRPr="00323438" w:rsidRDefault="00164D3F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</w:tbl>
    <w:p w:rsidR="007D3D0F" w:rsidRPr="00323438" w:rsidRDefault="007D3D0F" w:rsidP="007D3D0F">
      <w:pPr>
        <w:rPr>
          <w:lang w:val="de-DE"/>
        </w:rPr>
      </w:pPr>
    </w:p>
    <w:p w:rsidR="007D3D0F" w:rsidRPr="00323438" w:rsidRDefault="007D3D0F" w:rsidP="007D3D0F">
      <w:pPr>
        <w:rPr>
          <w:lang w:val="de-DE"/>
        </w:rPr>
      </w:pPr>
    </w:p>
    <w:p w:rsidR="007D3D0F" w:rsidRPr="00323438" w:rsidRDefault="007E637F" w:rsidP="007D3D0F">
      <w:pPr>
        <w:rPr>
          <w:lang w:val="de-DE"/>
        </w:rPr>
      </w:pPr>
      <w:r w:rsidRPr="00323438">
        <w:rPr>
          <w:lang w:val="de-DE"/>
        </w:rPr>
        <w:br w:type="column"/>
      </w:r>
    </w:p>
    <w:p w:rsidR="007D3D0F" w:rsidRPr="00323438" w:rsidRDefault="007D3D0F" w:rsidP="007D3D0F">
      <w:pPr>
        <w:pStyle w:val="berschrift1"/>
        <w:rPr>
          <w:lang w:val="de-DE"/>
        </w:rPr>
      </w:pPr>
      <w:r w:rsidRPr="00323438">
        <w:rPr>
          <w:lang w:val="de-DE"/>
        </w:rPr>
        <w:t>Auswahlliste zu</w:t>
      </w:r>
      <w:r w:rsidR="00437C3E">
        <w:rPr>
          <w:lang w:val="de-DE"/>
        </w:rPr>
        <w:t>m</w:t>
      </w:r>
      <w:r w:rsidRPr="00323438">
        <w:rPr>
          <w:lang w:val="de-DE"/>
        </w:rPr>
        <w:t xml:space="preserve"> </w:t>
      </w:r>
      <w:r w:rsidR="00437C3E">
        <w:rPr>
          <w:lang w:val="de-DE"/>
        </w:rPr>
        <w:t>Aus</w:t>
      </w:r>
      <w:r w:rsidRPr="00323438">
        <w:rPr>
          <w:lang w:val="de-DE"/>
        </w:rPr>
        <w:t>füll</w:t>
      </w:r>
      <w:r w:rsidR="00437C3E">
        <w:rPr>
          <w:lang w:val="de-DE"/>
        </w:rPr>
        <w:t>e</w:t>
      </w:r>
      <w:r w:rsidRPr="00323438">
        <w:rPr>
          <w:lang w:val="de-DE"/>
        </w:rPr>
        <w:t>n der Frageb</w:t>
      </w:r>
      <w:r w:rsidR="00907CD8" w:rsidRPr="00323438">
        <w:rPr>
          <w:lang w:val="de-DE"/>
        </w:rPr>
        <w:t>ö</w:t>
      </w:r>
      <w:r w:rsidRPr="00323438">
        <w:rPr>
          <w:lang w:val="de-DE"/>
        </w:rPr>
        <w:t>gen</w:t>
      </w:r>
    </w:p>
    <w:p w:rsidR="007D3D0F" w:rsidRPr="00323438" w:rsidRDefault="007D3D0F" w:rsidP="007D3D0F">
      <w:pPr>
        <w:rPr>
          <w:lang w:val="de-DE"/>
        </w:rPr>
      </w:pPr>
      <w:r w:rsidRPr="00323438">
        <w:rPr>
          <w:lang w:val="de-DE"/>
        </w:rPr>
        <w:t>Die Auswahlliste dient zur Auswahl der im Voraus festgelegten Eintragungen, um die einschlägigen Felder in den o</w:t>
      </w:r>
      <w:r w:rsidR="001C49CE" w:rsidRPr="00323438">
        <w:rPr>
          <w:lang w:val="de-DE"/>
        </w:rPr>
        <w:t>ben</w:t>
      </w:r>
      <w:r w:rsidRPr="00323438">
        <w:rPr>
          <w:lang w:val="de-DE"/>
        </w:rPr>
        <w:t xml:space="preserve"> </w:t>
      </w:r>
      <w:r w:rsidR="001C49CE" w:rsidRPr="00323438">
        <w:rPr>
          <w:lang w:val="de-DE"/>
        </w:rPr>
        <w:t>aufgeführten</w:t>
      </w:r>
      <w:r w:rsidRPr="00323438">
        <w:rPr>
          <w:lang w:val="de-DE"/>
        </w:rPr>
        <w:t xml:space="preserve"> Frageb</w:t>
      </w:r>
      <w:r w:rsidR="00FC7F9D" w:rsidRPr="00323438">
        <w:rPr>
          <w:lang w:val="de-DE"/>
        </w:rPr>
        <w:t>ö</w:t>
      </w:r>
      <w:r w:rsidRPr="00323438">
        <w:rPr>
          <w:lang w:val="de-DE"/>
        </w:rPr>
        <w:t xml:space="preserve">gen </w:t>
      </w:r>
      <w:r w:rsidR="00437C3E">
        <w:rPr>
          <w:lang w:val="de-DE"/>
        </w:rPr>
        <w:t>aus</w:t>
      </w:r>
      <w:r w:rsidRPr="00323438">
        <w:rPr>
          <w:lang w:val="de-DE"/>
        </w:rPr>
        <w:t>zufüllen. Bei derartigen Feldern ist diese Pflicht jeweils in der jeweiligen Überschrift angegeben.</w:t>
      </w:r>
    </w:p>
    <w:p w:rsidR="007D3D0F" w:rsidRPr="00323438" w:rsidRDefault="007D3D0F" w:rsidP="007D3D0F">
      <w:pPr>
        <w:rPr>
          <w:lang w:val="de-DE"/>
        </w:rPr>
      </w:pPr>
    </w:p>
    <w:tbl>
      <w:tblPr>
        <w:tblW w:w="12479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3"/>
        <w:gridCol w:w="3118"/>
        <w:gridCol w:w="2693"/>
        <w:gridCol w:w="2835"/>
      </w:tblGrid>
      <w:tr w:rsidR="00C762E1" w:rsidRPr="00323438" w:rsidTr="00301104">
        <w:trPr>
          <w:trHeight w:val="66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762E1" w:rsidRPr="00323438" w:rsidRDefault="00C762E1" w:rsidP="007D3D0F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Teileinzugsgebiet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762E1" w:rsidRPr="00323438" w:rsidRDefault="00C762E1" w:rsidP="007D3D0F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Bezugsmessstelle</w:t>
            </w:r>
            <w:r w:rsidRPr="00437C3E">
              <w:rPr>
                <w:color w:val="000000"/>
                <w:sz w:val="16"/>
                <w:lang w:val="de-DE"/>
              </w:rPr>
              <w:t xml:space="preserve"> (Tabelle T-A2-1-1)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762E1" w:rsidRPr="00323438" w:rsidRDefault="00C762E1" w:rsidP="007D3D0F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>
              <w:rPr>
                <w:b/>
                <w:color w:val="000000"/>
                <w:sz w:val="16"/>
                <w:lang w:val="de-DE"/>
              </w:rPr>
              <w:t>Maßnahmenbereich zur Verbess</w:t>
            </w:r>
            <w:r>
              <w:rPr>
                <w:b/>
                <w:color w:val="000000"/>
                <w:sz w:val="16"/>
                <w:lang w:val="de-DE"/>
              </w:rPr>
              <w:t>e</w:t>
            </w:r>
            <w:r>
              <w:rPr>
                <w:b/>
                <w:color w:val="000000"/>
                <w:sz w:val="16"/>
                <w:lang w:val="de-DE"/>
              </w:rPr>
              <w:t>rung des Sedimentstatus</w:t>
            </w: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Staugeregelte Elbe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Němčice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Terezín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>
              <w:rPr>
                <w:color w:val="000000"/>
                <w:sz w:val="16"/>
                <w:lang w:val="de-DE"/>
              </w:rPr>
              <w:t>Qualität</w:t>
            </w: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Frei fließende Elbe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Valy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Louny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>
              <w:rPr>
                <w:color w:val="000000"/>
                <w:sz w:val="16"/>
                <w:lang w:val="de-DE"/>
              </w:rPr>
              <w:t>Hydromorphologie</w:t>
            </w: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Tideelbe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Lysá</w:t>
            </w:r>
            <w:proofErr w:type="spellEnd"/>
            <w:r w:rsidRPr="00323438">
              <w:rPr>
                <w:color w:val="000000"/>
                <w:sz w:val="16"/>
                <w:lang w:val="de-DE"/>
              </w:rPr>
              <w:t xml:space="preserve"> n. L.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Gorsdorf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>
              <w:rPr>
                <w:color w:val="000000"/>
                <w:sz w:val="16"/>
                <w:lang w:val="de-DE"/>
              </w:rPr>
              <w:t>Schifffahrt</w:t>
            </w: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Orlice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Obříství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Dessau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Jizera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Děčín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Rosenburg</w:t>
            </w:r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Moldau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Dolní</w:t>
            </w:r>
            <w:proofErr w:type="spellEnd"/>
            <w:r w:rsidRPr="00323438">
              <w:rPr>
                <w:color w:val="000000"/>
                <w:sz w:val="16"/>
                <w:lang w:val="de-DE"/>
              </w:rPr>
              <w:t xml:space="preserve"> </w:t>
            </w:r>
            <w:proofErr w:type="spellStart"/>
            <w:r w:rsidRPr="00323438">
              <w:rPr>
                <w:color w:val="000000"/>
                <w:sz w:val="16"/>
                <w:lang w:val="de-DE"/>
              </w:rPr>
              <w:t>Žleb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Calbe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Eger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Hřensko</w:t>
            </w:r>
            <w:proofErr w:type="spellEnd"/>
            <w:r w:rsidRPr="00323438">
              <w:rPr>
                <w:color w:val="000000"/>
                <w:sz w:val="16"/>
                <w:lang w:val="de-DE"/>
              </w:rPr>
              <w:t>/</w:t>
            </w:r>
            <w:proofErr w:type="spellStart"/>
            <w:r w:rsidRPr="00323438">
              <w:rPr>
                <w:color w:val="000000"/>
                <w:sz w:val="16"/>
                <w:lang w:val="de-DE"/>
              </w:rPr>
              <w:t>Schmilka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Havelberg (</w:t>
            </w:r>
            <w:proofErr w:type="spellStart"/>
            <w:r w:rsidRPr="00323438">
              <w:rPr>
                <w:color w:val="000000"/>
                <w:sz w:val="16"/>
                <w:lang w:val="de-DE"/>
              </w:rPr>
              <w:t>Toppel</w:t>
            </w:r>
            <w:proofErr w:type="spellEnd"/>
            <w:r w:rsidRPr="00323438">
              <w:rPr>
                <w:color w:val="000000"/>
                <w:sz w:val="16"/>
                <w:lang w:val="de-DE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Schwarze Elster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Pirna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Rathenow</w:t>
            </w:r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Mulde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Zehren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Ústi</w:t>
            </w:r>
            <w:proofErr w:type="spellEnd"/>
            <w:r w:rsidRPr="00323438">
              <w:rPr>
                <w:color w:val="000000"/>
                <w:sz w:val="16"/>
                <w:lang w:val="de-DE"/>
              </w:rPr>
              <w:t xml:space="preserve"> n. L.</w:t>
            </w:r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Saale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Torgau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Trmice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Havel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Dommitzsch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 xml:space="preserve">Mündung </w:t>
            </w:r>
            <w:proofErr w:type="spellStart"/>
            <w:r w:rsidRPr="00323438">
              <w:rPr>
                <w:color w:val="000000"/>
                <w:sz w:val="16"/>
                <w:lang w:val="de-DE"/>
              </w:rPr>
              <w:t>Triebisch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F82CD8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Bílina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Wittenberg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Nespeky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Triebisch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Breitenhagen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  <w:proofErr w:type="spellStart"/>
            <w:r w:rsidRPr="00323438">
              <w:rPr>
                <w:rFonts w:ascii="Calibri" w:hAnsi="Calibri"/>
                <w:color w:val="000000"/>
                <w:sz w:val="18"/>
                <w:lang w:val="de-DE"/>
              </w:rPr>
              <w:t>Srbsko</w:t>
            </w:r>
            <w:proofErr w:type="spellEnd"/>
            <w:r w:rsidRPr="00323438">
              <w:rPr>
                <w:rFonts w:ascii="Calibri" w:hAnsi="Calibri"/>
                <w:color w:val="000000"/>
                <w:sz w:val="18"/>
                <w:lang w:val="de-DE"/>
              </w:rPr>
              <w:t xml:space="preserve">, </w:t>
            </w:r>
            <w:proofErr w:type="spellStart"/>
            <w:r w:rsidRPr="00323438">
              <w:rPr>
                <w:rFonts w:ascii="Calibri" w:hAnsi="Calibri"/>
                <w:color w:val="000000"/>
                <w:sz w:val="18"/>
                <w:lang w:val="de-DE"/>
              </w:rPr>
              <w:t>Lahovice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Sázava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Barby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  <w:proofErr w:type="spellStart"/>
            <w:r w:rsidRPr="00323438">
              <w:rPr>
                <w:rFonts w:ascii="Calibri" w:hAnsi="Calibri"/>
                <w:color w:val="000000"/>
                <w:sz w:val="18"/>
                <w:lang w:val="de-DE"/>
              </w:rPr>
              <w:t>Srbsko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Berounka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Magdeburg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  <w:r w:rsidRPr="00323438">
              <w:rPr>
                <w:rFonts w:ascii="Calibri" w:hAnsi="Calibri"/>
                <w:color w:val="000000"/>
                <w:sz w:val="18"/>
                <w:lang w:val="de-DE"/>
              </w:rPr>
              <w:t xml:space="preserve">Mündung </w:t>
            </w:r>
            <w:proofErr w:type="spellStart"/>
            <w:r w:rsidRPr="00323438">
              <w:rPr>
                <w:rFonts w:ascii="Calibri" w:hAnsi="Calibri"/>
                <w:color w:val="000000"/>
                <w:sz w:val="18"/>
                <w:lang w:val="de-DE"/>
              </w:rPr>
              <w:t>Erlln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Freiberger Mulde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Cumlosen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  <w:r w:rsidRPr="00323438">
              <w:rPr>
                <w:rFonts w:ascii="Calibri" w:hAnsi="Calibri"/>
                <w:color w:val="000000"/>
                <w:sz w:val="18"/>
                <w:lang w:val="de-DE"/>
              </w:rPr>
              <w:t xml:space="preserve">Mündung </w:t>
            </w:r>
            <w:proofErr w:type="spellStart"/>
            <w:r w:rsidRPr="00323438">
              <w:rPr>
                <w:rFonts w:ascii="Calibri" w:hAnsi="Calibri"/>
                <w:color w:val="000000"/>
                <w:sz w:val="18"/>
                <w:lang w:val="de-DE"/>
              </w:rPr>
              <w:t>Sermuth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Zwickauer Mulde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Wittenberge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  <w:r w:rsidRPr="00323438">
              <w:rPr>
                <w:rFonts w:ascii="Calibri" w:hAnsi="Calibri"/>
                <w:color w:val="000000"/>
                <w:sz w:val="18"/>
                <w:lang w:val="de-DE"/>
              </w:rPr>
              <w:t>Schachtgraben</w:t>
            </w:r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Spittelwasser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Schnackenburg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  <w:r w:rsidRPr="00323438">
              <w:rPr>
                <w:rFonts w:ascii="Calibri" w:hAnsi="Calibri"/>
                <w:color w:val="000000"/>
                <w:sz w:val="18"/>
                <w:lang w:val="de-DE"/>
              </w:rPr>
              <w:t>Halle-Ammendorf</w:t>
            </w:r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Weiße Elster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Hitzacker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  <w:proofErr w:type="spellStart"/>
            <w:r w:rsidRPr="00323438">
              <w:rPr>
                <w:rFonts w:ascii="Calibri" w:hAnsi="Calibri"/>
                <w:color w:val="000000"/>
                <w:sz w:val="18"/>
                <w:lang w:val="de-DE"/>
              </w:rPr>
              <w:t>Oberthau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Schlenze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Seemannshöft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  <w:r w:rsidRPr="00323438">
              <w:rPr>
                <w:rFonts w:ascii="Calibri" w:hAnsi="Calibri"/>
                <w:color w:val="000000"/>
                <w:sz w:val="18"/>
                <w:lang w:val="de-DE"/>
              </w:rPr>
              <w:t>Mündung Schlenze</w:t>
            </w:r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Bode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Nepasice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  <w:r w:rsidRPr="00323438">
              <w:rPr>
                <w:rFonts w:ascii="Calibri" w:hAnsi="Calibri"/>
                <w:color w:val="000000"/>
                <w:sz w:val="18"/>
                <w:lang w:val="de-DE"/>
              </w:rPr>
              <w:t>Friedeburg</w:t>
            </w:r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Spree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Týniště</w:t>
            </w:r>
            <w:proofErr w:type="spellEnd"/>
            <w:r w:rsidRPr="00323438">
              <w:rPr>
                <w:color w:val="000000"/>
                <w:sz w:val="16"/>
                <w:lang w:val="de-DE"/>
              </w:rPr>
              <w:t xml:space="preserve"> n. </w:t>
            </w:r>
            <w:proofErr w:type="spellStart"/>
            <w:r w:rsidRPr="00323438">
              <w:rPr>
                <w:color w:val="000000"/>
                <w:sz w:val="16"/>
                <w:lang w:val="de-DE"/>
              </w:rPr>
              <w:t>Orlicí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  <w:proofErr w:type="spellStart"/>
            <w:r w:rsidRPr="00323438">
              <w:rPr>
                <w:rFonts w:ascii="Calibri" w:hAnsi="Calibri"/>
                <w:color w:val="000000"/>
                <w:sz w:val="18"/>
                <w:lang w:val="de-DE"/>
              </w:rPr>
              <w:t>Neugattersleben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Andere (nennen)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Tuřice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  <w:proofErr w:type="spellStart"/>
            <w:r w:rsidRPr="00323438">
              <w:rPr>
                <w:rFonts w:ascii="Calibri" w:hAnsi="Calibri"/>
                <w:color w:val="000000"/>
                <w:sz w:val="18"/>
                <w:lang w:val="de-DE"/>
              </w:rPr>
              <w:t>Sophienwerder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Zelčín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  <w:r w:rsidRPr="00323438">
              <w:rPr>
                <w:rFonts w:ascii="Calibri" w:hAnsi="Calibri"/>
                <w:color w:val="000000"/>
                <w:sz w:val="18"/>
                <w:lang w:val="de-DE"/>
              </w:rPr>
              <w:t>Andere (nennen)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</w:tcBorders>
            <w:vAlign w:val="center"/>
          </w:tcPr>
          <w:p w:rsidR="00C762E1" w:rsidRPr="00323438" w:rsidRDefault="00C762E1">
            <w:pPr>
              <w:rPr>
                <w:rFonts w:ascii="Calibri" w:hAnsi="Calibri"/>
                <w:color w:val="000000"/>
                <w:sz w:val="18"/>
                <w:lang w:val="de-DE"/>
              </w:rPr>
            </w:pPr>
          </w:p>
        </w:tc>
      </w:tr>
      <w:tr w:rsidR="00C762E1" w:rsidRPr="00323438" w:rsidTr="00C762E1">
        <w:trPr>
          <w:trHeight w:val="227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Vraňany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</w:tcBorders>
            <w:vAlign w:val="center"/>
          </w:tcPr>
          <w:p w:rsidR="00C762E1" w:rsidRPr="00323438" w:rsidRDefault="00C762E1" w:rsidP="007D3D0F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</w:tbl>
    <w:p w:rsidR="007D3D0F" w:rsidRPr="00323438" w:rsidRDefault="007D3D0F" w:rsidP="007D3D0F">
      <w:pPr>
        <w:rPr>
          <w:lang w:val="de-DE"/>
        </w:rPr>
      </w:pPr>
    </w:p>
    <w:p w:rsidR="007D3D0F" w:rsidRPr="00323438" w:rsidRDefault="007E637F" w:rsidP="007D3D0F">
      <w:pPr>
        <w:rPr>
          <w:lang w:val="de-DE"/>
        </w:rPr>
      </w:pPr>
      <w:r w:rsidRPr="00323438">
        <w:rPr>
          <w:lang w:val="de-DE"/>
        </w:rPr>
        <w:br w:type="column"/>
      </w:r>
    </w:p>
    <w:tbl>
      <w:tblPr>
        <w:tblW w:w="1404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4395"/>
        <w:gridCol w:w="567"/>
        <w:gridCol w:w="3969"/>
        <w:gridCol w:w="567"/>
        <w:gridCol w:w="3969"/>
      </w:tblGrid>
      <w:tr w:rsidR="007D3D0F" w:rsidRPr="00323438" w:rsidTr="00301104">
        <w:trPr>
          <w:trHeight w:val="397"/>
        </w:trPr>
        <w:tc>
          <w:tcPr>
            <w:tcW w:w="14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 xml:space="preserve">Art der Maßnahme zur Statusverbesserung </w:t>
            </w:r>
            <w:r w:rsidRPr="00323438">
              <w:rPr>
                <w:color w:val="000000"/>
                <w:sz w:val="16"/>
                <w:lang w:val="de-DE"/>
              </w:rPr>
              <w:t>(Tabelle 7-</w:t>
            </w:r>
            <w:r w:rsidR="00525AE2" w:rsidRPr="00323438">
              <w:rPr>
                <w:color w:val="000000"/>
                <w:sz w:val="16"/>
                <w:lang w:val="de-DE"/>
              </w:rPr>
              <w:t>2 des Sedimentmanagementkonzept</w:t>
            </w:r>
            <w:r w:rsidRPr="00323438">
              <w:rPr>
                <w:color w:val="000000"/>
                <w:sz w:val="16"/>
                <w:lang w:val="de-DE"/>
              </w:rPr>
              <w:t>s)</w:t>
            </w:r>
          </w:p>
        </w:tc>
      </w:tr>
      <w:tr w:rsidR="007D3D0F" w:rsidRPr="00323438" w:rsidTr="00301104">
        <w:trPr>
          <w:trHeight w:val="30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Qualität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Hydromorphologie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Schifffahrt</w:t>
            </w:r>
          </w:p>
        </w:tc>
      </w:tr>
      <w:tr w:rsidR="007D3D0F" w:rsidRPr="00323438" w:rsidTr="007D3D0F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Q1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Reduzierung Punktquellen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H1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Erhöhung Sedimentzufuhr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1C49CE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 xml:space="preserve">Änderung/Anpassung Regelungssystem </w:t>
            </w:r>
            <w:r w:rsidR="001C49CE" w:rsidRPr="00323438">
              <w:rPr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>der frei fließenden Binnenelbe</w:t>
            </w:r>
          </w:p>
        </w:tc>
      </w:tr>
      <w:tr w:rsidR="007D3D0F" w:rsidRPr="00323438" w:rsidTr="007D3D0F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Q2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Risikominimierung Altbergbaustollen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H2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Verbesserung Sedimentdurchgängigkeit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 xml:space="preserve">Geschiebeumlagerung in der frei fließenden </w:t>
            </w:r>
            <w:r w:rsidR="007E637F" w:rsidRPr="00323438">
              <w:rPr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>Binnenelbe</w:t>
            </w:r>
          </w:p>
        </w:tc>
      </w:tr>
      <w:tr w:rsidR="007D3D0F" w:rsidRPr="00323438" w:rsidTr="007D3D0F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Q3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Risikominimierung Altstandorte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H3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Erhöhung der Sedimentdynamik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 xml:space="preserve">Feinsedimentbewirtschaftung </w:t>
            </w:r>
            <w:proofErr w:type="spellStart"/>
            <w:r w:rsidRPr="00323438">
              <w:rPr>
                <w:color w:val="000000"/>
                <w:sz w:val="16"/>
                <w:lang w:val="de-DE"/>
              </w:rPr>
              <w:t>Tideelbe</w:t>
            </w:r>
            <w:proofErr w:type="spellEnd"/>
          </w:p>
        </w:tc>
      </w:tr>
      <w:tr w:rsidR="007D3D0F" w:rsidRPr="00323438" w:rsidTr="007D3D0F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Q4/5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 xml:space="preserve">Management natürlicher Seitenstrukturen </w:t>
            </w:r>
            <w:r w:rsidR="003D20B3" w:rsidRPr="00323438">
              <w:rPr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>(</w:t>
            </w:r>
            <w:proofErr w:type="spellStart"/>
            <w:r w:rsidRPr="00323438">
              <w:rPr>
                <w:color w:val="000000"/>
                <w:sz w:val="16"/>
                <w:lang w:val="de-DE"/>
              </w:rPr>
              <w:t>Altarme</w:t>
            </w:r>
            <w:proofErr w:type="spellEnd"/>
            <w:r w:rsidRPr="00323438">
              <w:rPr>
                <w:color w:val="000000"/>
                <w:sz w:val="16"/>
                <w:lang w:val="de-DE"/>
              </w:rPr>
              <w:t>, Altwässer)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H4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Reduzierung von Sedimentsenken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proofErr w:type="spellStart"/>
            <w:r w:rsidRPr="00323438">
              <w:rPr>
                <w:color w:val="000000"/>
                <w:sz w:val="16"/>
                <w:lang w:val="de-DE"/>
              </w:rPr>
              <w:t>Strombau</w:t>
            </w:r>
            <w:proofErr w:type="spellEnd"/>
            <w:r w:rsidRPr="00323438">
              <w:rPr>
                <w:color w:val="000000"/>
                <w:sz w:val="16"/>
                <w:lang w:val="de-DE"/>
              </w:rPr>
              <w:t xml:space="preserve"> </w:t>
            </w:r>
            <w:proofErr w:type="spellStart"/>
            <w:r w:rsidRPr="00323438">
              <w:rPr>
                <w:color w:val="000000"/>
                <w:sz w:val="16"/>
                <w:lang w:val="de-DE"/>
              </w:rPr>
              <w:t>Tideelbe</w:t>
            </w:r>
            <w:proofErr w:type="spellEnd"/>
          </w:p>
        </w:tc>
      </w:tr>
      <w:tr w:rsidR="007D3D0F" w:rsidRPr="00323438" w:rsidTr="007D3D0F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Q6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 xml:space="preserve">Management technischer Strukturen </w:t>
            </w:r>
            <w:r w:rsidR="003D20B3" w:rsidRPr="00323438">
              <w:rPr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>(Vorhäfen, Schleusen, Leitwerke, Buhnen)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H5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 xml:space="preserve">Reduktion des Transportvermögens durch </w:t>
            </w:r>
            <w:r w:rsidR="003D20B3" w:rsidRPr="00323438">
              <w:rPr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>Änderung/Anpassung des Regelungssystems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SX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Sonstige (erklären)</w:t>
            </w:r>
          </w:p>
        </w:tc>
      </w:tr>
      <w:tr w:rsidR="007D3D0F" w:rsidRPr="00323438" w:rsidTr="007D3D0F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Q7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Feinsedimentrückhalt von urbanen Flächen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H6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Vergröberung des Sohlsubstrats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7D3D0F" w:rsidRPr="00323438" w:rsidTr="007D3D0F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Q8/9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 xml:space="preserve">Feinsedimentretention in überregional bedeutsamen </w:t>
            </w:r>
            <w:r w:rsidR="003D20B3" w:rsidRPr="00323438">
              <w:rPr>
                <w:color w:val="000000"/>
                <w:sz w:val="16"/>
                <w:lang w:val="de-DE"/>
              </w:rPr>
              <w:br/>
            </w:r>
            <w:r w:rsidRPr="00323438">
              <w:rPr>
                <w:color w:val="000000"/>
                <w:sz w:val="16"/>
                <w:lang w:val="de-DE"/>
              </w:rPr>
              <w:t>Senken (Stauseen, Auen)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H7/8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Annäherung Fluss-Aue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7D3D0F" w:rsidRPr="00323438" w:rsidTr="00DA5F82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QX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Sonstige (erklären)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HX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Sonstige (erklären)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center"/>
              <w:rPr>
                <w:color w:val="000000"/>
                <w:sz w:val="16"/>
                <w:lang w:val="de-DE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3D0F" w:rsidRPr="00323438" w:rsidRDefault="007D3D0F" w:rsidP="007D3D0F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</w:tbl>
    <w:p w:rsidR="007D3D0F" w:rsidRPr="00323438" w:rsidRDefault="007D3D0F" w:rsidP="007D3D0F">
      <w:pPr>
        <w:rPr>
          <w:lang w:val="de-DE"/>
        </w:rPr>
      </w:pPr>
    </w:p>
    <w:p w:rsidR="007D3D0F" w:rsidRPr="00323438" w:rsidRDefault="007E637F" w:rsidP="007D3D0F">
      <w:pPr>
        <w:rPr>
          <w:lang w:val="de-DE"/>
        </w:rPr>
      </w:pPr>
      <w:r w:rsidRPr="00323438">
        <w:rPr>
          <w:lang w:val="de-DE"/>
        </w:rPr>
        <w:br w:type="column"/>
      </w: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2"/>
        <w:gridCol w:w="4819"/>
        <w:gridCol w:w="3828"/>
      </w:tblGrid>
      <w:tr w:rsidR="00174255" w:rsidRPr="00323438" w:rsidTr="00301104">
        <w:trPr>
          <w:trHeight w:val="300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74255" w:rsidRPr="00323438" w:rsidRDefault="001C49CE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 xml:space="preserve">Ziel der </w:t>
            </w:r>
            <w:proofErr w:type="spellStart"/>
            <w:r w:rsidRPr="00323438">
              <w:rPr>
                <w:b/>
                <w:color w:val="000000"/>
                <w:sz w:val="16"/>
                <w:lang w:val="de-DE"/>
              </w:rPr>
              <w:t>Monitoringmaßnahme</w:t>
            </w:r>
            <w:proofErr w:type="spellEnd"/>
          </w:p>
          <w:p w:rsidR="00174255" w:rsidRPr="00323438" w:rsidRDefault="00174255" w:rsidP="00BD2152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(Kapitel 8.2)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74255" w:rsidRPr="00323438" w:rsidRDefault="00174255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Zielbereich der Maßnahme</w:t>
            </w:r>
          </w:p>
          <w:p w:rsidR="00174255" w:rsidRPr="00323438" w:rsidRDefault="00174255" w:rsidP="00BD2152">
            <w:pPr>
              <w:jc w:val="center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(Kapitel 9.2)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74255" w:rsidRPr="00323438" w:rsidRDefault="00174255" w:rsidP="00BD2152">
            <w:pPr>
              <w:jc w:val="center"/>
              <w:rPr>
                <w:b/>
                <w:color w:val="000000"/>
                <w:sz w:val="16"/>
                <w:lang w:val="de-DE"/>
              </w:rPr>
            </w:pPr>
            <w:r w:rsidRPr="00323438">
              <w:rPr>
                <w:b/>
                <w:color w:val="000000"/>
                <w:sz w:val="16"/>
                <w:lang w:val="de-DE"/>
              </w:rPr>
              <w:t>Beschlussrahmen</w:t>
            </w:r>
          </w:p>
        </w:tc>
      </w:tr>
      <w:tr w:rsidR="00174255" w:rsidRPr="00323438" w:rsidTr="00301104">
        <w:trPr>
          <w:trHeight w:val="300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b/>
                <w:color w:val="000000"/>
                <w:sz w:val="16"/>
                <w:lang w:val="de-DE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b/>
                <w:color w:val="000000"/>
                <w:sz w:val="16"/>
                <w:lang w:val="de-DE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b/>
                <w:color w:val="000000"/>
                <w:sz w:val="16"/>
                <w:lang w:val="de-DE"/>
              </w:rPr>
            </w:pPr>
          </w:p>
        </w:tc>
      </w:tr>
      <w:tr w:rsidR="00174255" w:rsidRPr="00323438" w:rsidTr="00BD2152">
        <w:trPr>
          <w:trHeight w:val="5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Erfassung von Trends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Datengrundlagen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2. Bewirtschaftungsplan gemäß WRRL</w:t>
            </w:r>
          </w:p>
        </w:tc>
      </w:tr>
      <w:tr w:rsidR="00174255" w:rsidRPr="00323438" w:rsidTr="00BD2152">
        <w:trPr>
          <w:trHeight w:val="5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Erfassung Frachten, Frachtbilanzierung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Systemzusammenhänge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Unterhaltungskonzept – Schifffahrt</w:t>
            </w:r>
          </w:p>
        </w:tc>
      </w:tr>
      <w:tr w:rsidR="00174255" w:rsidRPr="00323438" w:rsidTr="00BD2152">
        <w:trPr>
          <w:trHeight w:val="5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Erfassung Extremereignisse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Wirksamkeit von Maßnahmen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1C49CE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Gewässerentwicklungskonzepte (GEK)</w:t>
            </w:r>
          </w:p>
        </w:tc>
      </w:tr>
      <w:tr w:rsidR="00174255" w:rsidRPr="00323438" w:rsidTr="00BD2152">
        <w:trPr>
          <w:trHeight w:val="5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Erfassung Sedimenttransport/-</w:t>
            </w:r>
            <w:proofErr w:type="spellStart"/>
            <w:r w:rsidRPr="00323438">
              <w:rPr>
                <w:color w:val="000000"/>
                <w:sz w:val="16"/>
                <w:lang w:val="de-DE"/>
              </w:rPr>
              <w:t>remobilisierung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Wechselwirkung mit anderen Nutzungen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Sonstiger (nennen)</w:t>
            </w:r>
          </w:p>
        </w:tc>
      </w:tr>
      <w:tr w:rsidR="00174255" w:rsidRPr="00323438" w:rsidTr="00BD2152">
        <w:trPr>
          <w:trHeight w:val="5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Entwicklung hydromorphologischer Indikatoren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Wechselwirkung mit anderen Regelungsbereichen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174255" w:rsidRPr="00323438" w:rsidTr="00BD2152">
        <w:trPr>
          <w:trHeight w:val="5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Verbesserung Programmstruktur (Zeiten, Orte, Parameter, Abläufe etc.)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Sonstige (erklären)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174255" w:rsidRPr="00323438" w:rsidTr="00BD2152">
        <w:trPr>
          <w:trHeight w:val="5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Identifikation von Schadstoffquellen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  <w:tr w:rsidR="00174255" w:rsidRPr="00323438" w:rsidTr="00BD2152">
        <w:trPr>
          <w:trHeight w:val="5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  <w:r w:rsidRPr="00323438">
              <w:rPr>
                <w:color w:val="000000"/>
                <w:sz w:val="16"/>
                <w:lang w:val="de-DE"/>
              </w:rPr>
              <w:t>Sonstige (erklären)</w:t>
            </w: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255" w:rsidRPr="00323438" w:rsidRDefault="00174255" w:rsidP="00BD2152">
            <w:pPr>
              <w:jc w:val="left"/>
              <w:rPr>
                <w:color w:val="000000"/>
                <w:sz w:val="16"/>
                <w:lang w:val="de-DE"/>
              </w:rPr>
            </w:pPr>
          </w:p>
        </w:tc>
      </w:tr>
    </w:tbl>
    <w:p w:rsidR="007D3D0F" w:rsidRPr="00323438" w:rsidRDefault="007D3D0F" w:rsidP="007D3D0F">
      <w:pPr>
        <w:rPr>
          <w:lang w:val="de-DE"/>
        </w:rPr>
      </w:pPr>
    </w:p>
    <w:p w:rsidR="007D3D0F" w:rsidRPr="00323438" w:rsidRDefault="007D3D0F" w:rsidP="007D3D0F">
      <w:pPr>
        <w:rPr>
          <w:lang w:val="de-DE"/>
        </w:rPr>
      </w:pPr>
    </w:p>
    <w:sectPr w:rsidR="007D3D0F" w:rsidRPr="00323438" w:rsidSect="007D3D0F">
      <w:headerReference w:type="default" r:id="rId15"/>
      <w:footerReference w:type="default" r:id="rId16"/>
      <w:pgSz w:w="16838" w:h="11906" w:orient="landscape" w:code="9"/>
      <w:pgMar w:top="1418" w:right="1701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DE4" w:rsidRDefault="00096DE4">
      <w:pPr>
        <w:rPr>
          <w:lang w:val="de-DE"/>
        </w:rPr>
      </w:pPr>
      <w:r>
        <w:rPr>
          <w:lang w:val="de-DE"/>
        </w:rPr>
        <w:separator/>
      </w:r>
    </w:p>
  </w:endnote>
  <w:endnote w:type="continuationSeparator" w:id="0">
    <w:p w:rsidR="00096DE4" w:rsidRDefault="00096DE4">
      <w:pPr>
        <w:rPr>
          <w:lang w:val="de-DE"/>
        </w:rPr>
      </w:pPr>
      <w:r>
        <w:rPr>
          <w:lang w:val="de-DE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D0F" w:rsidRDefault="007D3D0F">
    <w:pPr>
      <w:pBdr>
        <w:top w:val="single" w:sz="4" w:space="1" w:color="auto"/>
      </w:pBdr>
      <w:tabs>
        <w:tab w:val="right" w:pos="9360"/>
      </w:tabs>
      <w:rPr>
        <w:sz w:val="14"/>
        <w:lang w:val="de-DE"/>
      </w:rPr>
    </w:pPr>
    <w:r>
      <w:rPr>
        <w:sz w:val="14"/>
        <w:lang w:val="de-DE"/>
      </w:rPr>
      <w:fldChar w:fldCharType="begin"/>
    </w:r>
    <w:r>
      <w:rPr>
        <w:sz w:val="14"/>
        <w:lang w:val="de-DE"/>
      </w:rPr>
      <w:instrText xml:space="preserve"> PAGE </w:instrText>
    </w:r>
    <w:r>
      <w:rPr>
        <w:sz w:val="14"/>
        <w:lang w:val="de-DE"/>
      </w:rPr>
      <w:fldChar w:fldCharType="separate"/>
    </w:r>
    <w:r w:rsidR="00656203">
      <w:rPr>
        <w:noProof/>
        <w:sz w:val="14"/>
        <w:lang w:val="de-DE"/>
      </w:rPr>
      <w:t>2</w:t>
    </w:r>
    <w:r>
      <w:rPr>
        <w:sz w:val="14"/>
        <w:lang w:val="de-DE"/>
      </w:rPr>
      <w:fldChar w:fldCharType="end"/>
    </w:r>
    <w:r>
      <w:rPr>
        <w:sz w:val="14"/>
        <w:lang w:val="de-DE"/>
      </w:rPr>
      <w:t>/</w:t>
    </w:r>
    <w:r>
      <w:rPr>
        <w:sz w:val="14"/>
        <w:lang w:val="de-DE"/>
      </w:rPr>
      <w:fldChar w:fldCharType="begin"/>
    </w:r>
    <w:r>
      <w:rPr>
        <w:sz w:val="14"/>
        <w:lang w:val="de-DE"/>
      </w:rPr>
      <w:instrText xml:space="preserve"> NUMPAGES </w:instrText>
    </w:r>
    <w:r>
      <w:rPr>
        <w:sz w:val="14"/>
        <w:lang w:val="de-DE"/>
      </w:rPr>
      <w:fldChar w:fldCharType="separate"/>
    </w:r>
    <w:r w:rsidR="00656203">
      <w:rPr>
        <w:noProof/>
        <w:sz w:val="14"/>
        <w:lang w:val="de-DE"/>
      </w:rPr>
      <w:t>8</w:t>
    </w:r>
    <w:r>
      <w:rPr>
        <w:sz w:val="14"/>
        <w:lang w:val="de-DE"/>
      </w:rPr>
      <w:fldChar w:fldCharType="end"/>
    </w:r>
    <w:r>
      <w:rPr>
        <w:sz w:val="14"/>
        <w:lang w:val="de-DE"/>
      </w:rPr>
      <w:tab/>
    </w:r>
    <w:r>
      <w:rPr>
        <w:sz w:val="14"/>
        <w:lang w:val="de-DE"/>
      </w:rPr>
      <w:fldChar w:fldCharType="begin"/>
    </w:r>
    <w:r>
      <w:rPr>
        <w:sz w:val="14"/>
        <w:lang w:val="de-DE"/>
      </w:rPr>
      <w:instrText xml:space="preserve"> FILENAME \p </w:instrText>
    </w:r>
    <w:r>
      <w:rPr>
        <w:sz w:val="14"/>
        <w:lang w:val="de-DE"/>
      </w:rPr>
      <w:fldChar w:fldCharType="separate"/>
    </w:r>
    <w:r w:rsidR="00C64BE7">
      <w:rPr>
        <w:noProof/>
        <w:sz w:val="14"/>
        <w:lang w:val="de-DE"/>
      </w:rPr>
      <w:t>K:\AG\WFD\WFD41\D\Ergebnisvermerk\Anlagen\IKSE-WFD41 Anl_03_EV Berichterstattung_Sedimentmanagementkonzept.docx</w:t>
    </w:r>
    <w:r>
      <w:rPr>
        <w:sz w:val="14"/>
        <w:lang w:val="de-DE"/>
      </w:rPr>
      <w:fldChar w:fldCharType="end"/>
    </w:r>
    <w:r>
      <w:rPr>
        <w:sz w:val="14"/>
        <w:lang w:val="de-DE"/>
      </w:rPr>
      <w:t xml:space="preserve"> / </w:t>
    </w:r>
    <w:r w:rsidR="002B61DB">
      <w:rPr>
        <w:sz w:val="14"/>
        <w:lang w:val="de-DE"/>
      </w:rPr>
      <w:t>KnoBe_</w:t>
    </w:r>
    <w:r w:rsidR="00CA0DCB">
      <w:rPr>
        <w:sz w:val="14"/>
        <w:lang w:val="de-DE"/>
      </w:rPr>
      <w:t>22</w:t>
    </w:r>
    <w:r w:rsidR="00754CBC">
      <w:rPr>
        <w:sz w:val="14"/>
        <w:lang w:val="de-DE"/>
      </w:rPr>
      <w:t>04</w:t>
    </w:r>
    <w:r w:rsidR="002B61DB">
      <w:rPr>
        <w:sz w:val="14"/>
        <w:lang w:val="de-DE"/>
      </w:rPr>
      <w:t>16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D0F" w:rsidRDefault="007D3D0F">
    <w:pPr>
      <w:pBdr>
        <w:top w:val="single" w:sz="4" w:space="1" w:color="auto"/>
      </w:pBdr>
      <w:tabs>
        <w:tab w:val="right" w:pos="9360"/>
      </w:tabs>
      <w:rPr>
        <w:sz w:val="14"/>
        <w:lang w:val="de-DE"/>
      </w:rPr>
    </w:pPr>
    <w:r>
      <w:rPr>
        <w:sz w:val="14"/>
        <w:lang w:val="de-DE"/>
      </w:rPr>
      <w:fldChar w:fldCharType="begin"/>
    </w:r>
    <w:r>
      <w:rPr>
        <w:sz w:val="14"/>
        <w:lang w:val="de-DE"/>
      </w:rPr>
      <w:instrText xml:space="preserve"> PAGE </w:instrText>
    </w:r>
    <w:r>
      <w:rPr>
        <w:sz w:val="14"/>
        <w:lang w:val="de-DE"/>
      </w:rPr>
      <w:fldChar w:fldCharType="separate"/>
    </w:r>
    <w:r>
      <w:rPr>
        <w:sz w:val="14"/>
        <w:lang w:val="de-DE"/>
      </w:rPr>
      <w:t>1</w:t>
    </w:r>
    <w:r>
      <w:rPr>
        <w:sz w:val="14"/>
        <w:lang w:val="de-DE"/>
      </w:rPr>
      <w:fldChar w:fldCharType="end"/>
    </w:r>
    <w:r>
      <w:rPr>
        <w:sz w:val="14"/>
        <w:lang w:val="de-DE"/>
      </w:rPr>
      <w:t>/</w:t>
    </w:r>
    <w:r>
      <w:rPr>
        <w:sz w:val="14"/>
        <w:lang w:val="de-DE"/>
      </w:rPr>
      <w:fldChar w:fldCharType="begin"/>
    </w:r>
    <w:r>
      <w:rPr>
        <w:sz w:val="14"/>
        <w:lang w:val="de-DE"/>
      </w:rPr>
      <w:instrText xml:space="preserve"> NUMPAGES </w:instrText>
    </w:r>
    <w:r>
      <w:rPr>
        <w:sz w:val="14"/>
        <w:lang w:val="de-DE"/>
      </w:rPr>
      <w:fldChar w:fldCharType="separate"/>
    </w:r>
    <w:r w:rsidR="00303D6E">
      <w:rPr>
        <w:noProof/>
        <w:sz w:val="14"/>
        <w:lang w:val="de-DE"/>
      </w:rPr>
      <w:t>8</w:t>
    </w:r>
    <w:r>
      <w:rPr>
        <w:sz w:val="14"/>
        <w:lang w:val="de-DE"/>
      </w:rPr>
      <w:fldChar w:fldCharType="end"/>
    </w:r>
    <w:r>
      <w:rPr>
        <w:sz w:val="14"/>
        <w:lang w:val="de-DE"/>
      </w:rPr>
      <w:tab/>
    </w:r>
    <w:r>
      <w:rPr>
        <w:sz w:val="14"/>
        <w:lang w:val="de-DE"/>
      </w:rPr>
      <w:fldChar w:fldCharType="begin"/>
    </w:r>
    <w:r>
      <w:rPr>
        <w:sz w:val="14"/>
        <w:lang w:val="de-DE"/>
      </w:rPr>
      <w:instrText xml:space="preserve"> FILENAME \p </w:instrText>
    </w:r>
    <w:r>
      <w:rPr>
        <w:sz w:val="14"/>
        <w:lang w:val="de-DE"/>
      </w:rPr>
      <w:fldChar w:fldCharType="separate"/>
    </w:r>
    <w:r w:rsidR="00303D6E">
      <w:rPr>
        <w:noProof/>
        <w:sz w:val="14"/>
        <w:lang w:val="de-DE"/>
      </w:rPr>
      <w:t>K:\DEL - K\2016\D\Vorlagen\TOP 04 (WRRL)\IKSE-DEL_16-4-1 Anl_06 Berichterstattung_Sedimentmanagementkonzept.docx</w:t>
    </w:r>
    <w:r>
      <w:rPr>
        <w:sz w:val="14"/>
        <w:lang w:val="de-DE"/>
      </w:rPr>
      <w:fldChar w:fldCharType="end"/>
    </w:r>
    <w:r>
      <w:rPr>
        <w:sz w:val="14"/>
        <w:lang w:val="de-DE"/>
      </w:rPr>
      <w:b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D0F" w:rsidRDefault="007D3D0F" w:rsidP="007D3D0F">
    <w:pPr>
      <w:pBdr>
        <w:top w:val="single" w:sz="4" w:space="1" w:color="auto"/>
      </w:pBdr>
      <w:tabs>
        <w:tab w:val="right" w:pos="14034"/>
      </w:tabs>
      <w:rPr>
        <w:sz w:val="14"/>
        <w:lang w:val="de-DE"/>
      </w:rPr>
    </w:pPr>
    <w:r>
      <w:rPr>
        <w:sz w:val="14"/>
        <w:lang w:val="de-DE"/>
      </w:rPr>
      <w:fldChar w:fldCharType="begin"/>
    </w:r>
    <w:r>
      <w:rPr>
        <w:sz w:val="14"/>
        <w:lang w:val="de-DE"/>
      </w:rPr>
      <w:instrText xml:space="preserve"> PAGE </w:instrText>
    </w:r>
    <w:r>
      <w:rPr>
        <w:sz w:val="14"/>
        <w:lang w:val="de-DE"/>
      </w:rPr>
      <w:fldChar w:fldCharType="separate"/>
    </w:r>
    <w:r w:rsidR="00656203">
      <w:rPr>
        <w:noProof/>
        <w:sz w:val="14"/>
        <w:lang w:val="de-DE"/>
      </w:rPr>
      <w:t>3</w:t>
    </w:r>
    <w:r>
      <w:rPr>
        <w:sz w:val="14"/>
        <w:lang w:val="de-DE"/>
      </w:rPr>
      <w:fldChar w:fldCharType="end"/>
    </w:r>
    <w:r>
      <w:rPr>
        <w:sz w:val="14"/>
        <w:lang w:val="de-DE"/>
      </w:rPr>
      <w:t>/</w:t>
    </w:r>
    <w:r>
      <w:rPr>
        <w:sz w:val="14"/>
        <w:lang w:val="de-DE"/>
      </w:rPr>
      <w:fldChar w:fldCharType="begin"/>
    </w:r>
    <w:r>
      <w:rPr>
        <w:sz w:val="14"/>
        <w:lang w:val="de-DE"/>
      </w:rPr>
      <w:instrText xml:space="preserve"> NUMPAGES </w:instrText>
    </w:r>
    <w:r>
      <w:rPr>
        <w:sz w:val="14"/>
        <w:lang w:val="de-DE"/>
      </w:rPr>
      <w:fldChar w:fldCharType="separate"/>
    </w:r>
    <w:r w:rsidR="00656203">
      <w:rPr>
        <w:noProof/>
        <w:sz w:val="14"/>
        <w:lang w:val="de-DE"/>
      </w:rPr>
      <w:t>8</w:t>
    </w:r>
    <w:r>
      <w:rPr>
        <w:sz w:val="14"/>
        <w:lang w:val="de-DE"/>
      </w:rPr>
      <w:fldChar w:fldCharType="end"/>
    </w:r>
    <w:r>
      <w:rPr>
        <w:sz w:val="14"/>
        <w:lang w:val="de-DE"/>
      </w:rPr>
      <w:tab/>
    </w:r>
    <w:r>
      <w:rPr>
        <w:sz w:val="14"/>
        <w:lang w:val="de-DE"/>
      </w:rPr>
      <w:fldChar w:fldCharType="begin"/>
    </w:r>
    <w:r>
      <w:rPr>
        <w:sz w:val="14"/>
        <w:lang w:val="de-DE"/>
      </w:rPr>
      <w:instrText xml:space="preserve"> FILENAME \p </w:instrText>
    </w:r>
    <w:r>
      <w:rPr>
        <w:sz w:val="14"/>
        <w:lang w:val="de-DE"/>
      </w:rPr>
      <w:fldChar w:fldCharType="separate"/>
    </w:r>
    <w:r w:rsidR="00C64BE7">
      <w:rPr>
        <w:noProof/>
        <w:sz w:val="14"/>
        <w:lang w:val="de-DE"/>
      </w:rPr>
      <w:t>K:\AG\WFD\WFD41\D\Ergebnisvermerk\Anlagen\IKSE-WFD41 Anl_03_EV Berichterstattung_Sedimentmanagementkonzept.docx</w:t>
    </w:r>
    <w:r>
      <w:rPr>
        <w:sz w:val="14"/>
        <w:lang w:val="de-DE"/>
      </w:rPr>
      <w:fldChar w:fldCharType="end"/>
    </w:r>
    <w:r>
      <w:rPr>
        <w:sz w:val="14"/>
        <w:lang w:val="de-DE"/>
      </w:rPr>
      <w:t xml:space="preserve"> / Kno</w:t>
    </w:r>
    <w:r w:rsidR="002B61DB">
      <w:rPr>
        <w:sz w:val="14"/>
        <w:lang w:val="de-DE"/>
      </w:rPr>
      <w:t>Be</w:t>
    </w:r>
    <w:r>
      <w:rPr>
        <w:sz w:val="14"/>
        <w:lang w:val="de-DE"/>
      </w:rPr>
      <w:t>_</w:t>
    </w:r>
    <w:r w:rsidR="00D83673">
      <w:rPr>
        <w:sz w:val="14"/>
        <w:lang w:val="de-DE"/>
      </w:rPr>
      <w:t>22</w:t>
    </w:r>
    <w:r w:rsidR="001C49CE">
      <w:rPr>
        <w:sz w:val="14"/>
        <w:lang w:val="de-DE"/>
      </w:rPr>
      <w:t>0</w:t>
    </w:r>
    <w:r w:rsidR="00754CBC">
      <w:rPr>
        <w:sz w:val="14"/>
        <w:lang w:val="de-DE"/>
      </w:rPr>
      <w:t>4</w:t>
    </w:r>
    <w:r w:rsidR="002B61DB">
      <w:rPr>
        <w:sz w:val="14"/>
        <w:lang w:val="de-DE"/>
      </w:rPr>
      <w:t>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DE4" w:rsidRDefault="00096DE4">
      <w:pPr>
        <w:rPr>
          <w:lang w:val="de-DE"/>
        </w:rPr>
      </w:pPr>
      <w:r>
        <w:rPr>
          <w:lang w:val="de-DE"/>
        </w:rPr>
        <w:separator/>
      </w:r>
    </w:p>
  </w:footnote>
  <w:footnote w:type="continuationSeparator" w:id="0">
    <w:p w:rsidR="00096DE4" w:rsidRDefault="00096DE4">
      <w:pPr>
        <w:rPr>
          <w:lang w:val="de-DE"/>
        </w:rPr>
      </w:pPr>
      <w:r>
        <w:rPr>
          <w:lang w:val="de-DE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D0F" w:rsidRDefault="00EB317D">
    <w:pPr>
      <w:pStyle w:val="Kopfzeile"/>
      <w:tabs>
        <w:tab w:val="clear" w:pos="4536"/>
        <w:tab w:val="clear" w:pos="9072"/>
        <w:tab w:val="right" w:pos="9360"/>
      </w:tabs>
      <w:rPr>
        <w:sz w:val="22"/>
        <w:lang w:val="de-DE"/>
      </w:rPr>
    </w:pPr>
    <w:r>
      <w:rPr>
        <w:noProof/>
        <w:lang w:val="de-DE"/>
      </w:rPr>
      <w:drawing>
        <wp:inline distT="0" distB="0" distL="0" distR="0" wp14:anchorId="56A0C718" wp14:editId="7102CF2A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D3D0F">
      <w:rPr>
        <w:lang w:val="de-DE"/>
      </w:rPr>
      <w:tab/>
    </w:r>
    <w:r w:rsidR="003B2E60">
      <w:rPr>
        <w:lang w:val="de-DE"/>
      </w:rPr>
      <w:t xml:space="preserve">Anlage </w:t>
    </w:r>
    <w:r w:rsidR="00C64BE7">
      <w:rPr>
        <w:lang w:val="de-DE"/>
      </w:rPr>
      <w:t>3</w:t>
    </w:r>
  </w:p>
  <w:p w:rsidR="007D3D0F" w:rsidRPr="00C64BE7" w:rsidRDefault="007D3D0F" w:rsidP="003B2E6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-3261"/>
        <w:tab w:val="right" w:pos="9360"/>
      </w:tabs>
      <w:spacing w:after="100"/>
      <w:rPr>
        <w:sz w:val="14"/>
        <w:szCs w:val="14"/>
        <w:lang w:val="de-DE"/>
      </w:rPr>
    </w:pPr>
    <w:r w:rsidRPr="00C64BE7">
      <w:rPr>
        <w:sz w:val="14"/>
        <w:szCs w:val="14"/>
        <w:lang w:val="de-DE"/>
      </w:rPr>
      <w:t>Arbeitsgruppe WFD</w:t>
    </w:r>
    <w:r w:rsidRPr="00C64BE7">
      <w:rPr>
        <w:sz w:val="14"/>
        <w:szCs w:val="14"/>
        <w:lang w:val="de-DE"/>
      </w:rPr>
      <w:tab/>
    </w:r>
    <w:r w:rsidR="00C64BE7" w:rsidRPr="00C64BE7">
      <w:rPr>
        <w:sz w:val="14"/>
        <w:szCs w:val="14"/>
        <w:lang w:val="de-DE"/>
      </w:rPr>
      <w:t>zum Ergebnisvermerk über die 41. Beratung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D0F" w:rsidRDefault="00EB317D">
    <w:pPr>
      <w:pStyle w:val="Kopfzeile"/>
      <w:tabs>
        <w:tab w:val="clear" w:pos="9072"/>
        <w:tab w:val="right" w:pos="9360"/>
      </w:tabs>
      <w:ind w:left="360"/>
      <w:rPr>
        <w:sz w:val="14"/>
        <w:lang w:val="de-DE"/>
      </w:rPr>
    </w:pPr>
    <w:r>
      <w:rPr>
        <w:noProof/>
        <w:lang w:val="de-DE"/>
      </w:rPr>
      <w:drawing>
        <wp:inline distT="0" distB="0" distL="0" distR="0">
          <wp:extent cx="342900" cy="276225"/>
          <wp:effectExtent l="0" t="0" r="0" b="9525"/>
          <wp:docPr id="3" name="Bild 3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D3D0F">
      <w:rPr>
        <w:lang w:val="de-DE"/>
      </w:rPr>
      <w:tab/>
    </w:r>
    <w:r w:rsidR="007D3D0F">
      <w:rPr>
        <w:sz w:val="14"/>
        <w:lang w:val="de-DE"/>
      </w:rPr>
      <w:tab/>
      <w:t xml:space="preserve">Entwurf, Stand: </w:t>
    </w:r>
  </w:p>
  <w:p w:rsidR="007D3D0F" w:rsidRDefault="007D3D0F">
    <w:pPr>
      <w:pStyle w:val="Kopfzeile"/>
      <w:pBdr>
        <w:bottom w:val="single" w:sz="6" w:space="1" w:color="auto"/>
      </w:pBdr>
      <w:tabs>
        <w:tab w:val="clear" w:pos="9072"/>
        <w:tab w:val="right" w:pos="9360"/>
      </w:tabs>
      <w:spacing w:after="100"/>
      <w:rPr>
        <w:sz w:val="14"/>
        <w:lang w:val="de-DE"/>
      </w:rPr>
    </w:pPr>
    <w:r>
      <w:rPr>
        <w:sz w:val="14"/>
        <w:lang w:val="de-DE"/>
      </w:rPr>
      <w:t>Arbeitsgruppe WFD</w:t>
    </w:r>
    <w:r>
      <w:rPr>
        <w:sz w:val="14"/>
        <w:lang w:val="de-DE"/>
      </w:rPr>
      <w:tab/>
    </w:r>
    <w:r>
      <w:rPr>
        <w:sz w:val="14"/>
        <w:lang w:val="de-DE"/>
      </w:rPr>
      <w:tab/>
      <w:t xml:space="preserve">Ergebnisvermerk 17. Beratung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D0F" w:rsidRDefault="00EB317D" w:rsidP="007D3D0F">
    <w:pPr>
      <w:pStyle w:val="Kopfzeile"/>
      <w:tabs>
        <w:tab w:val="clear" w:pos="4536"/>
        <w:tab w:val="clear" w:pos="9072"/>
        <w:tab w:val="right" w:pos="14034"/>
      </w:tabs>
      <w:rPr>
        <w:sz w:val="22"/>
        <w:lang w:val="de-DE"/>
      </w:rPr>
    </w:pPr>
    <w:r>
      <w:rPr>
        <w:noProof/>
        <w:lang w:val="de-DE"/>
      </w:rPr>
      <w:drawing>
        <wp:inline distT="0" distB="0" distL="0" distR="0" wp14:anchorId="26686DDB" wp14:editId="0F4B20F6">
          <wp:extent cx="285750" cy="228600"/>
          <wp:effectExtent l="0" t="0" r="0" b="0"/>
          <wp:docPr id="4" name="Bild 4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D3D0F">
      <w:rPr>
        <w:lang w:val="de-DE"/>
      </w:rPr>
      <w:tab/>
    </w:r>
    <w:r w:rsidR="00C64BE7">
      <w:rPr>
        <w:lang w:val="de-DE"/>
      </w:rPr>
      <w:t>Anlage 3</w:t>
    </w:r>
  </w:p>
  <w:p w:rsidR="007D3D0F" w:rsidRDefault="007D3D0F" w:rsidP="007D3D0F">
    <w:pPr>
      <w:pStyle w:val="Kopfzeile"/>
      <w:pBdr>
        <w:bottom w:val="single" w:sz="6" w:space="1" w:color="auto"/>
      </w:pBdr>
      <w:tabs>
        <w:tab w:val="clear" w:pos="9072"/>
        <w:tab w:val="right" w:pos="14034"/>
      </w:tabs>
      <w:spacing w:after="100"/>
      <w:rPr>
        <w:sz w:val="14"/>
        <w:lang w:val="de-DE"/>
      </w:rPr>
    </w:pPr>
    <w:r>
      <w:rPr>
        <w:sz w:val="14"/>
        <w:lang w:val="de-DE"/>
      </w:rPr>
      <w:t>Arbeitsgruppe WFD</w:t>
    </w:r>
    <w:r>
      <w:rPr>
        <w:sz w:val="14"/>
        <w:lang w:val="de-DE"/>
      </w:rPr>
      <w:tab/>
    </w:r>
    <w:r>
      <w:rPr>
        <w:sz w:val="14"/>
        <w:lang w:val="de-DE"/>
      </w:rPr>
      <w:tab/>
    </w:r>
    <w:r w:rsidR="00C64BE7" w:rsidRPr="00C64BE7">
      <w:rPr>
        <w:sz w:val="14"/>
        <w:szCs w:val="14"/>
        <w:lang w:val="de-DE"/>
      </w:rPr>
      <w:t>zum Ergebnisvermerk über die 41. Beratung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578B0"/>
    <w:multiLevelType w:val="hybridMultilevel"/>
    <w:tmpl w:val="3B7EC72C"/>
    <w:lvl w:ilvl="0" w:tplc="64C43066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C0241"/>
    <w:multiLevelType w:val="hybridMultilevel"/>
    <w:tmpl w:val="2C1228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9794410"/>
    <w:multiLevelType w:val="hybridMultilevel"/>
    <w:tmpl w:val="355A0A2A"/>
    <w:lvl w:ilvl="0" w:tplc="2A902386">
      <w:start w:val="1"/>
      <w:numFmt w:val="bullet"/>
      <w:pStyle w:val="usnesenkstchen"/>
      <w:lvlText w:val=""/>
      <w:lvlJc w:val="left"/>
      <w:pPr>
        <w:tabs>
          <w:tab w:val="num" w:pos="360"/>
        </w:tabs>
        <w:ind w:left="284" w:hanging="284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B90668"/>
    <w:multiLevelType w:val="hybridMultilevel"/>
    <w:tmpl w:val="EE1EB2E6"/>
    <w:lvl w:ilvl="0" w:tplc="DB028B8A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40B3476E"/>
    <w:multiLevelType w:val="hybridMultilevel"/>
    <w:tmpl w:val="5B461D16"/>
    <w:lvl w:ilvl="0" w:tplc="C3FC3C26">
      <w:start w:val="1"/>
      <w:numFmt w:val="bullet"/>
      <w:pStyle w:val="KstchenimBeschluss"/>
      <w:lvlText w:val="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005FA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17520"/>
    <w:multiLevelType w:val="hybridMultilevel"/>
    <w:tmpl w:val="530ECFD4"/>
    <w:lvl w:ilvl="0" w:tplc="FA8467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D6C7D32"/>
    <w:multiLevelType w:val="multilevel"/>
    <w:tmpl w:val="C56437E4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4E3F144F"/>
    <w:multiLevelType w:val="hybridMultilevel"/>
    <w:tmpl w:val="A3487296"/>
    <w:lvl w:ilvl="0" w:tplc="3E409D7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BAF4BF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80E0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704F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DC27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F09D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3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5AC2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EE9A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795E71"/>
    <w:multiLevelType w:val="hybridMultilevel"/>
    <w:tmpl w:val="A2AE6E4C"/>
    <w:lvl w:ilvl="0" w:tplc="614C0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0C8D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C0537B"/>
    <w:multiLevelType w:val="hybridMultilevel"/>
    <w:tmpl w:val="A4D4F6DE"/>
    <w:lvl w:ilvl="0" w:tplc="0407000F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155CC5"/>
    <w:multiLevelType w:val="hybridMultilevel"/>
    <w:tmpl w:val="55D664F8"/>
    <w:lvl w:ilvl="0" w:tplc="71FE8AC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C15332"/>
    <w:multiLevelType w:val="hybridMultilevel"/>
    <w:tmpl w:val="AEE04C68"/>
    <w:lvl w:ilvl="0" w:tplc="D16219D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03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CA29C8"/>
    <w:multiLevelType w:val="hybridMultilevel"/>
    <w:tmpl w:val="365CEF16"/>
    <w:lvl w:ilvl="0" w:tplc="D16219D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623C17"/>
    <w:multiLevelType w:val="hybridMultilevel"/>
    <w:tmpl w:val="E7CADAE2"/>
    <w:lvl w:ilvl="0" w:tplc="A59E203C">
      <w:start w:val="1"/>
      <w:numFmt w:val="bullet"/>
      <w:pStyle w:val="Anstrich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5"/>
  </w:num>
  <w:num w:numId="4">
    <w:abstractNumId w:val="10"/>
  </w:num>
  <w:num w:numId="5">
    <w:abstractNumId w:val="0"/>
  </w:num>
  <w:num w:numId="6">
    <w:abstractNumId w:val="14"/>
  </w:num>
  <w:num w:numId="7">
    <w:abstractNumId w:val="11"/>
  </w:num>
  <w:num w:numId="8">
    <w:abstractNumId w:val="8"/>
  </w:num>
  <w:num w:numId="9">
    <w:abstractNumId w:val="5"/>
  </w:num>
  <w:num w:numId="10">
    <w:abstractNumId w:val="12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4"/>
  </w:num>
  <w:num w:numId="17">
    <w:abstractNumId w:val="2"/>
  </w:num>
  <w:num w:numId="18">
    <w:abstractNumId w:val="7"/>
  </w:num>
  <w:num w:numId="19">
    <w:abstractNumId w:val="1"/>
  </w:num>
  <w:num w:numId="20">
    <w:abstractNumId w:val="6"/>
  </w:num>
  <w:num w:numId="21">
    <w:abstractNumId w:val="8"/>
  </w:num>
  <w:num w:numId="22">
    <w:abstractNumId w:val="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EBF"/>
    <w:rsid w:val="00007C80"/>
    <w:rsid w:val="00064A6A"/>
    <w:rsid w:val="000767E2"/>
    <w:rsid w:val="000823B6"/>
    <w:rsid w:val="00096DE4"/>
    <w:rsid w:val="000C4112"/>
    <w:rsid w:val="00164D3F"/>
    <w:rsid w:val="00174255"/>
    <w:rsid w:val="001C49CE"/>
    <w:rsid w:val="00232081"/>
    <w:rsid w:val="00237596"/>
    <w:rsid w:val="00270D4B"/>
    <w:rsid w:val="002B61DB"/>
    <w:rsid w:val="002D5C94"/>
    <w:rsid w:val="00301104"/>
    <w:rsid w:val="00303D6E"/>
    <w:rsid w:val="00323438"/>
    <w:rsid w:val="003649F2"/>
    <w:rsid w:val="003735EB"/>
    <w:rsid w:val="00381AE6"/>
    <w:rsid w:val="003B2E60"/>
    <w:rsid w:val="003C401E"/>
    <w:rsid w:val="003D1EDD"/>
    <w:rsid w:val="003D20B3"/>
    <w:rsid w:val="00416942"/>
    <w:rsid w:val="00437C3E"/>
    <w:rsid w:val="004F19F2"/>
    <w:rsid w:val="00522B91"/>
    <w:rsid w:val="00525AE2"/>
    <w:rsid w:val="00533521"/>
    <w:rsid w:val="005354AC"/>
    <w:rsid w:val="00542FF2"/>
    <w:rsid w:val="005C7869"/>
    <w:rsid w:val="005C7FA6"/>
    <w:rsid w:val="00646AA2"/>
    <w:rsid w:val="00655C07"/>
    <w:rsid w:val="00656203"/>
    <w:rsid w:val="006647EA"/>
    <w:rsid w:val="006677CD"/>
    <w:rsid w:val="00680FCE"/>
    <w:rsid w:val="0068301C"/>
    <w:rsid w:val="00754CBC"/>
    <w:rsid w:val="00780372"/>
    <w:rsid w:val="00785C63"/>
    <w:rsid w:val="007D3D0F"/>
    <w:rsid w:val="007E637F"/>
    <w:rsid w:val="007F6C76"/>
    <w:rsid w:val="008131A4"/>
    <w:rsid w:val="00817B5E"/>
    <w:rsid w:val="00856BC2"/>
    <w:rsid w:val="00866CFF"/>
    <w:rsid w:val="00872379"/>
    <w:rsid w:val="008A194C"/>
    <w:rsid w:val="008A7426"/>
    <w:rsid w:val="008B5E84"/>
    <w:rsid w:val="008F1D4D"/>
    <w:rsid w:val="00907CD8"/>
    <w:rsid w:val="00971BFF"/>
    <w:rsid w:val="009C5249"/>
    <w:rsid w:val="009D3A1C"/>
    <w:rsid w:val="00A00D18"/>
    <w:rsid w:val="00A23F34"/>
    <w:rsid w:val="00A251BE"/>
    <w:rsid w:val="00A83309"/>
    <w:rsid w:val="00AB651A"/>
    <w:rsid w:val="00B0695B"/>
    <w:rsid w:val="00B1335A"/>
    <w:rsid w:val="00B238A4"/>
    <w:rsid w:val="00B256F1"/>
    <w:rsid w:val="00B35151"/>
    <w:rsid w:val="00B74796"/>
    <w:rsid w:val="00BA728A"/>
    <w:rsid w:val="00BD2152"/>
    <w:rsid w:val="00C149BE"/>
    <w:rsid w:val="00C64BE7"/>
    <w:rsid w:val="00C762E1"/>
    <w:rsid w:val="00CA0DCB"/>
    <w:rsid w:val="00CA64D8"/>
    <w:rsid w:val="00CB673A"/>
    <w:rsid w:val="00CD7EF3"/>
    <w:rsid w:val="00CF0C08"/>
    <w:rsid w:val="00CF165F"/>
    <w:rsid w:val="00D22841"/>
    <w:rsid w:val="00D26480"/>
    <w:rsid w:val="00D83673"/>
    <w:rsid w:val="00DA5F82"/>
    <w:rsid w:val="00DC447F"/>
    <w:rsid w:val="00DC7E9D"/>
    <w:rsid w:val="00E227A8"/>
    <w:rsid w:val="00E36EBF"/>
    <w:rsid w:val="00E54F5D"/>
    <w:rsid w:val="00E61EB5"/>
    <w:rsid w:val="00EB317D"/>
    <w:rsid w:val="00EC0628"/>
    <w:rsid w:val="00F461B5"/>
    <w:rsid w:val="00F606C4"/>
    <w:rsid w:val="00F705F7"/>
    <w:rsid w:val="00F82CD8"/>
    <w:rsid w:val="00FC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jc w:val="both"/>
    </w:pPr>
    <w:rPr>
      <w:rFonts w:ascii="Arial" w:hAnsi="Arial"/>
      <w:sz w:val="22"/>
      <w:szCs w:val="24"/>
      <w:lang w:val="cs-CZ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rsid w:val="00C328DB"/>
    <w:pPr>
      <w:numPr>
        <w:numId w:val="23"/>
      </w:numPr>
      <w:tabs>
        <w:tab w:val="left" w:pos="284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pPr>
      <w:numPr>
        <w:numId w:val="9"/>
      </w:numPr>
      <w:tabs>
        <w:tab w:val="left" w:pos="567"/>
      </w:tabs>
      <w:spacing w:before="100"/>
    </w:pPr>
    <w:rPr>
      <w:rFonts w:cs="Arial"/>
    </w:rPr>
  </w:style>
  <w:style w:type="paragraph" w:customStyle="1" w:styleId="berschrift">
    <w:name w:val="Überschrift"/>
    <w:basedOn w:val="Standard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pPr>
      <w:pBdr>
        <w:bottom w:val="single" w:sz="4" w:space="1" w:color="auto"/>
      </w:pBdr>
      <w:tabs>
        <w:tab w:val="clear" w:pos="4536"/>
        <w:tab w:val="clear" w:pos="9072"/>
        <w:tab w:val="right" w:pos="9356"/>
      </w:tabs>
    </w:pPr>
  </w:style>
  <w:style w:type="paragraph" w:customStyle="1" w:styleId="usnesentext">
    <w:name w:val="usnesení text"/>
    <w:basedOn w:val="Standard"/>
    <w:pPr>
      <w:shd w:val="clear" w:color="auto" w:fill="E6E6E6"/>
    </w:pPr>
  </w:style>
  <w:style w:type="paragraph" w:styleId="Textkrper">
    <w:name w:val="Body Text"/>
    <w:basedOn w:val="Standard"/>
    <w:semiHidden/>
    <w:pPr>
      <w:jc w:val="left"/>
    </w:pPr>
    <w:rPr>
      <w:sz w:val="20"/>
    </w:rPr>
  </w:style>
  <w:style w:type="paragraph" w:customStyle="1" w:styleId="usnesenkstchen">
    <w:name w:val="usnesení kästchen"/>
    <w:basedOn w:val="Kstchen"/>
    <w:rsid w:val="0057007F"/>
    <w:pPr>
      <w:numPr>
        <w:numId w:val="16"/>
      </w:numPr>
      <w:shd w:val="clear" w:color="auto" w:fill="E6E6E6"/>
      <w:tabs>
        <w:tab w:val="clear" w:pos="360"/>
        <w:tab w:val="clear" w:pos="567"/>
      </w:tabs>
    </w:pPr>
  </w:style>
  <w:style w:type="character" w:styleId="Hyperlink">
    <w:name w:val="Hyperlink"/>
    <w:uiPriority w:val="99"/>
    <w:rsid w:val="0056403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4054D"/>
    <w:rPr>
      <w:rFonts w:ascii="Tahoma" w:hAnsi="Tahoma" w:cs="Tahoma"/>
      <w:sz w:val="16"/>
      <w:szCs w:val="16"/>
      <w:lang w:val="cs-CZ"/>
    </w:rPr>
  </w:style>
  <w:style w:type="character" w:customStyle="1" w:styleId="KopfzeileZchn">
    <w:name w:val="Kopfzeile Zchn"/>
    <w:link w:val="Kopfzeile"/>
    <w:semiHidden/>
    <w:rsid w:val="008F5F94"/>
    <w:rPr>
      <w:rFonts w:ascii="Arial" w:hAnsi="Arial"/>
      <w:szCs w:val="24"/>
      <w:lang w:val="cs-CZ"/>
    </w:rPr>
  </w:style>
  <w:style w:type="paragraph" w:customStyle="1" w:styleId="StandardimBeschluss">
    <w:name w:val="Standard im Beschluss"/>
    <w:basedOn w:val="Standard"/>
    <w:rsid w:val="00143DA8"/>
    <w:pPr>
      <w:shd w:val="clear" w:color="auto" w:fill="E6E6E6"/>
    </w:pPr>
  </w:style>
  <w:style w:type="paragraph" w:customStyle="1" w:styleId="KstchenimBeschluss">
    <w:name w:val="Kästchen im Beschluss"/>
    <w:basedOn w:val="Kstchen"/>
    <w:rsid w:val="00143DA8"/>
    <w:pPr>
      <w:numPr>
        <w:numId w:val="20"/>
      </w:numPr>
      <w:shd w:val="clear" w:color="auto" w:fill="E6E6E6"/>
      <w:tabs>
        <w:tab w:val="clear" w:pos="567"/>
        <w:tab w:val="num" w:pos="284"/>
      </w:tabs>
      <w:ind w:left="284" w:hanging="284"/>
    </w:pPr>
  </w:style>
  <w:style w:type="paragraph" w:customStyle="1" w:styleId="Default">
    <w:name w:val="Default"/>
    <w:rsid w:val="00C507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ps">
    <w:name w:val="hps"/>
    <w:basedOn w:val="Absatz-Standardschriftart"/>
    <w:rsid w:val="00AA2FD7"/>
  </w:style>
  <w:style w:type="paragraph" w:styleId="Funotentext">
    <w:name w:val="footnote text"/>
    <w:basedOn w:val="Standard"/>
    <w:link w:val="FunotentextZchn"/>
    <w:uiPriority w:val="99"/>
    <w:semiHidden/>
    <w:unhideWhenUsed/>
    <w:rsid w:val="00E73449"/>
    <w:rPr>
      <w:sz w:val="20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E73449"/>
    <w:rPr>
      <w:rFonts w:ascii="Arial" w:hAnsi="Arial"/>
      <w:lang w:val="x-none" w:eastAsia="x-none"/>
    </w:rPr>
  </w:style>
  <w:style w:type="character" w:styleId="Funotenzeichen">
    <w:name w:val="footnote reference"/>
    <w:uiPriority w:val="99"/>
    <w:semiHidden/>
    <w:unhideWhenUsed/>
    <w:rsid w:val="00E734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jc w:val="both"/>
    </w:pPr>
    <w:rPr>
      <w:rFonts w:ascii="Arial" w:hAnsi="Arial"/>
      <w:sz w:val="22"/>
      <w:szCs w:val="24"/>
      <w:lang w:val="cs-CZ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rsid w:val="00C328DB"/>
    <w:pPr>
      <w:numPr>
        <w:numId w:val="23"/>
      </w:numPr>
      <w:tabs>
        <w:tab w:val="left" w:pos="284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pPr>
      <w:numPr>
        <w:numId w:val="9"/>
      </w:numPr>
      <w:tabs>
        <w:tab w:val="left" w:pos="567"/>
      </w:tabs>
      <w:spacing w:before="100"/>
    </w:pPr>
    <w:rPr>
      <w:rFonts w:cs="Arial"/>
    </w:rPr>
  </w:style>
  <w:style w:type="paragraph" w:customStyle="1" w:styleId="berschrift">
    <w:name w:val="Überschrift"/>
    <w:basedOn w:val="Standard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pPr>
      <w:pBdr>
        <w:bottom w:val="single" w:sz="4" w:space="1" w:color="auto"/>
      </w:pBdr>
      <w:tabs>
        <w:tab w:val="clear" w:pos="4536"/>
        <w:tab w:val="clear" w:pos="9072"/>
        <w:tab w:val="right" w:pos="9356"/>
      </w:tabs>
    </w:pPr>
  </w:style>
  <w:style w:type="paragraph" w:customStyle="1" w:styleId="usnesentext">
    <w:name w:val="usnesení text"/>
    <w:basedOn w:val="Standard"/>
    <w:pPr>
      <w:shd w:val="clear" w:color="auto" w:fill="E6E6E6"/>
    </w:pPr>
  </w:style>
  <w:style w:type="paragraph" w:styleId="Textkrper">
    <w:name w:val="Body Text"/>
    <w:basedOn w:val="Standard"/>
    <w:semiHidden/>
    <w:pPr>
      <w:jc w:val="left"/>
    </w:pPr>
    <w:rPr>
      <w:sz w:val="20"/>
    </w:rPr>
  </w:style>
  <w:style w:type="paragraph" w:customStyle="1" w:styleId="usnesenkstchen">
    <w:name w:val="usnesení kästchen"/>
    <w:basedOn w:val="Kstchen"/>
    <w:rsid w:val="0057007F"/>
    <w:pPr>
      <w:numPr>
        <w:numId w:val="16"/>
      </w:numPr>
      <w:shd w:val="clear" w:color="auto" w:fill="E6E6E6"/>
      <w:tabs>
        <w:tab w:val="clear" w:pos="360"/>
        <w:tab w:val="clear" w:pos="567"/>
      </w:tabs>
    </w:pPr>
  </w:style>
  <w:style w:type="character" w:styleId="Hyperlink">
    <w:name w:val="Hyperlink"/>
    <w:uiPriority w:val="99"/>
    <w:rsid w:val="0056403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4054D"/>
    <w:rPr>
      <w:rFonts w:ascii="Tahoma" w:hAnsi="Tahoma" w:cs="Tahoma"/>
      <w:sz w:val="16"/>
      <w:szCs w:val="16"/>
      <w:lang w:val="cs-CZ"/>
    </w:rPr>
  </w:style>
  <w:style w:type="character" w:customStyle="1" w:styleId="KopfzeileZchn">
    <w:name w:val="Kopfzeile Zchn"/>
    <w:link w:val="Kopfzeile"/>
    <w:semiHidden/>
    <w:rsid w:val="008F5F94"/>
    <w:rPr>
      <w:rFonts w:ascii="Arial" w:hAnsi="Arial"/>
      <w:szCs w:val="24"/>
      <w:lang w:val="cs-CZ"/>
    </w:rPr>
  </w:style>
  <w:style w:type="paragraph" w:customStyle="1" w:styleId="StandardimBeschluss">
    <w:name w:val="Standard im Beschluss"/>
    <w:basedOn w:val="Standard"/>
    <w:rsid w:val="00143DA8"/>
    <w:pPr>
      <w:shd w:val="clear" w:color="auto" w:fill="E6E6E6"/>
    </w:pPr>
  </w:style>
  <w:style w:type="paragraph" w:customStyle="1" w:styleId="KstchenimBeschluss">
    <w:name w:val="Kästchen im Beschluss"/>
    <w:basedOn w:val="Kstchen"/>
    <w:rsid w:val="00143DA8"/>
    <w:pPr>
      <w:numPr>
        <w:numId w:val="20"/>
      </w:numPr>
      <w:shd w:val="clear" w:color="auto" w:fill="E6E6E6"/>
      <w:tabs>
        <w:tab w:val="clear" w:pos="567"/>
        <w:tab w:val="num" w:pos="284"/>
      </w:tabs>
      <w:ind w:left="284" w:hanging="284"/>
    </w:pPr>
  </w:style>
  <w:style w:type="paragraph" w:customStyle="1" w:styleId="Default">
    <w:name w:val="Default"/>
    <w:rsid w:val="00C507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ps">
    <w:name w:val="hps"/>
    <w:basedOn w:val="Absatz-Standardschriftart"/>
    <w:rsid w:val="00AA2FD7"/>
  </w:style>
  <w:style w:type="paragraph" w:styleId="Funotentext">
    <w:name w:val="footnote text"/>
    <w:basedOn w:val="Standard"/>
    <w:link w:val="FunotentextZchn"/>
    <w:uiPriority w:val="99"/>
    <w:semiHidden/>
    <w:unhideWhenUsed/>
    <w:rsid w:val="00E73449"/>
    <w:rPr>
      <w:sz w:val="20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E73449"/>
    <w:rPr>
      <w:rFonts w:ascii="Arial" w:hAnsi="Arial"/>
      <w:lang w:val="x-none" w:eastAsia="x-none"/>
    </w:rPr>
  </w:style>
  <w:style w:type="character" w:styleId="Funotenzeichen">
    <w:name w:val="footnote reference"/>
    <w:uiPriority w:val="99"/>
    <w:semiHidden/>
    <w:unhideWhenUsed/>
    <w:rsid w:val="00E734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EC842-B031-484C-8A1D-D90B8DEA8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8</Pages>
  <Words>1132</Words>
  <Characters>8974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IKSE</Company>
  <LinksUpToDate>false</LinksUpToDate>
  <CharactersWithSpaces>10086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Knotek</dc:creator>
  <cp:lastModifiedBy>Knotek, Pavel</cp:lastModifiedBy>
  <cp:revision>8</cp:revision>
  <cp:lastPrinted>2016-04-25T12:26:00Z</cp:lastPrinted>
  <dcterms:created xsi:type="dcterms:W3CDTF">2016-04-22T11:41:00Z</dcterms:created>
  <dcterms:modified xsi:type="dcterms:W3CDTF">2016-06-10T09:25:00Z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-2088272166</vt:i4>
  </property>
  <property fmtid="{D5CDD505-2E9C-101B-9397-08002B2CF9AE}" pid="3" name="_NewReviewCycle">
    <vt:lpwstr/>
  </property>
  <property fmtid="{D5CDD505-2E9C-101B-9397-08002B2CF9AE}" pid="4" name="_EmailSubject">
    <vt:lpwstr>IKSE / WFD40 - TOP 7 - Verfahren zur Bricherstattung über die Umsetzung des Sedimentmanagementkonzepts der IKSE</vt:lpwstr>
  </property>
  <property fmtid="{D5CDD505-2E9C-101B-9397-08002B2CF9AE}" pid="5" name="_AuthorEmail">
    <vt:lpwstr>heininger@bafg.de</vt:lpwstr>
  </property>
  <property fmtid="{D5CDD505-2E9C-101B-9397-08002B2CF9AE}" pid="6" name="_AuthorEmailDisplayName">
    <vt:lpwstr>Heininger, Peter, G, MT</vt:lpwstr>
  </property>
  <property fmtid="{D5CDD505-2E9C-101B-9397-08002B2CF9AE}" pid="7" name="_ReviewingToolsShownOnce">
    <vt:lpwstr/>
  </property>
</Properties>
</file>